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13BB2" w14:textId="2E6433B5" w:rsidR="00C51B59" w:rsidRPr="00C51B59" w:rsidRDefault="00C51B59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 w:rsidRPr="00C51B59">
        <w:rPr>
          <w:rFonts w:ascii="Calibri" w:hAnsi="Calibri"/>
          <w:b/>
          <w:bCs/>
          <w:kern w:val="28"/>
        </w:rPr>
        <w:t xml:space="preserve">Załącznik nr </w:t>
      </w:r>
      <w:r>
        <w:rPr>
          <w:rFonts w:ascii="Calibri" w:hAnsi="Calibri"/>
          <w:b/>
          <w:bCs/>
          <w:kern w:val="28"/>
        </w:rPr>
        <w:t>1</w:t>
      </w:r>
      <w:r w:rsidR="009162D9">
        <w:rPr>
          <w:rFonts w:ascii="Calibri" w:hAnsi="Calibri"/>
          <w:b/>
          <w:bCs/>
          <w:kern w:val="28"/>
        </w:rPr>
        <w:t>4</w:t>
      </w:r>
    </w:p>
    <w:p w14:paraId="1E951531" w14:textId="77777777" w:rsidR="002A3735" w:rsidRDefault="002A3735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</w:p>
    <w:p w14:paraId="1288B76B" w14:textId="77777777" w:rsidR="00C51B59" w:rsidRDefault="00C51B59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74BC65F0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t.j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 Dz. U. z 202</w:t>
            </w:r>
            <w:r w:rsidR="00EC5BAC">
              <w:rPr>
                <w:rFonts w:ascii="Calibri" w:eastAsia="Times New Roman" w:hAnsi="Calibri" w:cs="Arial"/>
                <w:bCs/>
                <w:sz w:val="20"/>
                <w:lang w:eastAsia="pl-PL"/>
              </w:rPr>
              <w:t>4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r. poz. 1</w:t>
            </w:r>
            <w:r w:rsidR="00EC5BAC">
              <w:rPr>
                <w:rFonts w:ascii="Calibri" w:eastAsia="Times New Roman" w:hAnsi="Calibri" w:cs="Arial"/>
                <w:bCs/>
                <w:sz w:val="20"/>
                <w:lang w:eastAsia="pl-PL"/>
              </w:rPr>
              <w:t>112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) dalej jako ustawa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 xml:space="preserve">w rozumieniu ustawy </w:t>
            </w:r>
            <w:proofErr w:type="spellStart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C51B5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C51B59" w:rsidRDefault="0057736C" w:rsidP="00FF2064">
      <w:pPr>
        <w:pStyle w:val="Nagwek1"/>
        <w:rPr>
          <w:sz w:val="20"/>
          <w:lang w:val="pl-PL"/>
        </w:rPr>
      </w:pPr>
      <w:r w:rsidRPr="00C51B5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C51B59" w:rsidRDefault="009B2643" w:rsidP="00DD1BED">
      <w:pPr>
        <w:pStyle w:val="Nagwek2"/>
        <w:rPr>
          <w:lang w:val="pl-PL"/>
        </w:rPr>
      </w:pPr>
      <w:r w:rsidRPr="00C51B5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C51B59" w:rsidRDefault="00A64AD3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A.2. </w:t>
      </w:r>
      <w:r w:rsidR="00D57D1F" w:rsidRPr="00C51B59">
        <w:rPr>
          <w:lang w:val="pl-PL"/>
        </w:rPr>
        <w:t xml:space="preserve">W jaki sposób </w:t>
      </w:r>
      <w:r w:rsidR="00A13D4F" w:rsidRPr="00C51B59">
        <w:rPr>
          <w:lang w:val="pl-PL"/>
        </w:rPr>
        <w:t>projekt</w:t>
      </w:r>
      <w:r w:rsidR="00D57D1F" w:rsidRPr="00C51B59">
        <w:rPr>
          <w:lang w:val="pl-PL"/>
        </w:rPr>
        <w:t xml:space="preserve"> spełnia</w:t>
      </w:r>
      <w:r w:rsidR="00584AE4" w:rsidRPr="00C51B59">
        <w:rPr>
          <w:lang w:val="pl-PL"/>
        </w:rPr>
        <w:t xml:space="preserve"> </w:t>
      </w:r>
      <w:r w:rsidR="00C03D2B" w:rsidRPr="00C51B59">
        <w:rPr>
          <w:lang w:val="pl-PL"/>
        </w:rPr>
        <w:t>zasadę</w:t>
      </w:r>
      <w:r w:rsidR="00D57D1F" w:rsidRPr="00C51B59">
        <w:rPr>
          <w:lang w:val="pl-PL"/>
        </w:rPr>
        <w:t xml:space="preserve"> DNSH</w:t>
      </w:r>
      <w:r w:rsidR="00584AE4" w:rsidRPr="00C51B59">
        <w:rPr>
          <w:lang w:val="pl-PL"/>
        </w:rPr>
        <w:t>,</w:t>
      </w:r>
      <w:r w:rsidR="00B762A7" w:rsidRPr="00C51B5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6159B3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6159B3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</w:t>
            </w:r>
            <w:r w:rsidR="006159B3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  <w:p w14:paraId="68E09AC8" w14:textId="52ECF65F" w:rsidR="00F72DCC" w:rsidRPr="00E95477" w:rsidRDefault="0052665F" w:rsidP="00E9547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w przypadku budowy i modernizacji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infrastruktury dla ruchu niezmotoryzowanego, w tym dróg rowerowych oraz ciągów pieszo-rowerowych ten typ projektów 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>oceniony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został jako wspierający cel związany ze zmianami klimatu o współczynniku 100% i jako taki uzna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ny </w:t>
            </w:r>
            <w:r w:rsidR="001912A5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został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 zgodny z zasadą „nie czyń poważnych szkód".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W związku z powyższym w 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przypadku tego rodzaju projektów w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polu tekstowym należy powołać się na powyższy dokument 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i w</w:t>
            </w:r>
            <w:r w:rsidR="00BD7DA3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uzasadnieniu wpisać, że ten typ projektów </w:t>
            </w:r>
            <w:r w:rsidR="00584AE4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uznany został za zgodny z zasadą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DNSH.</w:t>
            </w:r>
          </w:p>
          <w:p w14:paraId="40310B89" w14:textId="77777777" w:rsidR="00CA35D7" w:rsidRPr="00BD7DA3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C51B59" w:rsidRDefault="001433BF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B</w:t>
      </w:r>
      <w:r w:rsidR="00061E20" w:rsidRPr="00C51B59">
        <w:rPr>
          <w:lang w:val="pl-PL"/>
        </w:rPr>
        <w:t>.</w:t>
      </w:r>
      <w:r w:rsidR="00475FC1" w:rsidRPr="00C51B59">
        <w:rPr>
          <w:lang w:val="pl-PL"/>
        </w:rPr>
        <w:t xml:space="preserve"> </w:t>
      </w:r>
      <w:r w:rsidRPr="00C51B5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C51B5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C51B59" w:rsidRDefault="00D42086" w:rsidP="00DD1BED">
      <w:pPr>
        <w:pStyle w:val="Nagwek2"/>
        <w:rPr>
          <w:lang w:val="pl-PL"/>
        </w:rPr>
      </w:pPr>
      <w:bookmarkStart w:id="1" w:name="_Hlk132713341"/>
      <w:r w:rsidRPr="00C51B59">
        <w:rPr>
          <w:lang w:val="pl-PL"/>
        </w:rPr>
        <w:t>B</w:t>
      </w:r>
      <w:r w:rsidR="00061E20" w:rsidRPr="00C51B59">
        <w:rPr>
          <w:lang w:val="pl-PL"/>
        </w:rPr>
        <w:t>.1. Łagodzenie zmian klimatu</w:t>
      </w:r>
      <w:r w:rsidR="00C3624D" w:rsidRPr="00C51B59">
        <w:rPr>
          <w:lang w:val="pl-PL"/>
        </w:rPr>
        <w:t xml:space="preserve"> – neutralność klimatyczna</w:t>
      </w:r>
      <w:r w:rsidR="00061E20" w:rsidRPr="00C51B59">
        <w:rPr>
          <w:lang w:val="pl-PL"/>
        </w:rPr>
        <w:t xml:space="preserve">: </w:t>
      </w:r>
      <w:r w:rsidR="00A811BE" w:rsidRPr="00C51B59">
        <w:rPr>
          <w:lang w:val="pl-PL"/>
        </w:rPr>
        <w:t>c</w:t>
      </w:r>
      <w:r w:rsidR="00061E20" w:rsidRPr="00C51B59">
        <w:rPr>
          <w:lang w:val="pl-PL"/>
        </w:rPr>
        <w:t xml:space="preserve">zy projekt prowadzi do </w:t>
      </w:r>
      <w:r w:rsidR="00A811BE" w:rsidRPr="00C51B59">
        <w:rPr>
          <w:lang w:val="pl-PL"/>
        </w:rPr>
        <w:t xml:space="preserve">ograniczenia </w:t>
      </w:r>
      <w:r w:rsidR="00061E20" w:rsidRPr="00C51B5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51B59" w:rsidRDefault="000F7553" w:rsidP="00DD1BED">
      <w:pPr>
        <w:pStyle w:val="Nagwek2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061E20" w:rsidRPr="00C51B59">
        <w:rPr>
          <w:lang w:val="pl-PL"/>
        </w:rPr>
        <w:t xml:space="preserve">. </w:t>
      </w:r>
      <w:r w:rsidR="00061E20" w:rsidRPr="00C51B59">
        <w:rPr>
          <w:lang w:val="pl-PL"/>
        </w:rPr>
        <w:tab/>
      </w:r>
      <w:r w:rsidR="00574F8F" w:rsidRPr="00C51B59">
        <w:rPr>
          <w:lang w:val="pl-PL"/>
        </w:rPr>
        <w:t xml:space="preserve">Adaptacja do zmian klimatu </w:t>
      </w:r>
      <w:r w:rsidR="00EA49EF" w:rsidRPr="00C51B59">
        <w:rPr>
          <w:lang w:val="pl-PL"/>
        </w:rPr>
        <w:t>–</w:t>
      </w:r>
      <w:r w:rsidR="00574F8F" w:rsidRPr="00C51B59">
        <w:rPr>
          <w:lang w:val="pl-PL"/>
        </w:rPr>
        <w:t xml:space="preserve"> </w:t>
      </w:r>
      <w:r w:rsidR="00EA49EF" w:rsidRPr="00C51B59">
        <w:rPr>
          <w:lang w:val="pl-PL"/>
        </w:rPr>
        <w:t xml:space="preserve">w jaki sposób </w:t>
      </w:r>
      <w:r w:rsidR="00574F8F" w:rsidRPr="00C51B59">
        <w:rPr>
          <w:lang w:val="pl-PL"/>
        </w:rPr>
        <w:t xml:space="preserve">uwzględniono </w:t>
      </w:r>
      <w:r w:rsidR="00EA49EF" w:rsidRPr="00C51B59">
        <w:rPr>
          <w:lang w:val="pl-PL"/>
        </w:rPr>
        <w:t xml:space="preserve">w projekcie </w:t>
      </w:r>
      <w:r w:rsidR="00574F8F" w:rsidRPr="00C51B59">
        <w:rPr>
          <w:lang w:val="pl-PL"/>
        </w:rPr>
        <w:t>zmiany klimatu</w:t>
      </w:r>
      <w:r w:rsidR="00061E20" w:rsidRPr="00C51B5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lastRenderedPageBreak/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C51B59" w:rsidRDefault="00475FC1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1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proofErr w:type="gramStart"/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</w:r>
      <w:proofErr w:type="gramEnd"/>
      <w:r w:rsidRPr="00B7603C">
        <w:rPr>
          <w:rFonts w:ascii="Calibri" w:hAnsi="Calibri"/>
          <w:sz w:val="20"/>
        </w:rPr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proofErr w:type="spellStart"/>
      <w:r w:rsidR="00A70EFD" w:rsidRPr="00B7603C">
        <w:rPr>
          <w:rFonts w:ascii="Calibri" w:hAnsi="Calibri"/>
          <w:sz w:val="20"/>
        </w:rPr>
        <w:t>NIE</w:t>
      </w:r>
      <w:proofErr w:type="spellEnd"/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proofErr w:type="spellStart"/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proofErr w:type="spellEnd"/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 xml:space="preserve">Stosowanie dyrektywy 2011/92/WE Parlamentu Europejskiego i </w:t>
      </w:r>
      <w:r w:rsidR="00F355F6" w:rsidRPr="00C51B59">
        <w:rPr>
          <w:lang w:val="pl-PL"/>
        </w:rPr>
        <w:t>R</w:t>
      </w:r>
      <w:r w:rsidR="003A35B4" w:rsidRPr="00C51B59">
        <w:rPr>
          <w:lang w:val="pl-PL"/>
        </w:rPr>
        <w:t xml:space="preserve">ady („dyrektywa </w:t>
      </w:r>
      <w:r w:rsidR="00F355F6" w:rsidRPr="00C51B59">
        <w:rPr>
          <w:lang w:val="pl-PL"/>
        </w:rPr>
        <w:t>OOŚ</w:t>
      </w:r>
      <w:r w:rsidR="003A35B4" w:rsidRPr="00C51B5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C51B59">
        <w:rPr>
          <w:lang w:val="pl-PL"/>
        </w:rPr>
        <w:t xml:space="preserve"> – nie dotyczy przedsięwzięć posiadających prawomocną decyzję </w:t>
      </w:r>
      <w:r w:rsidR="005628EC" w:rsidRPr="00C51B59">
        <w:rPr>
          <w:lang w:val="pl-PL"/>
        </w:rPr>
        <w:t>o środowiskowych uwarunkowaniach</w:t>
      </w:r>
      <w:r w:rsidR="00BE141E" w:rsidRPr="00C51B59">
        <w:rPr>
          <w:lang w:val="pl-PL"/>
        </w:rPr>
        <w:t>.</w:t>
      </w:r>
    </w:p>
    <w:p w14:paraId="56227208" w14:textId="77777777" w:rsidR="00A70EFD" w:rsidRPr="00C51B5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</w:t>
            </w:r>
            <w:proofErr w:type="gramStart"/>
            <w:r w:rsidR="00942FC8" w:rsidRPr="00942FC8">
              <w:rPr>
                <w:rFonts w:ascii="Calibri" w:hAnsi="Calibri" w:cs="Arial"/>
                <w:bCs/>
                <w:sz w:val="20"/>
              </w:rPr>
              <w:t>: .</w:t>
            </w:r>
            <w:proofErr w:type="gramEnd"/>
          </w:p>
          <w:p w14:paraId="5EFC24B1" w14:textId="3700376A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3 października 2008 r. o udostępnianiu informacji o środowisku i jego ochronie, udziale społeczeństwa w ochronie środowiska oraz o ocenach oddziaływania na środowisko (Dz.U. z 202</w:t>
            </w:r>
            <w:r w:rsidR="00EC5BAC">
              <w:rPr>
                <w:rFonts w:ascii="Calibri" w:hAnsi="Calibri" w:cs="Arial"/>
                <w:bCs/>
                <w:sz w:val="20"/>
              </w:rPr>
              <w:t>4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 poz. </w:t>
            </w:r>
            <w:r w:rsidR="00EC5BAC">
              <w:rPr>
                <w:rFonts w:ascii="Calibri" w:hAnsi="Calibri" w:cs="Arial"/>
                <w:bCs/>
                <w:sz w:val="20"/>
              </w:rPr>
              <w:t>1112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6E449F6C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27 kwietnia 2001 r. Prawo ochrony środowiska (Dz.U. z 202</w:t>
            </w:r>
            <w:r w:rsidR="00EC5BAC">
              <w:rPr>
                <w:rFonts w:ascii="Calibri" w:hAnsi="Calibri" w:cs="Arial"/>
                <w:bCs/>
                <w:sz w:val="20"/>
              </w:rPr>
              <w:t>4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 poz. </w:t>
            </w:r>
            <w:r w:rsidR="00EC5BAC">
              <w:rPr>
                <w:rFonts w:ascii="Calibri" w:hAnsi="Calibri" w:cs="Arial"/>
                <w:bCs/>
                <w:sz w:val="20"/>
              </w:rPr>
              <w:t>54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zm.);</w:t>
            </w:r>
          </w:p>
          <w:p w14:paraId="19F20C7A" w14:textId="0B42DB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16 kwietnia 2004 r. o ochronie przyrody (Dz.U. z 202</w:t>
            </w:r>
            <w:r w:rsidR="00EC5BAC">
              <w:rPr>
                <w:rFonts w:ascii="Calibri" w:hAnsi="Calibri" w:cs="Arial"/>
                <w:bCs/>
                <w:sz w:val="20"/>
              </w:rPr>
              <w:t>4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 poz. </w:t>
            </w:r>
            <w:r w:rsidR="00EC5BAC">
              <w:rPr>
                <w:rFonts w:ascii="Calibri" w:hAnsi="Calibri" w:cs="Arial"/>
                <w:bCs/>
                <w:sz w:val="20"/>
              </w:rPr>
              <w:t>1478</w:t>
            </w:r>
            <w:r w:rsidRPr="00942FC8">
              <w:rPr>
                <w:rFonts w:ascii="Calibri" w:hAnsi="Calibri" w:cs="Arial"/>
                <w:bCs/>
                <w:sz w:val="20"/>
              </w:rPr>
              <w:t>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59F890F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20 lipca 2017 r. Prawo wodne (Dz. U. z 202</w:t>
            </w:r>
            <w:r w:rsidR="00EC5BAC">
              <w:rPr>
                <w:rFonts w:ascii="Calibri" w:hAnsi="Calibri" w:cs="Arial"/>
                <w:bCs/>
                <w:sz w:val="20"/>
              </w:rPr>
              <w:t>4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r., poz. </w:t>
            </w:r>
            <w:r w:rsidR="00EC5BAC">
              <w:rPr>
                <w:rFonts w:ascii="Calibri" w:hAnsi="Calibri" w:cs="Arial"/>
                <w:bCs/>
                <w:sz w:val="20"/>
              </w:rPr>
              <w:t>1087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942FC8">
              <w:rPr>
                <w:rFonts w:ascii="Calibri" w:hAnsi="Calibri" w:cs="Arial"/>
                <w:bCs/>
                <w:sz w:val="20"/>
              </w:rPr>
              <w:t>Ares(</w:t>
            </w:r>
            <w:proofErr w:type="gramEnd"/>
            <w:r w:rsidRPr="00942FC8">
              <w:rPr>
                <w:rFonts w:ascii="Calibri" w:hAnsi="Calibri" w:cs="Arial"/>
                <w:bCs/>
                <w:sz w:val="20"/>
              </w:rPr>
              <w:t>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nieinwestycyjnym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 xml:space="preserve">w rozumieniu ustawy </w:t>
            </w:r>
            <w:proofErr w:type="spellStart"/>
            <w:r w:rsidRPr="00C7352A">
              <w:rPr>
                <w:rFonts w:ascii="Calibri" w:hAnsi="Calibri" w:cs="Arial"/>
                <w:b/>
                <w:sz w:val="20"/>
              </w:rPr>
              <w:t>ooś</w:t>
            </w:r>
            <w:proofErr w:type="spellEnd"/>
            <w:r w:rsidRPr="00C7352A">
              <w:rPr>
                <w:rFonts w:ascii="Calibri" w:hAnsi="Calibri" w:cs="Arial"/>
                <w:b/>
                <w:sz w:val="20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EC5BAC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EC5BAC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EC5BAC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3</w:t>
      </w:r>
      <w:r w:rsidR="00F355F6" w:rsidRPr="00C51B59">
        <w:rPr>
          <w:lang w:val="pl-PL"/>
        </w:rPr>
        <w:t>.</w:t>
      </w:r>
      <w:r w:rsidR="00F355F6" w:rsidRPr="00C51B59">
        <w:rPr>
          <w:lang w:val="pl-PL"/>
        </w:rPr>
        <w:tab/>
        <w:t xml:space="preserve">Zrównoważone wykorzystywanie i ochrona zasobów wodnych i morskich </w:t>
      </w:r>
      <w:r w:rsidR="00A477FE" w:rsidRPr="00C51B5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C51B5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proofErr w:type="spellStart"/>
      <w:r w:rsidR="00D5254D" w:rsidRPr="00B7603C">
        <w:rPr>
          <w:rFonts w:ascii="Calibri" w:hAnsi="Calibri"/>
          <w:sz w:val="20"/>
        </w:rPr>
        <w:t>NIE</w:t>
      </w:r>
      <w:proofErr w:type="spellEnd"/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C51B59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4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F355F6" w:rsidRPr="00C51B59">
        <w:rPr>
          <w:lang w:val="pl-PL"/>
        </w:rPr>
        <w:t xml:space="preserve">Ochrona i odbudowa bioróżnorodności i ekosystemów - stosowanie dyrektywy </w:t>
      </w:r>
      <w:r w:rsidR="00D22524" w:rsidRPr="00C51B59">
        <w:rPr>
          <w:lang w:val="pl-PL"/>
        </w:rPr>
        <w:t>Rady 92/43/EWG w sprawie ochrony siedlisk przyrodniczych oraz dzikiej fauny i flory</w:t>
      </w:r>
      <w:r w:rsidR="00AB723C" w:rsidRPr="00C51B59">
        <w:rPr>
          <w:lang w:val="pl-PL"/>
        </w:rPr>
        <w:t xml:space="preserve"> </w:t>
      </w:r>
      <w:r w:rsidR="00D22524" w:rsidRPr="00C51B59">
        <w:rPr>
          <w:lang w:val="pl-PL"/>
        </w:rPr>
        <w:t>(dyrektywa siedliskowa); ocena oddziaływania na obszary Natura 2000</w:t>
      </w:r>
      <w:r w:rsidR="00C04046" w:rsidRPr="00C51B59">
        <w:rPr>
          <w:lang w:val="pl-PL"/>
        </w:rPr>
        <w:t xml:space="preserve"> – nie dotyczy przedsięwzięć posiadających prawomocną decyzję środowiskową</w:t>
      </w:r>
      <w:r w:rsidR="003E5F66" w:rsidRPr="00C51B59">
        <w:rPr>
          <w:lang w:val="pl-PL"/>
        </w:rPr>
        <w:t>.</w:t>
      </w:r>
    </w:p>
    <w:p w14:paraId="477CB11A" w14:textId="707E0B36" w:rsidR="00BE141E" w:rsidRPr="00C51B5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51B59" w:rsidRDefault="001A0528" w:rsidP="00DD1BED">
      <w:pPr>
        <w:pStyle w:val="Nagwek2"/>
        <w:rPr>
          <w:lang w:val="pl-PL"/>
        </w:rPr>
      </w:pPr>
      <w:r w:rsidRPr="00C51B59">
        <w:rPr>
          <w:lang w:val="pl-PL"/>
        </w:rPr>
        <w:t xml:space="preserve">C.5. Stosowanie dyrektywy Rady 91/271/EWG dotyczącej oczyszczania ścieków komunalnych – </w:t>
      </w:r>
      <w:r w:rsidR="00B5790B" w:rsidRPr="00C51B59">
        <w:rPr>
          <w:lang w:val="pl-PL"/>
        </w:rPr>
        <w:t xml:space="preserve">dotyczy </w:t>
      </w:r>
      <w:r w:rsidR="00243DF5" w:rsidRPr="00C51B59">
        <w:rPr>
          <w:lang w:val="pl-PL"/>
        </w:rPr>
        <w:t xml:space="preserve">wyłącznie </w:t>
      </w:r>
      <w:r w:rsidRPr="00C51B59">
        <w:rPr>
          <w:lang w:val="pl-PL"/>
        </w:rPr>
        <w:t>projekt</w:t>
      </w:r>
      <w:r w:rsidR="00B5790B" w:rsidRPr="00C51B59">
        <w:rPr>
          <w:lang w:val="pl-PL"/>
        </w:rPr>
        <w:t>ów</w:t>
      </w:r>
      <w:r w:rsidRPr="00C51B59">
        <w:rPr>
          <w:lang w:val="pl-PL"/>
        </w:rPr>
        <w:t xml:space="preserve"> </w:t>
      </w:r>
      <w:r w:rsidR="00F15FD1" w:rsidRPr="00C51B59">
        <w:rPr>
          <w:lang w:val="pl-PL"/>
        </w:rPr>
        <w:t xml:space="preserve">z </w:t>
      </w:r>
      <w:r w:rsidRPr="00C51B59">
        <w:rPr>
          <w:lang w:val="pl-PL"/>
        </w:rPr>
        <w:t>sektor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usług zbiorowego zaopatrzenia w wodę i zbiorowe</w:t>
      </w:r>
      <w:r w:rsidR="00F15FD1" w:rsidRPr="00C51B59">
        <w:rPr>
          <w:lang w:val="pl-PL"/>
        </w:rPr>
        <w:t>go</w:t>
      </w:r>
      <w:r w:rsidRPr="00C51B59">
        <w:rPr>
          <w:lang w:val="pl-PL"/>
        </w:rPr>
        <w:t xml:space="preserve"> odprowadzani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), w tym stanowiącym załącznik do 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5C63A" w14:textId="77777777" w:rsidR="004838F5" w:rsidRDefault="004838F5" w:rsidP="007342FE">
      <w:pPr>
        <w:spacing w:before="0" w:after="0"/>
      </w:pPr>
      <w:r>
        <w:separator/>
      </w:r>
    </w:p>
  </w:endnote>
  <w:endnote w:type="continuationSeparator" w:id="0">
    <w:p w14:paraId="438B6F54" w14:textId="77777777" w:rsidR="004838F5" w:rsidRDefault="004838F5" w:rsidP="007342FE">
      <w:pPr>
        <w:spacing w:before="0" w:after="0"/>
      </w:pPr>
      <w:r>
        <w:continuationSeparator/>
      </w:r>
    </w:p>
  </w:endnote>
  <w:endnote w:type="continuationNotice" w:id="1">
    <w:p w14:paraId="05EC3A25" w14:textId="77777777" w:rsidR="004838F5" w:rsidRDefault="004838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54CED" w14:textId="77777777" w:rsidR="004838F5" w:rsidRDefault="004838F5" w:rsidP="007342FE">
      <w:pPr>
        <w:spacing w:before="0" w:after="0"/>
      </w:pPr>
      <w:r>
        <w:separator/>
      </w:r>
    </w:p>
  </w:footnote>
  <w:footnote w:type="continuationSeparator" w:id="0">
    <w:p w14:paraId="34ED2508" w14:textId="77777777" w:rsidR="004838F5" w:rsidRDefault="004838F5" w:rsidP="007342FE">
      <w:pPr>
        <w:spacing w:before="0" w:after="0"/>
      </w:pPr>
      <w:r>
        <w:continuationSeparator/>
      </w:r>
    </w:p>
  </w:footnote>
  <w:footnote w:type="continuationNotice" w:id="1">
    <w:p w14:paraId="3EE5C438" w14:textId="77777777" w:rsidR="004838F5" w:rsidRDefault="004838F5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C51B5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</w:t>
      </w:r>
      <w:proofErr w:type="spellStart"/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proofErr w:type="spellEnd"/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</w:t>
      </w:r>
      <w:proofErr w:type="spellStart"/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proofErr w:type="spellEnd"/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105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38F5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3086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07CF1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2D9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C7FE9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1B59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D82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BA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11</Pages>
  <Words>4130</Words>
  <Characters>24786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Wieczorek, Magdalena</cp:lastModifiedBy>
  <cp:revision>20</cp:revision>
  <cp:lastPrinted>2023-04-06T12:11:00Z</cp:lastPrinted>
  <dcterms:created xsi:type="dcterms:W3CDTF">2023-06-26T12:33:00Z</dcterms:created>
  <dcterms:modified xsi:type="dcterms:W3CDTF">2024-11-26T13:09:00Z</dcterms:modified>
</cp:coreProperties>
</file>