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DD992D" w14:textId="76463412" w:rsidR="008D56E6" w:rsidRPr="008018DD" w:rsidRDefault="00B41788" w:rsidP="00450ACF">
      <w:pPr>
        <w:autoSpaceDE w:val="0"/>
        <w:autoSpaceDN w:val="0"/>
        <w:adjustRightInd w:val="0"/>
        <w:spacing w:line="276" w:lineRule="auto"/>
        <w:jc w:val="both"/>
        <w:rPr>
          <w:rFonts w:ascii="Aptos" w:hAnsi="Aptos"/>
        </w:rPr>
      </w:pPr>
      <w:r w:rsidRPr="008018DD">
        <w:rPr>
          <w:rFonts w:ascii="Aptos" w:hAnsi="Aptos"/>
          <w:noProof/>
          <w:sz w:val="32"/>
          <w:szCs w:val="32"/>
        </w:rPr>
        <mc:AlternateContent>
          <mc:Choice Requires="wps">
            <w:drawing>
              <wp:anchor distT="45720" distB="45720" distL="114300" distR="114300" simplePos="0" relativeHeight="251670528" behindDoc="0" locked="0" layoutInCell="1" allowOverlap="1" wp14:anchorId="1F507C01" wp14:editId="67DB892D">
                <wp:simplePos x="0" y="0"/>
                <wp:positionH relativeFrom="margin">
                  <wp:align>right</wp:align>
                </wp:positionH>
                <wp:positionV relativeFrom="paragraph">
                  <wp:posOffset>0</wp:posOffset>
                </wp:positionV>
                <wp:extent cx="4039870" cy="619125"/>
                <wp:effectExtent l="0" t="0" r="0" b="0"/>
                <wp:wrapSquare wrapText="bothSides"/>
                <wp:docPr id="217" name="Pole tekstow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9870" cy="619125"/>
                        </a:xfrm>
                        <a:prstGeom prst="rect">
                          <a:avLst/>
                        </a:prstGeom>
                        <a:noFill/>
                        <a:ln w="9525">
                          <a:noFill/>
                          <a:miter lim="800000"/>
                          <a:headEnd/>
                          <a:tailEnd/>
                        </a:ln>
                      </wps:spPr>
                      <wps:txbx>
                        <w:txbxContent>
                          <w:p w14:paraId="7346356A" w14:textId="233EB6F2" w:rsidR="003B3DB4" w:rsidRPr="00524126" w:rsidRDefault="003B3DB4">
                            <w:pPr>
                              <w:rPr>
                                <w:rFonts w:ascii="Aptos" w:hAnsi="Aptos"/>
                                <w:b/>
                                <w:bCs/>
                              </w:rPr>
                            </w:pPr>
                            <w:r w:rsidRPr="00737166">
                              <w:rPr>
                                <w:rFonts w:ascii="Aptos" w:hAnsi="Aptos"/>
                                <w:b/>
                                <w:bCs/>
                              </w:rPr>
                              <w:t xml:space="preserve">Załącznik nr </w:t>
                            </w:r>
                            <w:r w:rsidR="00524126">
                              <w:rPr>
                                <w:rFonts w:ascii="Aptos" w:hAnsi="Aptos"/>
                                <w:b/>
                                <w:bCs/>
                              </w:rPr>
                              <w:t xml:space="preserve">2 </w:t>
                            </w:r>
                            <w:r w:rsidR="00737166" w:rsidRPr="00E64D90">
                              <w:rPr>
                                <w:rFonts w:ascii="Aptos" w:hAnsi="Aptos"/>
                                <w:b/>
                                <w:bCs/>
                                <w:kern w:val="28"/>
                              </w:rPr>
                              <w:t>do</w:t>
                            </w:r>
                            <w:r w:rsidR="00737166" w:rsidRPr="00737166">
                              <w:rPr>
                                <w:rFonts w:ascii="Aptos" w:hAnsi="Aptos"/>
                                <w:b/>
                                <w:bCs/>
                                <w:i/>
                                <w:iCs/>
                                <w:kern w:val="28"/>
                              </w:rPr>
                              <w:t xml:space="preserve"> </w:t>
                            </w:r>
                            <w:r w:rsidR="00737166" w:rsidRPr="00524126">
                              <w:rPr>
                                <w:rFonts w:ascii="Aptos" w:hAnsi="Aptos"/>
                                <w:b/>
                                <w:bCs/>
                                <w:kern w:val="28"/>
                              </w:rPr>
                              <w:t xml:space="preserve">Regulaminu wyboru projektów </w:t>
                            </w:r>
                            <w:r w:rsidR="00705015">
                              <w:rPr>
                                <w:rFonts w:ascii="Aptos" w:hAnsi="Aptos"/>
                                <w:b/>
                                <w:bCs/>
                                <w:kern w:val="28"/>
                              </w:rPr>
                              <w:br/>
                            </w:r>
                            <w:r w:rsidR="00737166" w:rsidRPr="00524126">
                              <w:rPr>
                                <w:rFonts w:ascii="Aptos" w:hAnsi="Aptos"/>
                                <w:b/>
                                <w:bCs/>
                                <w:kern w:val="28"/>
                              </w:rPr>
                              <w:t>nr FESW.01.07-IZ.00-001/25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F507C01" id="_x0000_t202" coordsize="21600,21600" o:spt="202" path="m,l,21600r21600,l21600,xe">
                <v:stroke joinstyle="miter"/>
                <v:path gradientshapeok="t" o:connecttype="rect"/>
              </v:shapetype>
              <v:shape id="Pole tekstowe 2" o:spid="_x0000_s1026" type="#_x0000_t202" alt="&quot;&quot;" style="position:absolute;left:0;text-align:left;margin-left:266.9pt;margin-top:0;width:318.1pt;height:48.75pt;z-index:25167052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" filled="f" stroked="f">
                <v:textbox>
                  <w:txbxContent>
                    <w:p w14:paraId="7346356A" w14:textId="233EB6F2" w:rsidR="003B3DB4" w:rsidRPr="00524126" w:rsidRDefault="003B3DB4">
                      <w:pPr>
                        <w:rPr>
                          <w:rFonts w:ascii="Aptos" w:hAnsi="Aptos"/>
                          <w:b/>
                          <w:bCs/>
                        </w:rPr>
                      </w:pPr>
                      <w:r w:rsidRPr="00737166">
                        <w:rPr>
                          <w:rFonts w:ascii="Aptos" w:hAnsi="Aptos"/>
                          <w:b/>
                          <w:bCs/>
                        </w:rPr>
                        <w:t xml:space="preserve">Załącznik nr </w:t>
                      </w:r>
                      <w:r w:rsidR="00524126">
                        <w:rPr>
                          <w:rFonts w:ascii="Aptos" w:hAnsi="Aptos"/>
                          <w:b/>
                          <w:bCs/>
                        </w:rPr>
                        <w:t xml:space="preserve">2 </w:t>
                      </w:r>
                      <w:r w:rsidR="00737166" w:rsidRPr="00E64D90">
                        <w:rPr>
                          <w:rFonts w:ascii="Aptos" w:hAnsi="Aptos"/>
                          <w:b/>
                          <w:bCs/>
                          <w:kern w:val="28"/>
                        </w:rPr>
                        <w:t>do</w:t>
                      </w:r>
                      <w:r w:rsidR="00737166" w:rsidRPr="00737166">
                        <w:rPr>
                          <w:rFonts w:ascii="Aptos" w:hAnsi="Aptos"/>
                          <w:b/>
                          <w:bCs/>
                          <w:i/>
                          <w:iCs/>
                          <w:kern w:val="28"/>
                        </w:rPr>
                        <w:t xml:space="preserve"> </w:t>
                      </w:r>
                      <w:r w:rsidR="00737166" w:rsidRPr="00524126">
                        <w:rPr>
                          <w:rFonts w:ascii="Aptos" w:hAnsi="Aptos"/>
                          <w:b/>
                          <w:bCs/>
                          <w:kern w:val="28"/>
                        </w:rPr>
                        <w:t xml:space="preserve">Regulaminu wyboru projektów </w:t>
                      </w:r>
                      <w:r w:rsidR="00705015">
                        <w:rPr>
                          <w:rFonts w:ascii="Aptos" w:hAnsi="Aptos"/>
                          <w:b/>
                          <w:bCs/>
                          <w:kern w:val="28"/>
                        </w:rPr>
                        <w:br/>
                      </w:r>
                      <w:r w:rsidR="00737166" w:rsidRPr="00524126">
                        <w:rPr>
                          <w:rFonts w:ascii="Aptos" w:hAnsi="Aptos"/>
                          <w:b/>
                          <w:bCs/>
                          <w:kern w:val="28"/>
                        </w:rPr>
                        <w:t>nr FESW.01.07-IZ.00-001/25</w:t>
                      </w:r>
                    </w:p>
                  </w:txbxContent>
                </v:textbox>
                <w10:wrap type="square" anchorx="margin"/>
              </v:shape>
            </w:pict>
          </mc:Fallback>
        </mc:AlternateContent>
      </w:r>
      <w:r w:rsidR="00222032" w:rsidRPr="008018DD">
        <w:rPr>
          <w:rFonts w:ascii="Aptos" w:hAnsi="Aptos"/>
          <w:noProof/>
        </w:rPr>
        <w:drawing>
          <wp:anchor distT="0" distB="0" distL="114300" distR="114300" simplePos="0" relativeHeight="251668480" behindDoc="1" locked="0" layoutInCell="1" allowOverlap="1" wp14:anchorId="501119AE" wp14:editId="36C2EE4A">
            <wp:simplePos x="0" y="0"/>
            <wp:positionH relativeFrom="page">
              <wp:posOffset>44772</wp:posOffset>
            </wp:positionH>
            <wp:positionV relativeFrom="paragraph">
              <wp:posOffset>-428097</wp:posOffset>
            </wp:positionV>
            <wp:extent cx="7553313" cy="10683875"/>
            <wp:effectExtent l="0" t="0" r="0" b="3175"/>
            <wp:wrapNone/>
            <wp:docPr id="1119399472" name="Obraz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399472" name="Obraz 1">
                      <a:extLst>
                        <a:ext uri="{C183D7F6-B498-43B3-948B-1728B52AA6E4}">
                          <adec:decorative xmlns:adec="http://schemas.microsoft.com/office/drawing/2017/decorative" val="1"/>
                        </a:ext>
                      </a:extLst>
                    </pic:cNvPr>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53313" cy="10683875"/>
                    </a:xfrm>
                    <a:prstGeom prst="rect">
                      <a:avLst/>
                    </a:prstGeom>
                  </pic:spPr>
                </pic:pic>
              </a:graphicData>
            </a:graphic>
            <wp14:sizeRelH relativeFrom="margin">
              <wp14:pctWidth>0</wp14:pctWidth>
            </wp14:sizeRelH>
            <wp14:sizeRelV relativeFrom="margin">
              <wp14:pctHeight>0</wp14:pctHeight>
            </wp14:sizeRelV>
          </wp:anchor>
        </w:drawing>
      </w:r>
    </w:p>
    <w:p w14:paraId="30ECFDAE" w14:textId="73F942DE" w:rsidR="00DF38C2" w:rsidRPr="008018DD" w:rsidRDefault="00DF38C2" w:rsidP="00450ACF">
      <w:pPr>
        <w:spacing w:line="276" w:lineRule="auto"/>
        <w:rPr>
          <w:rFonts w:ascii="Aptos" w:hAnsi="Aptos"/>
        </w:rPr>
      </w:pPr>
    </w:p>
    <w:p w14:paraId="0ECCC8CA" w14:textId="40B837EC" w:rsidR="00DF38C2" w:rsidRPr="008018DD" w:rsidRDefault="00DF38C2" w:rsidP="00450ACF">
      <w:pPr>
        <w:spacing w:line="276" w:lineRule="auto"/>
        <w:rPr>
          <w:rFonts w:ascii="Aptos" w:hAnsi="Aptos"/>
        </w:rPr>
      </w:pPr>
    </w:p>
    <w:p w14:paraId="613FB949" w14:textId="3BD1F49C" w:rsidR="00DF38C2" w:rsidRPr="008018DD" w:rsidRDefault="00DF38C2" w:rsidP="00450ACF">
      <w:pPr>
        <w:spacing w:line="276" w:lineRule="auto"/>
        <w:rPr>
          <w:rFonts w:ascii="Aptos" w:hAnsi="Aptos"/>
        </w:rPr>
      </w:pPr>
    </w:p>
    <w:p w14:paraId="64B3FF6E" w14:textId="43DC7765" w:rsidR="001C4470" w:rsidRPr="008018DD" w:rsidRDefault="00737166" w:rsidP="00737166">
      <w:pPr>
        <w:tabs>
          <w:tab w:val="left" w:pos="5298"/>
          <w:tab w:val="left" w:pos="6735"/>
        </w:tabs>
        <w:spacing w:line="276" w:lineRule="auto"/>
        <w:rPr>
          <w:rFonts w:ascii="Aptos" w:hAnsi="Aptos"/>
          <w:sz w:val="32"/>
          <w:szCs w:val="32"/>
        </w:rPr>
      </w:pPr>
      <w:r w:rsidRPr="008018DD">
        <w:rPr>
          <w:rFonts w:ascii="Aptos" w:hAnsi="Aptos"/>
          <w:sz w:val="32"/>
          <w:szCs w:val="32"/>
        </w:rPr>
        <w:tab/>
      </w:r>
    </w:p>
    <w:p w14:paraId="7A7DB29B" w14:textId="77777777" w:rsidR="00E32DB8" w:rsidRPr="008018DD" w:rsidRDefault="00E32DB8" w:rsidP="00450ACF">
      <w:pPr>
        <w:tabs>
          <w:tab w:val="left" w:pos="6735"/>
        </w:tabs>
        <w:spacing w:line="276" w:lineRule="auto"/>
        <w:jc w:val="center"/>
        <w:rPr>
          <w:rFonts w:ascii="Aptos" w:hAnsi="Aptos"/>
          <w:sz w:val="32"/>
          <w:szCs w:val="32"/>
        </w:rPr>
      </w:pPr>
    </w:p>
    <w:p w14:paraId="1F17464E" w14:textId="0B6E5298" w:rsidR="00E32DB8" w:rsidRPr="008018DD" w:rsidRDefault="00E32DB8" w:rsidP="00450ACF">
      <w:pPr>
        <w:tabs>
          <w:tab w:val="left" w:pos="6735"/>
        </w:tabs>
        <w:spacing w:line="276" w:lineRule="auto"/>
        <w:jc w:val="center"/>
        <w:rPr>
          <w:rFonts w:ascii="Aptos" w:hAnsi="Aptos"/>
          <w:sz w:val="32"/>
          <w:szCs w:val="32"/>
        </w:rPr>
      </w:pPr>
    </w:p>
    <w:p w14:paraId="6576F5AB" w14:textId="61EDADC0" w:rsidR="00E32DB8" w:rsidRPr="008018DD" w:rsidRDefault="00B41788" w:rsidP="003B3DB4">
      <w:pPr>
        <w:tabs>
          <w:tab w:val="left" w:pos="6735"/>
        </w:tabs>
        <w:spacing w:line="276" w:lineRule="auto"/>
        <w:jc w:val="center"/>
        <w:rPr>
          <w:rFonts w:ascii="Aptos" w:hAnsi="Aptos"/>
          <w:sz w:val="32"/>
          <w:szCs w:val="32"/>
        </w:rPr>
      </w:pPr>
      <w:r w:rsidRPr="008018DD">
        <w:rPr>
          <w:rFonts w:ascii="Aptos" w:hAnsi="Aptos"/>
          <w:noProof/>
        </w:rPr>
        <mc:AlternateContent>
          <mc:Choice Requires="wps">
            <w:drawing>
              <wp:anchor distT="45720" distB="45720" distL="114300" distR="114300" simplePos="0" relativeHeight="251672576" behindDoc="0" locked="0" layoutInCell="1" allowOverlap="1" wp14:anchorId="2B799D17" wp14:editId="08732198">
                <wp:simplePos x="0" y="0"/>
                <wp:positionH relativeFrom="page">
                  <wp:posOffset>1889760</wp:posOffset>
                </wp:positionH>
                <wp:positionV relativeFrom="paragraph">
                  <wp:posOffset>8890</wp:posOffset>
                </wp:positionV>
                <wp:extent cx="4810125" cy="1071245"/>
                <wp:effectExtent l="0" t="0" r="0" b="0"/>
                <wp:wrapSquare wrapText="bothSides"/>
                <wp:docPr id="1066181112" name="Pole tekstow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0125" cy="1071245"/>
                        </a:xfrm>
                        <a:prstGeom prst="rect">
                          <a:avLst/>
                        </a:prstGeom>
                        <a:noFill/>
                        <a:ln w="9525">
                          <a:noFill/>
                          <a:miter lim="800000"/>
                          <a:headEnd/>
                          <a:tailEnd/>
                        </a:ln>
                      </wps:spPr>
                      <wps:txbx>
                        <w:txbxContent>
                          <w:p w14:paraId="05A0F86C" w14:textId="091EDA4F" w:rsidR="003B3DB4" w:rsidRPr="00737166" w:rsidRDefault="003B3DB4" w:rsidP="003B3DB4">
                            <w:pPr>
                              <w:jc w:val="center"/>
                              <w:rPr>
                                <w:rFonts w:ascii="Aptos" w:hAnsi="Aptos"/>
                                <w:b/>
                                <w:bCs/>
                                <w:color w:val="FFFFFF" w:themeColor="background1"/>
                              </w:rPr>
                            </w:pPr>
                            <w:r w:rsidRPr="00737166">
                              <w:rPr>
                                <w:rFonts w:ascii="Aptos" w:hAnsi="Aptos"/>
                                <w:b/>
                                <w:bCs/>
                                <w:color w:val="FFFFFF" w:themeColor="background1"/>
                              </w:rPr>
                              <w:t xml:space="preserve">Instrukcja </w:t>
                            </w:r>
                            <w:r w:rsidR="00427A76" w:rsidRPr="00737166">
                              <w:rPr>
                                <w:rFonts w:ascii="Aptos" w:hAnsi="Aptos"/>
                                <w:b/>
                                <w:bCs/>
                                <w:color w:val="FFFFFF" w:themeColor="background1"/>
                              </w:rPr>
                              <w:t>wypełniania</w:t>
                            </w:r>
                            <w:r w:rsidRPr="00737166">
                              <w:rPr>
                                <w:rFonts w:ascii="Aptos" w:hAnsi="Aptos"/>
                                <w:b/>
                                <w:bCs/>
                                <w:color w:val="FFFFFF" w:themeColor="background1"/>
                              </w:rPr>
                              <w:t xml:space="preserve"> załączników</w:t>
                            </w:r>
                          </w:p>
                          <w:p w14:paraId="10624751" w14:textId="2A3F91B2" w:rsidR="003B3DB4" w:rsidRPr="00737166" w:rsidRDefault="003B3DB4" w:rsidP="003B3DB4">
                            <w:pPr>
                              <w:jc w:val="center"/>
                              <w:rPr>
                                <w:rFonts w:ascii="Aptos" w:hAnsi="Aptos"/>
                                <w:b/>
                                <w:bCs/>
                                <w:color w:val="FFFFFF" w:themeColor="background1"/>
                              </w:rPr>
                            </w:pPr>
                            <w:r w:rsidRPr="00737166">
                              <w:rPr>
                                <w:rFonts w:ascii="Aptos" w:hAnsi="Aptos"/>
                                <w:b/>
                                <w:bCs/>
                                <w:color w:val="FFFFFF" w:themeColor="background1"/>
                              </w:rPr>
                              <w:t xml:space="preserve">w ramach Działania </w:t>
                            </w:r>
                            <w:r w:rsidR="00737166" w:rsidRPr="00737166">
                              <w:rPr>
                                <w:rFonts w:ascii="Aptos" w:hAnsi="Aptos"/>
                                <w:b/>
                                <w:bCs/>
                                <w:color w:val="FFFFFF" w:themeColor="background1"/>
                              </w:rPr>
                              <w:t>1</w:t>
                            </w:r>
                            <w:r w:rsidRPr="00737166">
                              <w:rPr>
                                <w:rFonts w:ascii="Aptos" w:hAnsi="Aptos"/>
                                <w:b/>
                                <w:bCs/>
                                <w:color w:val="FFFFFF" w:themeColor="background1"/>
                              </w:rPr>
                              <w:t>.</w:t>
                            </w:r>
                            <w:r w:rsidR="00670634" w:rsidRPr="00737166">
                              <w:rPr>
                                <w:rFonts w:ascii="Aptos" w:hAnsi="Aptos"/>
                                <w:b/>
                                <w:bCs/>
                                <w:color w:val="FFFFFF" w:themeColor="background1"/>
                              </w:rPr>
                              <w:t>7</w:t>
                            </w:r>
                            <w:r w:rsidRPr="00737166">
                              <w:rPr>
                                <w:rFonts w:ascii="Aptos" w:hAnsi="Aptos"/>
                                <w:b/>
                                <w:bCs/>
                                <w:color w:val="FFFFFF" w:themeColor="background1"/>
                              </w:rPr>
                              <w:t xml:space="preserve"> </w:t>
                            </w:r>
                            <w:r w:rsidR="00737166" w:rsidRPr="00737166">
                              <w:rPr>
                                <w:rFonts w:ascii="Aptos" w:hAnsi="Aptos"/>
                                <w:b/>
                                <w:bCs/>
                                <w:color w:val="FFFFFF" w:themeColor="background1"/>
                              </w:rPr>
                              <w:t>Wsparcie internacjonalizacji przedsiębiorstw i infrastruktury biznesu</w:t>
                            </w:r>
                          </w:p>
                          <w:p w14:paraId="06407B98" w14:textId="5617FA35" w:rsidR="003B3DB4" w:rsidRPr="00737166" w:rsidRDefault="003B3DB4" w:rsidP="003B3DB4">
                            <w:pPr>
                              <w:jc w:val="center"/>
                              <w:rPr>
                                <w:rFonts w:ascii="Aptos" w:hAnsi="Aptos"/>
                                <w:b/>
                                <w:bCs/>
                                <w:color w:val="FFFFFF" w:themeColor="background1"/>
                              </w:rPr>
                            </w:pPr>
                            <w:r w:rsidRPr="00737166">
                              <w:rPr>
                                <w:rFonts w:ascii="Aptos" w:hAnsi="Aptos"/>
                                <w:b/>
                                <w:bCs/>
                                <w:color w:val="FFFFFF" w:themeColor="background1"/>
                              </w:rPr>
                              <w:t xml:space="preserve">Priorytetu </w:t>
                            </w:r>
                            <w:r w:rsidR="00737166" w:rsidRPr="00737166">
                              <w:rPr>
                                <w:rFonts w:ascii="Aptos" w:hAnsi="Aptos"/>
                                <w:b/>
                                <w:bCs/>
                                <w:color w:val="FFFFFF" w:themeColor="background1"/>
                              </w:rPr>
                              <w:t>1</w:t>
                            </w:r>
                            <w:r w:rsidRPr="00737166">
                              <w:rPr>
                                <w:rFonts w:ascii="Aptos" w:hAnsi="Aptos"/>
                                <w:b/>
                                <w:bCs/>
                                <w:color w:val="FFFFFF" w:themeColor="background1"/>
                              </w:rPr>
                              <w:t xml:space="preserve"> </w:t>
                            </w:r>
                            <w:r w:rsidR="00737166" w:rsidRPr="00737166">
                              <w:rPr>
                                <w:rFonts w:ascii="Aptos" w:hAnsi="Aptos"/>
                                <w:b/>
                                <w:bCs/>
                                <w:color w:val="FFFFFF" w:themeColor="background1"/>
                              </w:rPr>
                              <w:t>Fundusze Europejskie dla konkurencyjnej gospodarki</w:t>
                            </w:r>
                          </w:p>
                          <w:p w14:paraId="2005F705" w14:textId="25569936" w:rsidR="003B3DB4" w:rsidRPr="00737166" w:rsidRDefault="003B3DB4" w:rsidP="003B3DB4">
                            <w:pPr>
                              <w:jc w:val="center"/>
                              <w:rPr>
                                <w:rFonts w:ascii="Aptos" w:hAnsi="Aptos"/>
                                <w:b/>
                                <w:bCs/>
                              </w:rPr>
                            </w:pPr>
                            <w:r w:rsidRPr="00737166">
                              <w:rPr>
                                <w:rFonts w:ascii="Aptos" w:hAnsi="Aptos"/>
                                <w:b/>
                                <w:bCs/>
                                <w:color w:val="FFFFFF" w:themeColor="background1"/>
                              </w:rPr>
                              <w:t>programu Fundusze Europejskie dla Świętokrzyskiego 2021-2027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B799D17" id="_x0000_s1027" type="#_x0000_t202" alt="&quot;&quot;" style="position:absolute;left:0;text-align:left;margin-left:148.8pt;margin-top:.7pt;width:378.75pt;height:84.35pt;z-index:25167257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" filled="f" stroked="f">
                <v:textbox>
                  <w:txbxContent>
                    <w:p w14:paraId="05A0F86C" w14:textId="091EDA4F" w:rsidR="003B3DB4" w:rsidRPr="00737166" w:rsidRDefault="003B3DB4" w:rsidP="003B3DB4">
                      <w:pPr>
                        <w:jc w:val="center"/>
                        <w:rPr>
                          <w:rFonts w:ascii="Aptos" w:hAnsi="Aptos"/>
                          <w:b/>
                          <w:bCs/>
                          <w:color w:val="FFFFFF" w:themeColor="background1"/>
                        </w:rPr>
                      </w:pPr>
                      <w:r w:rsidRPr="00737166">
                        <w:rPr>
                          <w:rFonts w:ascii="Aptos" w:hAnsi="Aptos"/>
                          <w:b/>
                          <w:bCs/>
                          <w:color w:val="FFFFFF" w:themeColor="background1"/>
                        </w:rPr>
                        <w:t xml:space="preserve">Instrukcja </w:t>
                      </w:r>
                      <w:r w:rsidR="00427A76" w:rsidRPr="00737166">
                        <w:rPr>
                          <w:rFonts w:ascii="Aptos" w:hAnsi="Aptos"/>
                          <w:b/>
                          <w:bCs/>
                          <w:color w:val="FFFFFF" w:themeColor="background1"/>
                        </w:rPr>
                        <w:t>wypełniania</w:t>
                      </w:r>
                      <w:r w:rsidRPr="00737166">
                        <w:rPr>
                          <w:rFonts w:ascii="Aptos" w:hAnsi="Aptos"/>
                          <w:b/>
                          <w:bCs/>
                          <w:color w:val="FFFFFF" w:themeColor="background1"/>
                        </w:rPr>
                        <w:t xml:space="preserve"> załączników</w:t>
                      </w:r>
                    </w:p>
                    <w:p w14:paraId="10624751" w14:textId="2A3F91B2" w:rsidR="003B3DB4" w:rsidRPr="00737166" w:rsidRDefault="003B3DB4" w:rsidP="003B3DB4">
                      <w:pPr>
                        <w:jc w:val="center"/>
                        <w:rPr>
                          <w:rFonts w:ascii="Aptos" w:hAnsi="Aptos"/>
                          <w:b/>
                          <w:bCs/>
                          <w:color w:val="FFFFFF" w:themeColor="background1"/>
                        </w:rPr>
                      </w:pPr>
                      <w:r w:rsidRPr="00737166">
                        <w:rPr>
                          <w:rFonts w:ascii="Aptos" w:hAnsi="Aptos"/>
                          <w:b/>
                          <w:bCs/>
                          <w:color w:val="FFFFFF" w:themeColor="background1"/>
                        </w:rPr>
                        <w:t xml:space="preserve">w ramach Działania </w:t>
                      </w:r>
                      <w:r w:rsidR="00737166" w:rsidRPr="00737166">
                        <w:rPr>
                          <w:rFonts w:ascii="Aptos" w:hAnsi="Aptos"/>
                          <w:b/>
                          <w:bCs/>
                          <w:color w:val="FFFFFF" w:themeColor="background1"/>
                        </w:rPr>
                        <w:t>1</w:t>
                      </w:r>
                      <w:r w:rsidRPr="00737166">
                        <w:rPr>
                          <w:rFonts w:ascii="Aptos" w:hAnsi="Aptos"/>
                          <w:b/>
                          <w:bCs/>
                          <w:color w:val="FFFFFF" w:themeColor="background1"/>
                        </w:rPr>
                        <w:t>.</w:t>
                      </w:r>
                      <w:r w:rsidR="00670634" w:rsidRPr="00737166">
                        <w:rPr>
                          <w:rFonts w:ascii="Aptos" w:hAnsi="Aptos"/>
                          <w:b/>
                          <w:bCs/>
                          <w:color w:val="FFFFFF" w:themeColor="background1"/>
                        </w:rPr>
                        <w:t>7</w:t>
                      </w:r>
                      <w:r w:rsidRPr="00737166">
                        <w:rPr>
                          <w:rFonts w:ascii="Aptos" w:hAnsi="Aptos"/>
                          <w:b/>
                          <w:bCs/>
                          <w:color w:val="FFFFFF" w:themeColor="background1"/>
                        </w:rPr>
                        <w:t xml:space="preserve"> </w:t>
                      </w:r>
                      <w:r w:rsidR="00737166" w:rsidRPr="00737166">
                        <w:rPr>
                          <w:rFonts w:ascii="Aptos" w:hAnsi="Aptos"/>
                          <w:b/>
                          <w:bCs/>
                          <w:color w:val="FFFFFF" w:themeColor="background1"/>
                        </w:rPr>
                        <w:t>Wsparcie internacjonalizacji przedsiębiorstw i infrastruktury biznesu</w:t>
                      </w:r>
                    </w:p>
                    <w:p w14:paraId="06407B98" w14:textId="5617FA35" w:rsidR="003B3DB4" w:rsidRPr="00737166" w:rsidRDefault="003B3DB4" w:rsidP="003B3DB4">
                      <w:pPr>
                        <w:jc w:val="center"/>
                        <w:rPr>
                          <w:rFonts w:ascii="Aptos" w:hAnsi="Aptos"/>
                          <w:b/>
                          <w:bCs/>
                          <w:color w:val="FFFFFF" w:themeColor="background1"/>
                        </w:rPr>
                      </w:pPr>
                      <w:r w:rsidRPr="00737166">
                        <w:rPr>
                          <w:rFonts w:ascii="Aptos" w:hAnsi="Aptos"/>
                          <w:b/>
                          <w:bCs/>
                          <w:color w:val="FFFFFF" w:themeColor="background1"/>
                        </w:rPr>
                        <w:t xml:space="preserve">Priorytetu </w:t>
                      </w:r>
                      <w:r w:rsidR="00737166" w:rsidRPr="00737166">
                        <w:rPr>
                          <w:rFonts w:ascii="Aptos" w:hAnsi="Aptos"/>
                          <w:b/>
                          <w:bCs/>
                          <w:color w:val="FFFFFF" w:themeColor="background1"/>
                        </w:rPr>
                        <w:t>1</w:t>
                      </w:r>
                      <w:r w:rsidRPr="00737166">
                        <w:rPr>
                          <w:rFonts w:ascii="Aptos" w:hAnsi="Aptos"/>
                          <w:b/>
                          <w:bCs/>
                          <w:color w:val="FFFFFF" w:themeColor="background1"/>
                        </w:rPr>
                        <w:t xml:space="preserve"> </w:t>
                      </w:r>
                      <w:r w:rsidR="00737166" w:rsidRPr="00737166">
                        <w:rPr>
                          <w:rFonts w:ascii="Aptos" w:hAnsi="Aptos"/>
                          <w:b/>
                          <w:bCs/>
                          <w:color w:val="FFFFFF" w:themeColor="background1"/>
                        </w:rPr>
                        <w:t>Fundusze Europejskie dla konkurencyjnej gospodarki</w:t>
                      </w:r>
                    </w:p>
                    <w:p w14:paraId="2005F705" w14:textId="25569936" w:rsidR="003B3DB4" w:rsidRPr="00737166" w:rsidRDefault="003B3DB4" w:rsidP="003B3DB4">
                      <w:pPr>
                        <w:jc w:val="center"/>
                        <w:rPr>
                          <w:rFonts w:ascii="Aptos" w:hAnsi="Aptos"/>
                          <w:b/>
                          <w:bCs/>
                        </w:rPr>
                      </w:pPr>
                      <w:r w:rsidRPr="00737166">
                        <w:rPr>
                          <w:rFonts w:ascii="Aptos" w:hAnsi="Aptos"/>
                          <w:b/>
                          <w:bCs/>
                          <w:color w:val="FFFFFF" w:themeColor="background1"/>
                        </w:rPr>
                        <w:t>programu Fundusze Europejskie dla Świętokrzyskiego 2021-2027</w:t>
                      </w:r>
                    </w:p>
                  </w:txbxContent>
                </v:textbox>
                <w10:wrap type="square" anchorx="page"/>
              </v:shape>
            </w:pict>
          </mc:Fallback>
        </mc:AlternateContent>
      </w:r>
    </w:p>
    <w:p w14:paraId="28DAD651" w14:textId="5D73CE57" w:rsidR="00E32DB8" w:rsidRPr="008018DD" w:rsidRDefault="00E32DB8" w:rsidP="00450ACF">
      <w:pPr>
        <w:tabs>
          <w:tab w:val="left" w:pos="6735"/>
        </w:tabs>
        <w:spacing w:line="276" w:lineRule="auto"/>
        <w:jc w:val="center"/>
        <w:rPr>
          <w:rFonts w:ascii="Aptos" w:hAnsi="Aptos"/>
          <w:sz w:val="32"/>
          <w:szCs w:val="32"/>
        </w:rPr>
      </w:pPr>
    </w:p>
    <w:p w14:paraId="75248169" w14:textId="21A56A59" w:rsidR="00E32DB8" w:rsidRPr="008018DD" w:rsidRDefault="00E32DB8" w:rsidP="00450ACF">
      <w:pPr>
        <w:tabs>
          <w:tab w:val="left" w:pos="6735"/>
        </w:tabs>
        <w:spacing w:line="276" w:lineRule="auto"/>
        <w:jc w:val="center"/>
        <w:rPr>
          <w:rFonts w:ascii="Aptos" w:hAnsi="Aptos"/>
          <w:sz w:val="32"/>
          <w:szCs w:val="32"/>
        </w:rPr>
      </w:pPr>
    </w:p>
    <w:p w14:paraId="6064EA9A" w14:textId="77777777" w:rsidR="00E32DB8" w:rsidRPr="008018DD" w:rsidRDefault="00E32DB8" w:rsidP="00450ACF">
      <w:pPr>
        <w:tabs>
          <w:tab w:val="left" w:pos="6735"/>
        </w:tabs>
        <w:spacing w:line="276" w:lineRule="auto"/>
        <w:jc w:val="center"/>
        <w:rPr>
          <w:rFonts w:ascii="Aptos" w:hAnsi="Aptos"/>
          <w:sz w:val="32"/>
          <w:szCs w:val="32"/>
        </w:rPr>
      </w:pPr>
    </w:p>
    <w:p w14:paraId="1249E4DC" w14:textId="77777777" w:rsidR="00E32DB8" w:rsidRPr="008018DD" w:rsidRDefault="00E32DB8" w:rsidP="00450ACF">
      <w:pPr>
        <w:tabs>
          <w:tab w:val="left" w:pos="6735"/>
        </w:tabs>
        <w:spacing w:line="276" w:lineRule="auto"/>
        <w:jc w:val="center"/>
        <w:rPr>
          <w:rFonts w:ascii="Aptos" w:hAnsi="Aptos"/>
          <w:sz w:val="32"/>
          <w:szCs w:val="32"/>
        </w:rPr>
      </w:pPr>
    </w:p>
    <w:p w14:paraId="472B20B3" w14:textId="77777777" w:rsidR="00E32DB8" w:rsidRPr="008018DD" w:rsidRDefault="00E32DB8" w:rsidP="00450ACF">
      <w:pPr>
        <w:tabs>
          <w:tab w:val="left" w:pos="6735"/>
        </w:tabs>
        <w:spacing w:line="276" w:lineRule="auto"/>
        <w:jc w:val="center"/>
        <w:rPr>
          <w:rFonts w:ascii="Aptos" w:hAnsi="Aptos"/>
        </w:rPr>
      </w:pPr>
    </w:p>
    <w:p w14:paraId="763F33ED" w14:textId="77777777" w:rsidR="00E32DB8" w:rsidRPr="008018DD" w:rsidRDefault="00E32DB8" w:rsidP="00450ACF">
      <w:pPr>
        <w:tabs>
          <w:tab w:val="left" w:pos="6735"/>
        </w:tabs>
        <w:spacing w:line="276" w:lineRule="auto"/>
        <w:jc w:val="center"/>
        <w:rPr>
          <w:rFonts w:ascii="Aptos" w:hAnsi="Aptos"/>
        </w:rPr>
      </w:pPr>
    </w:p>
    <w:p w14:paraId="3B1DCB96" w14:textId="77777777" w:rsidR="00E32DB8" w:rsidRPr="008018DD" w:rsidRDefault="00E32DB8" w:rsidP="00450ACF">
      <w:pPr>
        <w:tabs>
          <w:tab w:val="left" w:pos="6735"/>
        </w:tabs>
        <w:spacing w:line="276" w:lineRule="auto"/>
        <w:jc w:val="center"/>
        <w:rPr>
          <w:rFonts w:ascii="Aptos" w:hAnsi="Aptos"/>
          <w:sz w:val="32"/>
          <w:szCs w:val="32"/>
        </w:rPr>
      </w:pPr>
    </w:p>
    <w:p w14:paraId="1406716A" w14:textId="77777777" w:rsidR="00E32DB8" w:rsidRPr="008018DD" w:rsidRDefault="00E32DB8" w:rsidP="00450ACF">
      <w:pPr>
        <w:tabs>
          <w:tab w:val="left" w:pos="6735"/>
        </w:tabs>
        <w:spacing w:line="276" w:lineRule="auto"/>
        <w:jc w:val="center"/>
        <w:rPr>
          <w:rFonts w:ascii="Aptos" w:hAnsi="Aptos"/>
          <w:sz w:val="32"/>
          <w:szCs w:val="32"/>
        </w:rPr>
      </w:pPr>
    </w:p>
    <w:p w14:paraId="7F59163F" w14:textId="77777777" w:rsidR="00E32DB8" w:rsidRPr="008018DD" w:rsidRDefault="00E32DB8" w:rsidP="00450ACF">
      <w:pPr>
        <w:tabs>
          <w:tab w:val="left" w:pos="6735"/>
        </w:tabs>
        <w:spacing w:line="276" w:lineRule="auto"/>
        <w:jc w:val="center"/>
        <w:rPr>
          <w:rFonts w:ascii="Aptos" w:hAnsi="Aptos"/>
          <w:sz w:val="32"/>
          <w:szCs w:val="32"/>
        </w:rPr>
      </w:pPr>
    </w:p>
    <w:p w14:paraId="739DB221" w14:textId="77777777" w:rsidR="00E32DB8" w:rsidRPr="008018DD" w:rsidRDefault="00E32DB8" w:rsidP="00450ACF">
      <w:pPr>
        <w:tabs>
          <w:tab w:val="left" w:pos="6735"/>
        </w:tabs>
        <w:spacing w:line="276" w:lineRule="auto"/>
        <w:jc w:val="center"/>
        <w:rPr>
          <w:rFonts w:ascii="Aptos" w:hAnsi="Aptos"/>
          <w:sz w:val="32"/>
          <w:szCs w:val="32"/>
        </w:rPr>
      </w:pPr>
    </w:p>
    <w:p w14:paraId="1CAE6AE4" w14:textId="77777777" w:rsidR="00E32DB8" w:rsidRPr="008018DD" w:rsidRDefault="00E32DB8" w:rsidP="00450ACF">
      <w:pPr>
        <w:tabs>
          <w:tab w:val="left" w:pos="6735"/>
        </w:tabs>
        <w:spacing w:line="276" w:lineRule="auto"/>
        <w:jc w:val="center"/>
        <w:rPr>
          <w:rFonts w:ascii="Aptos" w:hAnsi="Aptos"/>
          <w:sz w:val="32"/>
          <w:szCs w:val="32"/>
        </w:rPr>
      </w:pPr>
    </w:p>
    <w:p w14:paraId="51C7652B" w14:textId="77777777" w:rsidR="00E32DB8" w:rsidRPr="008018DD" w:rsidRDefault="00E32DB8" w:rsidP="00450ACF">
      <w:pPr>
        <w:tabs>
          <w:tab w:val="left" w:pos="6735"/>
        </w:tabs>
        <w:spacing w:line="276" w:lineRule="auto"/>
        <w:jc w:val="center"/>
        <w:rPr>
          <w:rFonts w:ascii="Aptos" w:hAnsi="Aptos"/>
          <w:sz w:val="32"/>
          <w:szCs w:val="32"/>
        </w:rPr>
      </w:pPr>
    </w:p>
    <w:p w14:paraId="1492EA58" w14:textId="77777777" w:rsidR="00E32DB8" w:rsidRPr="008018DD" w:rsidRDefault="00E32DB8" w:rsidP="00450ACF">
      <w:pPr>
        <w:tabs>
          <w:tab w:val="left" w:pos="6735"/>
        </w:tabs>
        <w:spacing w:line="276" w:lineRule="auto"/>
        <w:jc w:val="center"/>
        <w:rPr>
          <w:rFonts w:ascii="Aptos" w:hAnsi="Aptos"/>
          <w:sz w:val="32"/>
          <w:szCs w:val="32"/>
        </w:rPr>
      </w:pPr>
    </w:p>
    <w:p w14:paraId="0041AD5B" w14:textId="77777777" w:rsidR="00E32DB8" w:rsidRPr="008018DD" w:rsidRDefault="00E32DB8" w:rsidP="00450ACF">
      <w:pPr>
        <w:tabs>
          <w:tab w:val="left" w:pos="6735"/>
        </w:tabs>
        <w:spacing w:line="276" w:lineRule="auto"/>
        <w:jc w:val="center"/>
        <w:rPr>
          <w:rFonts w:ascii="Aptos" w:hAnsi="Aptos"/>
          <w:sz w:val="32"/>
          <w:szCs w:val="32"/>
        </w:rPr>
      </w:pPr>
    </w:p>
    <w:p w14:paraId="202AC7A9" w14:textId="77777777" w:rsidR="00E32DB8" w:rsidRPr="008018DD" w:rsidRDefault="00E32DB8" w:rsidP="00450ACF">
      <w:pPr>
        <w:tabs>
          <w:tab w:val="left" w:pos="6735"/>
        </w:tabs>
        <w:spacing w:line="276" w:lineRule="auto"/>
        <w:jc w:val="center"/>
        <w:rPr>
          <w:rFonts w:ascii="Aptos" w:hAnsi="Aptos"/>
          <w:sz w:val="32"/>
          <w:szCs w:val="32"/>
        </w:rPr>
      </w:pPr>
    </w:p>
    <w:p w14:paraId="6EA28FD1" w14:textId="77777777" w:rsidR="00E32DB8" w:rsidRPr="008018DD" w:rsidRDefault="00E32DB8" w:rsidP="00450ACF">
      <w:pPr>
        <w:tabs>
          <w:tab w:val="left" w:pos="6735"/>
        </w:tabs>
        <w:spacing w:line="276" w:lineRule="auto"/>
        <w:jc w:val="center"/>
        <w:rPr>
          <w:rFonts w:ascii="Aptos" w:hAnsi="Aptos"/>
          <w:sz w:val="32"/>
          <w:szCs w:val="32"/>
        </w:rPr>
      </w:pPr>
    </w:p>
    <w:p w14:paraId="488C3306" w14:textId="77777777" w:rsidR="00EE22EF" w:rsidRPr="008018DD" w:rsidRDefault="00EE22EF" w:rsidP="00450ACF">
      <w:pPr>
        <w:tabs>
          <w:tab w:val="left" w:pos="6735"/>
        </w:tabs>
        <w:spacing w:line="276" w:lineRule="auto"/>
        <w:jc w:val="center"/>
        <w:rPr>
          <w:rFonts w:ascii="Aptos" w:hAnsi="Aptos"/>
          <w:sz w:val="32"/>
          <w:szCs w:val="32"/>
        </w:rPr>
      </w:pPr>
    </w:p>
    <w:p w14:paraId="7FDF8A1F" w14:textId="77777777" w:rsidR="00EE22EF" w:rsidRPr="008018DD" w:rsidRDefault="00EE22EF" w:rsidP="00450ACF">
      <w:pPr>
        <w:tabs>
          <w:tab w:val="left" w:pos="6735"/>
        </w:tabs>
        <w:spacing w:line="276" w:lineRule="auto"/>
        <w:jc w:val="center"/>
        <w:rPr>
          <w:rFonts w:ascii="Aptos" w:hAnsi="Aptos"/>
          <w:sz w:val="32"/>
          <w:szCs w:val="32"/>
        </w:rPr>
      </w:pPr>
    </w:p>
    <w:p w14:paraId="72E40390" w14:textId="77777777" w:rsidR="00EE22EF" w:rsidRPr="008018DD" w:rsidRDefault="00EE22EF" w:rsidP="00450ACF">
      <w:pPr>
        <w:tabs>
          <w:tab w:val="left" w:pos="6735"/>
        </w:tabs>
        <w:spacing w:line="276" w:lineRule="auto"/>
        <w:jc w:val="center"/>
        <w:rPr>
          <w:rFonts w:ascii="Aptos" w:hAnsi="Aptos"/>
          <w:sz w:val="32"/>
          <w:szCs w:val="32"/>
        </w:rPr>
      </w:pPr>
    </w:p>
    <w:p w14:paraId="5FA0E763" w14:textId="77777777" w:rsidR="00EE22EF" w:rsidRPr="008018DD" w:rsidRDefault="00EE22EF" w:rsidP="00450ACF">
      <w:pPr>
        <w:tabs>
          <w:tab w:val="left" w:pos="6735"/>
        </w:tabs>
        <w:spacing w:line="276" w:lineRule="auto"/>
        <w:jc w:val="center"/>
        <w:rPr>
          <w:rFonts w:ascii="Aptos" w:hAnsi="Aptos"/>
          <w:sz w:val="32"/>
          <w:szCs w:val="32"/>
        </w:rPr>
      </w:pPr>
    </w:p>
    <w:p w14:paraId="4BE6220C" w14:textId="77777777" w:rsidR="00EE22EF" w:rsidRPr="008018DD" w:rsidRDefault="00EE22EF" w:rsidP="00450ACF">
      <w:pPr>
        <w:tabs>
          <w:tab w:val="left" w:pos="6735"/>
        </w:tabs>
        <w:spacing w:line="276" w:lineRule="auto"/>
        <w:jc w:val="center"/>
        <w:rPr>
          <w:rFonts w:ascii="Aptos" w:hAnsi="Aptos"/>
          <w:sz w:val="32"/>
          <w:szCs w:val="32"/>
        </w:rPr>
      </w:pPr>
    </w:p>
    <w:p w14:paraId="78FAD484" w14:textId="77777777" w:rsidR="00EE22EF" w:rsidRPr="008018DD" w:rsidRDefault="00EE22EF" w:rsidP="00450ACF">
      <w:pPr>
        <w:tabs>
          <w:tab w:val="left" w:pos="6735"/>
        </w:tabs>
        <w:spacing w:line="276" w:lineRule="auto"/>
        <w:jc w:val="center"/>
        <w:rPr>
          <w:rFonts w:ascii="Aptos" w:hAnsi="Aptos"/>
          <w:sz w:val="32"/>
          <w:szCs w:val="32"/>
        </w:rPr>
      </w:pPr>
    </w:p>
    <w:p w14:paraId="28C72762" w14:textId="77777777" w:rsidR="00EE22EF" w:rsidRPr="008018DD" w:rsidRDefault="00EE22EF" w:rsidP="00450ACF">
      <w:pPr>
        <w:tabs>
          <w:tab w:val="left" w:pos="6735"/>
        </w:tabs>
        <w:spacing w:line="276" w:lineRule="auto"/>
        <w:jc w:val="center"/>
        <w:rPr>
          <w:rFonts w:ascii="Aptos" w:hAnsi="Aptos"/>
          <w:sz w:val="32"/>
          <w:szCs w:val="32"/>
        </w:rPr>
      </w:pPr>
    </w:p>
    <w:p w14:paraId="4D5E6932" w14:textId="77777777" w:rsidR="00ED6F65" w:rsidRPr="008018DD" w:rsidRDefault="00ED6F65" w:rsidP="00450ACF">
      <w:pPr>
        <w:spacing w:line="276" w:lineRule="auto"/>
        <w:rPr>
          <w:rFonts w:ascii="Aptos" w:hAnsi="Aptos"/>
        </w:rPr>
      </w:pPr>
    </w:p>
    <w:p w14:paraId="43B8DFD6" w14:textId="77777777" w:rsidR="00985BF1" w:rsidRPr="008018DD" w:rsidRDefault="00985BF1" w:rsidP="00450ACF">
      <w:pPr>
        <w:spacing w:line="276" w:lineRule="auto"/>
        <w:rPr>
          <w:rFonts w:ascii="Aptos" w:hAnsi="Aptos"/>
        </w:rPr>
      </w:pPr>
    </w:p>
    <w:p w14:paraId="483078E6" w14:textId="77777777" w:rsidR="001C34A8" w:rsidRPr="008018DD" w:rsidRDefault="001C34A8" w:rsidP="001C34A8">
      <w:pPr>
        <w:spacing w:line="276" w:lineRule="auto"/>
        <w:ind w:left="360"/>
        <w:rPr>
          <w:rFonts w:ascii="Aptos" w:hAnsi="Aptos"/>
          <w:b/>
          <w:bCs/>
          <w:highlight w:val="green"/>
        </w:rPr>
      </w:pPr>
    </w:p>
    <w:p w14:paraId="6BF7023F" w14:textId="77777777" w:rsidR="00222032" w:rsidRPr="008018DD" w:rsidRDefault="00222032" w:rsidP="00222032">
      <w:pPr>
        <w:rPr>
          <w:rFonts w:ascii="Aptos" w:hAnsi="Aptos"/>
          <w:sz w:val="22"/>
          <w:szCs w:val="22"/>
          <w:highlight w:val="green"/>
          <w:lang w:eastAsia="x-none"/>
        </w:rPr>
      </w:pPr>
    </w:p>
    <w:sdt>
      <w:sdtPr>
        <w:rPr>
          <w:rFonts w:ascii="Aptos" w:eastAsia="Times New Roman" w:hAnsi="Aptos" w:cs="Times New Roman"/>
          <w:color w:val="auto"/>
          <w:sz w:val="22"/>
          <w:szCs w:val="22"/>
        </w:rPr>
        <w:id w:val="-1860659263"/>
        <w:docPartObj>
          <w:docPartGallery w:val="Table of Contents"/>
          <w:docPartUnique/>
        </w:docPartObj>
      </w:sdtPr>
      <w:sdtEndPr/>
      <w:sdtContent>
        <w:p w14:paraId="10E3EB71" w14:textId="12CBFE28" w:rsidR="00D408A5" w:rsidRPr="008018DD" w:rsidRDefault="00D408A5" w:rsidP="00D408A5">
          <w:pPr>
            <w:pStyle w:val="Nagwek2"/>
            <w:rPr>
              <w:rFonts w:ascii="Aptos" w:eastAsia="Times New Roman" w:hAnsi="Aptos" w:cs="Times New Roman"/>
              <w:color w:val="auto"/>
              <w:sz w:val="22"/>
              <w:szCs w:val="22"/>
            </w:rPr>
          </w:pPr>
        </w:p>
        <w:p w14:paraId="034C4D61" w14:textId="5E6D9C62" w:rsidR="00C10DF5" w:rsidRDefault="008A7243">
          <w:pPr>
            <w:pStyle w:val="Spistreci2"/>
            <w:tabs>
              <w:tab w:val="right" w:leader="dot" w:pos="9062"/>
            </w:tabs>
            <w:rPr>
              <w:rFonts w:asciiTheme="minorHAnsi" w:eastAsiaTheme="minorEastAsia" w:hAnsiTheme="minorHAnsi" w:cstheme="minorBidi"/>
              <w:noProof/>
              <w:kern w:val="2"/>
              <w14:ligatures w14:val="standardContextual"/>
            </w:rPr>
          </w:pPr>
          <w:r w:rsidRPr="008018DD">
            <w:rPr>
              <w:rFonts w:ascii="Aptos" w:hAnsi="Aptos"/>
              <w:sz w:val="22"/>
              <w:szCs w:val="22"/>
            </w:rPr>
            <w:fldChar w:fldCharType="begin"/>
          </w:r>
          <w:r w:rsidRPr="008018DD">
            <w:rPr>
              <w:rFonts w:ascii="Aptos" w:hAnsi="Aptos"/>
              <w:sz w:val="22"/>
              <w:szCs w:val="22"/>
            </w:rPr>
            <w:instrText xml:space="preserve"> TOC \o "1-3" \h \z \u </w:instrText>
          </w:r>
          <w:r w:rsidRPr="008018DD">
            <w:rPr>
              <w:rFonts w:ascii="Aptos" w:hAnsi="Aptos"/>
              <w:sz w:val="22"/>
              <w:szCs w:val="22"/>
            </w:rPr>
            <w:fldChar w:fldCharType="separate"/>
          </w:r>
          <w:hyperlink w:anchor="_Toc191285842" w:history="1">
            <w:r w:rsidR="00C10DF5" w:rsidRPr="005058DD">
              <w:rPr>
                <w:rStyle w:val="Hipercze"/>
                <w:rFonts w:ascii="Aptos" w:hAnsi="Aptos" w:cstheme="minorHAnsi"/>
                <w:b/>
                <w:bCs/>
                <w:noProof/>
              </w:rPr>
              <w:t>Informacje ogólne</w:t>
            </w:r>
            <w:r w:rsidR="00C10DF5">
              <w:rPr>
                <w:noProof/>
                <w:webHidden/>
              </w:rPr>
              <w:tab/>
            </w:r>
            <w:r w:rsidR="00C10DF5">
              <w:rPr>
                <w:noProof/>
                <w:webHidden/>
              </w:rPr>
              <w:fldChar w:fldCharType="begin"/>
            </w:r>
            <w:r w:rsidR="00C10DF5">
              <w:rPr>
                <w:noProof/>
                <w:webHidden/>
              </w:rPr>
              <w:instrText xml:space="preserve"> PAGEREF _Toc191285842 \h </w:instrText>
            </w:r>
            <w:r w:rsidR="00C10DF5">
              <w:rPr>
                <w:noProof/>
                <w:webHidden/>
              </w:rPr>
            </w:r>
            <w:r w:rsidR="00C10DF5">
              <w:rPr>
                <w:noProof/>
                <w:webHidden/>
              </w:rPr>
              <w:fldChar w:fldCharType="separate"/>
            </w:r>
            <w:r w:rsidR="00C10DF5">
              <w:rPr>
                <w:noProof/>
                <w:webHidden/>
              </w:rPr>
              <w:t>4</w:t>
            </w:r>
            <w:r w:rsidR="00C10DF5">
              <w:rPr>
                <w:noProof/>
                <w:webHidden/>
              </w:rPr>
              <w:fldChar w:fldCharType="end"/>
            </w:r>
          </w:hyperlink>
        </w:p>
        <w:p w14:paraId="21413890" w14:textId="29B19031" w:rsidR="00C10DF5" w:rsidRDefault="00C10DF5">
          <w:pPr>
            <w:pStyle w:val="Spistreci2"/>
            <w:tabs>
              <w:tab w:val="left" w:pos="720"/>
              <w:tab w:val="right" w:leader="dot" w:pos="9062"/>
            </w:tabs>
            <w:rPr>
              <w:rFonts w:asciiTheme="minorHAnsi" w:eastAsiaTheme="minorEastAsia" w:hAnsiTheme="minorHAnsi" w:cstheme="minorBidi"/>
              <w:noProof/>
              <w:kern w:val="2"/>
              <w14:ligatures w14:val="standardContextual"/>
            </w:rPr>
          </w:pPr>
          <w:hyperlink w:anchor="_Toc191285843" w:history="1">
            <w:r w:rsidRPr="005058DD">
              <w:rPr>
                <w:rStyle w:val="Hipercze"/>
                <w:rFonts w:ascii="Calibri" w:hAnsi="Calibri" w:cs="Calibri"/>
                <w:b/>
                <w:bCs/>
                <w:noProof/>
              </w:rPr>
              <w:t>1.</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Analiza Potrzeb</w:t>
            </w:r>
            <w:r>
              <w:rPr>
                <w:noProof/>
                <w:webHidden/>
              </w:rPr>
              <w:tab/>
            </w:r>
            <w:r>
              <w:rPr>
                <w:noProof/>
                <w:webHidden/>
              </w:rPr>
              <w:fldChar w:fldCharType="begin"/>
            </w:r>
            <w:r>
              <w:rPr>
                <w:noProof/>
                <w:webHidden/>
              </w:rPr>
              <w:instrText xml:space="preserve"> PAGEREF _Toc191285843 \h </w:instrText>
            </w:r>
            <w:r>
              <w:rPr>
                <w:noProof/>
                <w:webHidden/>
              </w:rPr>
            </w:r>
            <w:r>
              <w:rPr>
                <w:noProof/>
                <w:webHidden/>
              </w:rPr>
              <w:fldChar w:fldCharType="separate"/>
            </w:r>
            <w:r>
              <w:rPr>
                <w:noProof/>
                <w:webHidden/>
              </w:rPr>
              <w:t>5</w:t>
            </w:r>
            <w:r>
              <w:rPr>
                <w:noProof/>
                <w:webHidden/>
              </w:rPr>
              <w:fldChar w:fldCharType="end"/>
            </w:r>
          </w:hyperlink>
        </w:p>
        <w:p w14:paraId="5E23BA3D" w14:textId="2B8ADA71" w:rsidR="00C10DF5" w:rsidRDefault="00C10DF5">
          <w:pPr>
            <w:pStyle w:val="Spistreci2"/>
            <w:tabs>
              <w:tab w:val="left" w:pos="720"/>
              <w:tab w:val="right" w:leader="dot" w:pos="9062"/>
            </w:tabs>
            <w:rPr>
              <w:rFonts w:asciiTheme="minorHAnsi" w:eastAsiaTheme="minorEastAsia" w:hAnsiTheme="minorHAnsi" w:cstheme="minorBidi"/>
              <w:noProof/>
              <w:kern w:val="2"/>
              <w14:ligatures w14:val="standardContextual"/>
            </w:rPr>
          </w:pPr>
          <w:hyperlink w:anchor="_Toc191285844" w:history="1">
            <w:r w:rsidRPr="005058DD">
              <w:rPr>
                <w:rStyle w:val="Hipercze"/>
                <w:rFonts w:ascii="Calibri" w:hAnsi="Calibri" w:cs="Calibri"/>
                <w:b/>
                <w:bCs/>
                <w:noProof/>
              </w:rPr>
              <w:t>2.</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Strategia/Plan wykorzystania infrastruktury planowanej do sfinansowania w ramach projektu (Strategia Biznesowa)</w:t>
            </w:r>
            <w:r>
              <w:rPr>
                <w:noProof/>
                <w:webHidden/>
              </w:rPr>
              <w:tab/>
            </w:r>
            <w:r>
              <w:rPr>
                <w:noProof/>
                <w:webHidden/>
              </w:rPr>
              <w:fldChar w:fldCharType="begin"/>
            </w:r>
            <w:r>
              <w:rPr>
                <w:noProof/>
                <w:webHidden/>
              </w:rPr>
              <w:instrText xml:space="preserve"> PAGEREF _Toc191285844 \h </w:instrText>
            </w:r>
            <w:r>
              <w:rPr>
                <w:noProof/>
                <w:webHidden/>
              </w:rPr>
            </w:r>
            <w:r>
              <w:rPr>
                <w:noProof/>
                <w:webHidden/>
              </w:rPr>
              <w:fldChar w:fldCharType="separate"/>
            </w:r>
            <w:r>
              <w:rPr>
                <w:noProof/>
                <w:webHidden/>
              </w:rPr>
              <w:t>5</w:t>
            </w:r>
            <w:r>
              <w:rPr>
                <w:noProof/>
                <w:webHidden/>
              </w:rPr>
              <w:fldChar w:fldCharType="end"/>
            </w:r>
          </w:hyperlink>
        </w:p>
        <w:p w14:paraId="1BACA368" w14:textId="5AEA47E3" w:rsidR="00C10DF5" w:rsidRDefault="00C10DF5">
          <w:pPr>
            <w:pStyle w:val="Spistreci2"/>
            <w:tabs>
              <w:tab w:val="left" w:pos="720"/>
              <w:tab w:val="right" w:leader="dot" w:pos="9062"/>
            </w:tabs>
            <w:rPr>
              <w:rFonts w:asciiTheme="minorHAnsi" w:eastAsiaTheme="minorEastAsia" w:hAnsiTheme="minorHAnsi" w:cstheme="minorBidi"/>
              <w:noProof/>
              <w:kern w:val="2"/>
              <w14:ligatures w14:val="standardContextual"/>
            </w:rPr>
          </w:pPr>
          <w:hyperlink w:anchor="_Toc191285845" w:history="1">
            <w:r w:rsidRPr="005058DD">
              <w:rPr>
                <w:rStyle w:val="Hipercze"/>
                <w:rFonts w:ascii="Calibri" w:hAnsi="Calibri" w:cs="Calibri"/>
                <w:b/>
                <w:bCs/>
                <w:noProof/>
              </w:rPr>
              <w:t>3.</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Dokumenty potwierdzające podstawę wyceny poszczególnych elementów projektu</w:t>
            </w:r>
            <w:r>
              <w:rPr>
                <w:noProof/>
                <w:webHidden/>
              </w:rPr>
              <w:tab/>
            </w:r>
            <w:r>
              <w:rPr>
                <w:noProof/>
                <w:webHidden/>
              </w:rPr>
              <w:fldChar w:fldCharType="begin"/>
            </w:r>
            <w:r>
              <w:rPr>
                <w:noProof/>
                <w:webHidden/>
              </w:rPr>
              <w:instrText xml:space="preserve"> PAGEREF _Toc191285845 \h </w:instrText>
            </w:r>
            <w:r>
              <w:rPr>
                <w:noProof/>
                <w:webHidden/>
              </w:rPr>
            </w:r>
            <w:r>
              <w:rPr>
                <w:noProof/>
                <w:webHidden/>
              </w:rPr>
              <w:fldChar w:fldCharType="separate"/>
            </w:r>
            <w:r>
              <w:rPr>
                <w:noProof/>
                <w:webHidden/>
              </w:rPr>
              <w:t>5</w:t>
            </w:r>
            <w:r>
              <w:rPr>
                <w:noProof/>
                <w:webHidden/>
              </w:rPr>
              <w:fldChar w:fldCharType="end"/>
            </w:r>
          </w:hyperlink>
        </w:p>
        <w:p w14:paraId="4905A02D" w14:textId="72C0EE27" w:rsidR="00C10DF5" w:rsidRDefault="00C10DF5">
          <w:pPr>
            <w:pStyle w:val="Spistreci2"/>
            <w:tabs>
              <w:tab w:val="left" w:pos="720"/>
              <w:tab w:val="right" w:leader="dot" w:pos="9062"/>
            </w:tabs>
            <w:rPr>
              <w:rFonts w:asciiTheme="minorHAnsi" w:eastAsiaTheme="minorEastAsia" w:hAnsiTheme="minorHAnsi" w:cstheme="minorBidi"/>
              <w:noProof/>
              <w:kern w:val="2"/>
              <w14:ligatures w14:val="standardContextual"/>
            </w:rPr>
          </w:pPr>
          <w:hyperlink w:anchor="_Toc191285846" w:history="1">
            <w:r w:rsidRPr="005058DD">
              <w:rPr>
                <w:rStyle w:val="Hipercze"/>
                <w:rFonts w:ascii="Calibri" w:hAnsi="Calibri" w:cs="Calibri"/>
                <w:b/>
                <w:bCs/>
                <w:noProof/>
              </w:rPr>
              <w:t>4.</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Oświadczenie o zabezpieczeniu środków na realizację inwestycji</w:t>
            </w:r>
            <w:r>
              <w:rPr>
                <w:noProof/>
                <w:webHidden/>
              </w:rPr>
              <w:tab/>
            </w:r>
            <w:r>
              <w:rPr>
                <w:noProof/>
                <w:webHidden/>
              </w:rPr>
              <w:fldChar w:fldCharType="begin"/>
            </w:r>
            <w:r>
              <w:rPr>
                <w:noProof/>
                <w:webHidden/>
              </w:rPr>
              <w:instrText xml:space="preserve"> PAGEREF _Toc191285846 \h </w:instrText>
            </w:r>
            <w:r>
              <w:rPr>
                <w:noProof/>
                <w:webHidden/>
              </w:rPr>
            </w:r>
            <w:r>
              <w:rPr>
                <w:noProof/>
                <w:webHidden/>
              </w:rPr>
              <w:fldChar w:fldCharType="separate"/>
            </w:r>
            <w:r>
              <w:rPr>
                <w:noProof/>
                <w:webHidden/>
              </w:rPr>
              <w:t>6</w:t>
            </w:r>
            <w:r>
              <w:rPr>
                <w:noProof/>
                <w:webHidden/>
              </w:rPr>
              <w:fldChar w:fldCharType="end"/>
            </w:r>
          </w:hyperlink>
        </w:p>
        <w:p w14:paraId="77DEBE8D" w14:textId="5B7E9C62" w:rsidR="00C10DF5" w:rsidRDefault="00C10DF5">
          <w:pPr>
            <w:pStyle w:val="Spistreci2"/>
            <w:tabs>
              <w:tab w:val="left" w:pos="720"/>
              <w:tab w:val="right" w:leader="dot" w:pos="9062"/>
            </w:tabs>
            <w:rPr>
              <w:rFonts w:asciiTheme="minorHAnsi" w:eastAsiaTheme="minorEastAsia" w:hAnsiTheme="minorHAnsi" w:cstheme="minorBidi"/>
              <w:noProof/>
              <w:kern w:val="2"/>
              <w14:ligatures w14:val="standardContextual"/>
            </w:rPr>
          </w:pPr>
          <w:hyperlink w:anchor="_Toc191285847" w:history="1">
            <w:r w:rsidRPr="005058DD">
              <w:rPr>
                <w:rStyle w:val="Hipercze"/>
                <w:rFonts w:ascii="Calibri" w:hAnsi="Calibri" w:cs="Calibri"/>
                <w:b/>
                <w:bCs/>
                <w:noProof/>
              </w:rPr>
              <w:t>5.</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Harmonogram ponoszenia wydatków/kosztów kwalifikowalnych  i niekwalifikowalnych oraz zamówień w ramach projektu</w:t>
            </w:r>
            <w:r>
              <w:rPr>
                <w:noProof/>
                <w:webHidden/>
              </w:rPr>
              <w:tab/>
            </w:r>
            <w:r>
              <w:rPr>
                <w:noProof/>
                <w:webHidden/>
              </w:rPr>
              <w:fldChar w:fldCharType="begin"/>
            </w:r>
            <w:r>
              <w:rPr>
                <w:noProof/>
                <w:webHidden/>
              </w:rPr>
              <w:instrText xml:space="preserve"> PAGEREF _Toc191285847 \h </w:instrText>
            </w:r>
            <w:r>
              <w:rPr>
                <w:noProof/>
                <w:webHidden/>
              </w:rPr>
            </w:r>
            <w:r>
              <w:rPr>
                <w:noProof/>
                <w:webHidden/>
              </w:rPr>
              <w:fldChar w:fldCharType="separate"/>
            </w:r>
            <w:r>
              <w:rPr>
                <w:noProof/>
                <w:webHidden/>
              </w:rPr>
              <w:t>6</w:t>
            </w:r>
            <w:r>
              <w:rPr>
                <w:noProof/>
                <w:webHidden/>
              </w:rPr>
              <w:fldChar w:fldCharType="end"/>
            </w:r>
          </w:hyperlink>
        </w:p>
        <w:p w14:paraId="3741301E" w14:textId="25838EF7" w:rsidR="00C10DF5" w:rsidRDefault="00C10DF5">
          <w:pPr>
            <w:pStyle w:val="Spistreci2"/>
            <w:tabs>
              <w:tab w:val="left" w:pos="720"/>
              <w:tab w:val="right" w:leader="dot" w:pos="9062"/>
            </w:tabs>
            <w:rPr>
              <w:rFonts w:asciiTheme="minorHAnsi" w:eastAsiaTheme="minorEastAsia" w:hAnsiTheme="minorHAnsi" w:cstheme="minorBidi"/>
              <w:noProof/>
              <w:kern w:val="2"/>
              <w14:ligatures w14:val="standardContextual"/>
            </w:rPr>
          </w:pPr>
          <w:hyperlink w:anchor="_Toc191285848" w:history="1">
            <w:r w:rsidRPr="005058DD">
              <w:rPr>
                <w:rStyle w:val="Hipercze"/>
                <w:rFonts w:ascii="Calibri" w:hAnsi="Calibri" w:cs="Calibri"/>
                <w:b/>
                <w:bCs/>
                <w:noProof/>
              </w:rPr>
              <w:t>6.</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Upoważnienia i pełnomocnictwa osób/podmiotów upoważnionych do reprezentowania wnioskodawcy, innych niż wykazanych w dokumentach rejestrowych</w:t>
            </w:r>
            <w:r>
              <w:rPr>
                <w:noProof/>
                <w:webHidden/>
              </w:rPr>
              <w:tab/>
            </w:r>
            <w:r>
              <w:rPr>
                <w:noProof/>
                <w:webHidden/>
              </w:rPr>
              <w:fldChar w:fldCharType="begin"/>
            </w:r>
            <w:r>
              <w:rPr>
                <w:noProof/>
                <w:webHidden/>
              </w:rPr>
              <w:instrText xml:space="preserve"> PAGEREF _Toc191285848 \h </w:instrText>
            </w:r>
            <w:r>
              <w:rPr>
                <w:noProof/>
                <w:webHidden/>
              </w:rPr>
            </w:r>
            <w:r>
              <w:rPr>
                <w:noProof/>
                <w:webHidden/>
              </w:rPr>
              <w:fldChar w:fldCharType="separate"/>
            </w:r>
            <w:r>
              <w:rPr>
                <w:noProof/>
                <w:webHidden/>
              </w:rPr>
              <w:t>7</w:t>
            </w:r>
            <w:r>
              <w:rPr>
                <w:noProof/>
                <w:webHidden/>
              </w:rPr>
              <w:fldChar w:fldCharType="end"/>
            </w:r>
          </w:hyperlink>
        </w:p>
        <w:p w14:paraId="5ADFC357" w14:textId="2F648441" w:rsidR="00C10DF5" w:rsidRDefault="00C10DF5">
          <w:pPr>
            <w:pStyle w:val="Spistreci2"/>
            <w:tabs>
              <w:tab w:val="left" w:pos="720"/>
              <w:tab w:val="right" w:leader="dot" w:pos="9062"/>
            </w:tabs>
            <w:rPr>
              <w:rFonts w:asciiTheme="minorHAnsi" w:eastAsiaTheme="minorEastAsia" w:hAnsiTheme="minorHAnsi" w:cstheme="minorBidi"/>
              <w:noProof/>
              <w:kern w:val="2"/>
              <w14:ligatures w14:val="standardContextual"/>
            </w:rPr>
          </w:pPr>
          <w:hyperlink w:anchor="_Toc191285849" w:history="1">
            <w:r w:rsidRPr="005058DD">
              <w:rPr>
                <w:rStyle w:val="Hipercze"/>
                <w:rFonts w:ascii="Calibri" w:hAnsi="Calibri" w:cs="Calibri"/>
                <w:b/>
                <w:bCs/>
                <w:noProof/>
              </w:rPr>
              <w:t>7.</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Formularz do wniosku o dofinansowanie w zakresie OOŚ z uwzględnieniem odporności na zmiany klimatu oraz zasady „nie czyń poważnych szkód” do no significant harm (DNSH)</w:t>
            </w:r>
            <w:r>
              <w:rPr>
                <w:noProof/>
                <w:webHidden/>
              </w:rPr>
              <w:tab/>
            </w:r>
            <w:r>
              <w:rPr>
                <w:noProof/>
                <w:webHidden/>
              </w:rPr>
              <w:fldChar w:fldCharType="begin"/>
            </w:r>
            <w:r>
              <w:rPr>
                <w:noProof/>
                <w:webHidden/>
              </w:rPr>
              <w:instrText xml:space="preserve"> PAGEREF _Toc191285849 \h </w:instrText>
            </w:r>
            <w:r>
              <w:rPr>
                <w:noProof/>
                <w:webHidden/>
              </w:rPr>
            </w:r>
            <w:r>
              <w:rPr>
                <w:noProof/>
                <w:webHidden/>
              </w:rPr>
              <w:fldChar w:fldCharType="separate"/>
            </w:r>
            <w:r>
              <w:rPr>
                <w:noProof/>
                <w:webHidden/>
              </w:rPr>
              <w:t>8</w:t>
            </w:r>
            <w:r>
              <w:rPr>
                <w:noProof/>
                <w:webHidden/>
              </w:rPr>
              <w:fldChar w:fldCharType="end"/>
            </w:r>
          </w:hyperlink>
        </w:p>
        <w:p w14:paraId="5555D5A4" w14:textId="6E2C88A4" w:rsidR="00C10DF5" w:rsidRDefault="00C10DF5">
          <w:pPr>
            <w:pStyle w:val="Spistreci2"/>
            <w:tabs>
              <w:tab w:val="left" w:pos="720"/>
              <w:tab w:val="right" w:leader="dot" w:pos="9062"/>
            </w:tabs>
            <w:rPr>
              <w:rFonts w:asciiTheme="minorHAnsi" w:eastAsiaTheme="minorEastAsia" w:hAnsiTheme="minorHAnsi" w:cstheme="minorBidi"/>
              <w:noProof/>
              <w:kern w:val="2"/>
              <w14:ligatures w14:val="standardContextual"/>
            </w:rPr>
          </w:pPr>
          <w:hyperlink w:anchor="_Toc191285850" w:history="1">
            <w:r w:rsidRPr="005058DD">
              <w:rPr>
                <w:rStyle w:val="Hipercze"/>
                <w:rFonts w:ascii="Calibri" w:hAnsi="Calibri" w:cs="Calibri"/>
                <w:b/>
                <w:bCs/>
                <w:noProof/>
              </w:rPr>
              <w:t>8.</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Deklaracja organu odpowiedzialnego za monitorowanie obszarów Natura 2000</w:t>
            </w:r>
            <w:r>
              <w:rPr>
                <w:noProof/>
                <w:webHidden/>
              </w:rPr>
              <w:tab/>
            </w:r>
            <w:r>
              <w:rPr>
                <w:noProof/>
                <w:webHidden/>
              </w:rPr>
              <w:fldChar w:fldCharType="begin"/>
            </w:r>
            <w:r>
              <w:rPr>
                <w:noProof/>
                <w:webHidden/>
              </w:rPr>
              <w:instrText xml:space="preserve"> PAGEREF _Toc191285850 \h </w:instrText>
            </w:r>
            <w:r>
              <w:rPr>
                <w:noProof/>
                <w:webHidden/>
              </w:rPr>
            </w:r>
            <w:r>
              <w:rPr>
                <w:noProof/>
                <w:webHidden/>
              </w:rPr>
              <w:fldChar w:fldCharType="separate"/>
            </w:r>
            <w:r>
              <w:rPr>
                <w:noProof/>
                <w:webHidden/>
              </w:rPr>
              <w:t>8</w:t>
            </w:r>
            <w:r>
              <w:rPr>
                <w:noProof/>
                <w:webHidden/>
              </w:rPr>
              <w:fldChar w:fldCharType="end"/>
            </w:r>
          </w:hyperlink>
        </w:p>
        <w:p w14:paraId="58F1EA24" w14:textId="246A403B" w:rsidR="00C10DF5" w:rsidRDefault="00C10DF5">
          <w:pPr>
            <w:pStyle w:val="Spistreci2"/>
            <w:tabs>
              <w:tab w:val="left" w:pos="720"/>
              <w:tab w:val="right" w:leader="dot" w:pos="9062"/>
            </w:tabs>
            <w:rPr>
              <w:rFonts w:asciiTheme="minorHAnsi" w:eastAsiaTheme="minorEastAsia" w:hAnsiTheme="minorHAnsi" w:cstheme="minorBidi"/>
              <w:noProof/>
              <w:kern w:val="2"/>
              <w14:ligatures w14:val="standardContextual"/>
            </w:rPr>
          </w:pPr>
          <w:hyperlink w:anchor="_Toc191285851" w:history="1">
            <w:r w:rsidRPr="005058DD">
              <w:rPr>
                <w:rStyle w:val="Hipercze"/>
                <w:rFonts w:ascii="Calibri" w:hAnsi="Calibri" w:cs="Calibri"/>
                <w:b/>
                <w:bCs/>
                <w:noProof/>
              </w:rPr>
              <w:t>9.</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Wniosek o wydanie decyzji o środowiskowych uwarunkowaniach wraz z kartą informacyjną przedsięwzięcia</w:t>
            </w:r>
            <w:r>
              <w:rPr>
                <w:noProof/>
                <w:webHidden/>
              </w:rPr>
              <w:tab/>
            </w:r>
            <w:r>
              <w:rPr>
                <w:noProof/>
                <w:webHidden/>
              </w:rPr>
              <w:fldChar w:fldCharType="begin"/>
            </w:r>
            <w:r>
              <w:rPr>
                <w:noProof/>
                <w:webHidden/>
              </w:rPr>
              <w:instrText xml:space="preserve"> PAGEREF _Toc191285851 \h </w:instrText>
            </w:r>
            <w:r>
              <w:rPr>
                <w:noProof/>
                <w:webHidden/>
              </w:rPr>
            </w:r>
            <w:r>
              <w:rPr>
                <w:noProof/>
                <w:webHidden/>
              </w:rPr>
              <w:fldChar w:fldCharType="separate"/>
            </w:r>
            <w:r>
              <w:rPr>
                <w:noProof/>
                <w:webHidden/>
              </w:rPr>
              <w:t>9</w:t>
            </w:r>
            <w:r>
              <w:rPr>
                <w:noProof/>
                <w:webHidden/>
              </w:rPr>
              <w:fldChar w:fldCharType="end"/>
            </w:r>
          </w:hyperlink>
        </w:p>
        <w:p w14:paraId="53B040B1" w14:textId="33B95723" w:rsidR="00C10DF5" w:rsidRDefault="00C10DF5">
          <w:pPr>
            <w:pStyle w:val="Spistreci2"/>
            <w:tabs>
              <w:tab w:val="left" w:pos="960"/>
              <w:tab w:val="right" w:leader="dot" w:pos="9062"/>
            </w:tabs>
            <w:rPr>
              <w:rFonts w:asciiTheme="minorHAnsi" w:eastAsiaTheme="minorEastAsia" w:hAnsiTheme="minorHAnsi" w:cstheme="minorBidi"/>
              <w:noProof/>
              <w:kern w:val="2"/>
              <w14:ligatures w14:val="standardContextual"/>
            </w:rPr>
          </w:pPr>
          <w:hyperlink w:anchor="_Toc191285852" w:history="1">
            <w:r w:rsidRPr="005058DD">
              <w:rPr>
                <w:rStyle w:val="Hipercze"/>
                <w:rFonts w:ascii="Calibri" w:hAnsi="Calibri" w:cs="Calibri"/>
                <w:b/>
                <w:bCs/>
                <w:noProof/>
              </w:rPr>
              <w:t>10.</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Informacja właściwego organu odpowiedzialnego za gospodarkę wodną</w:t>
            </w:r>
            <w:r>
              <w:rPr>
                <w:noProof/>
                <w:webHidden/>
              </w:rPr>
              <w:tab/>
            </w:r>
            <w:r>
              <w:rPr>
                <w:noProof/>
                <w:webHidden/>
              </w:rPr>
              <w:fldChar w:fldCharType="begin"/>
            </w:r>
            <w:r>
              <w:rPr>
                <w:noProof/>
                <w:webHidden/>
              </w:rPr>
              <w:instrText xml:space="preserve"> PAGEREF _Toc191285852 \h </w:instrText>
            </w:r>
            <w:r>
              <w:rPr>
                <w:noProof/>
                <w:webHidden/>
              </w:rPr>
            </w:r>
            <w:r>
              <w:rPr>
                <w:noProof/>
                <w:webHidden/>
              </w:rPr>
              <w:fldChar w:fldCharType="separate"/>
            </w:r>
            <w:r>
              <w:rPr>
                <w:noProof/>
                <w:webHidden/>
              </w:rPr>
              <w:t>9</w:t>
            </w:r>
            <w:r>
              <w:rPr>
                <w:noProof/>
                <w:webHidden/>
              </w:rPr>
              <w:fldChar w:fldCharType="end"/>
            </w:r>
          </w:hyperlink>
        </w:p>
        <w:p w14:paraId="2BAEA96F" w14:textId="4E3C5FC3" w:rsidR="00C10DF5" w:rsidRDefault="00C10DF5">
          <w:pPr>
            <w:pStyle w:val="Spistreci2"/>
            <w:tabs>
              <w:tab w:val="left" w:pos="960"/>
              <w:tab w:val="right" w:leader="dot" w:pos="9062"/>
            </w:tabs>
            <w:rPr>
              <w:rFonts w:asciiTheme="minorHAnsi" w:eastAsiaTheme="minorEastAsia" w:hAnsiTheme="minorHAnsi" w:cstheme="minorBidi"/>
              <w:noProof/>
              <w:kern w:val="2"/>
              <w14:ligatures w14:val="standardContextual"/>
            </w:rPr>
          </w:pPr>
          <w:hyperlink w:anchor="_Toc191285853" w:history="1">
            <w:r w:rsidRPr="005058DD">
              <w:rPr>
                <w:rStyle w:val="Hipercze"/>
                <w:rFonts w:ascii="Calibri" w:hAnsi="Calibri" w:cs="Calibri"/>
                <w:b/>
                <w:bCs/>
                <w:noProof/>
              </w:rPr>
              <w:t>11.</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Decyzja o środowiskowych uwarunkowaniach wraz z dokumentem (informacją) potwierdzającym podanie do publicznej wiadomości informacji o wydanej decyzji</w:t>
            </w:r>
            <w:r>
              <w:rPr>
                <w:noProof/>
                <w:webHidden/>
              </w:rPr>
              <w:tab/>
            </w:r>
            <w:r>
              <w:rPr>
                <w:noProof/>
                <w:webHidden/>
              </w:rPr>
              <w:fldChar w:fldCharType="begin"/>
            </w:r>
            <w:r>
              <w:rPr>
                <w:noProof/>
                <w:webHidden/>
              </w:rPr>
              <w:instrText xml:space="preserve"> PAGEREF _Toc191285853 \h </w:instrText>
            </w:r>
            <w:r>
              <w:rPr>
                <w:noProof/>
                <w:webHidden/>
              </w:rPr>
            </w:r>
            <w:r>
              <w:rPr>
                <w:noProof/>
                <w:webHidden/>
              </w:rPr>
              <w:fldChar w:fldCharType="separate"/>
            </w:r>
            <w:r>
              <w:rPr>
                <w:noProof/>
                <w:webHidden/>
              </w:rPr>
              <w:t>10</w:t>
            </w:r>
            <w:r>
              <w:rPr>
                <w:noProof/>
                <w:webHidden/>
              </w:rPr>
              <w:fldChar w:fldCharType="end"/>
            </w:r>
          </w:hyperlink>
        </w:p>
        <w:p w14:paraId="66A6C6B6" w14:textId="1BAC3985" w:rsidR="00C10DF5" w:rsidRDefault="00C10DF5">
          <w:pPr>
            <w:pStyle w:val="Spistreci2"/>
            <w:tabs>
              <w:tab w:val="left" w:pos="960"/>
              <w:tab w:val="right" w:leader="dot" w:pos="9062"/>
            </w:tabs>
            <w:rPr>
              <w:rFonts w:asciiTheme="minorHAnsi" w:eastAsiaTheme="minorEastAsia" w:hAnsiTheme="minorHAnsi" w:cstheme="minorBidi"/>
              <w:noProof/>
              <w:kern w:val="2"/>
              <w14:ligatures w14:val="standardContextual"/>
            </w:rPr>
          </w:pPr>
          <w:hyperlink w:anchor="_Toc191285854" w:history="1">
            <w:r w:rsidRPr="005058DD">
              <w:rPr>
                <w:rStyle w:val="Hipercze"/>
                <w:rFonts w:ascii="Calibri" w:hAnsi="Calibri" w:cs="Calibri"/>
                <w:b/>
                <w:bCs/>
                <w:noProof/>
              </w:rPr>
              <w:t>12.</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Oświadczenie o prawie dysponowania nieruchomością na cele budowlane/na cele projektu</w:t>
            </w:r>
            <w:r>
              <w:rPr>
                <w:noProof/>
                <w:webHidden/>
              </w:rPr>
              <w:tab/>
            </w:r>
            <w:r>
              <w:rPr>
                <w:noProof/>
                <w:webHidden/>
              </w:rPr>
              <w:fldChar w:fldCharType="begin"/>
            </w:r>
            <w:r>
              <w:rPr>
                <w:noProof/>
                <w:webHidden/>
              </w:rPr>
              <w:instrText xml:space="preserve"> PAGEREF _Toc191285854 \h </w:instrText>
            </w:r>
            <w:r>
              <w:rPr>
                <w:noProof/>
                <w:webHidden/>
              </w:rPr>
            </w:r>
            <w:r>
              <w:rPr>
                <w:noProof/>
                <w:webHidden/>
              </w:rPr>
              <w:fldChar w:fldCharType="separate"/>
            </w:r>
            <w:r>
              <w:rPr>
                <w:noProof/>
                <w:webHidden/>
              </w:rPr>
              <w:t>10</w:t>
            </w:r>
            <w:r>
              <w:rPr>
                <w:noProof/>
                <w:webHidden/>
              </w:rPr>
              <w:fldChar w:fldCharType="end"/>
            </w:r>
          </w:hyperlink>
        </w:p>
        <w:p w14:paraId="27222795" w14:textId="18C6D83F" w:rsidR="00C10DF5" w:rsidRDefault="00C10DF5">
          <w:pPr>
            <w:pStyle w:val="Spistreci2"/>
            <w:tabs>
              <w:tab w:val="left" w:pos="960"/>
              <w:tab w:val="right" w:leader="dot" w:pos="9062"/>
            </w:tabs>
            <w:rPr>
              <w:rFonts w:asciiTheme="minorHAnsi" w:eastAsiaTheme="minorEastAsia" w:hAnsiTheme="minorHAnsi" w:cstheme="minorBidi"/>
              <w:noProof/>
              <w:kern w:val="2"/>
              <w14:ligatures w14:val="standardContextual"/>
            </w:rPr>
          </w:pPr>
          <w:hyperlink w:anchor="_Toc191285855" w:history="1">
            <w:r w:rsidRPr="005058DD">
              <w:rPr>
                <w:rStyle w:val="Hipercze"/>
                <w:rFonts w:ascii="Calibri" w:hAnsi="Calibri" w:cs="Calibri"/>
                <w:b/>
                <w:bCs/>
                <w:noProof/>
              </w:rPr>
              <w:t>13.</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Oświadczenie o posiadanej dokumentacji technicznej</w:t>
            </w:r>
            <w:r>
              <w:rPr>
                <w:noProof/>
                <w:webHidden/>
              </w:rPr>
              <w:tab/>
            </w:r>
            <w:r>
              <w:rPr>
                <w:noProof/>
                <w:webHidden/>
              </w:rPr>
              <w:fldChar w:fldCharType="begin"/>
            </w:r>
            <w:r>
              <w:rPr>
                <w:noProof/>
                <w:webHidden/>
              </w:rPr>
              <w:instrText xml:space="preserve"> PAGEREF _Toc191285855 \h </w:instrText>
            </w:r>
            <w:r>
              <w:rPr>
                <w:noProof/>
                <w:webHidden/>
              </w:rPr>
            </w:r>
            <w:r>
              <w:rPr>
                <w:noProof/>
                <w:webHidden/>
              </w:rPr>
              <w:fldChar w:fldCharType="separate"/>
            </w:r>
            <w:r>
              <w:rPr>
                <w:noProof/>
                <w:webHidden/>
              </w:rPr>
              <w:t>11</w:t>
            </w:r>
            <w:r>
              <w:rPr>
                <w:noProof/>
                <w:webHidden/>
              </w:rPr>
              <w:fldChar w:fldCharType="end"/>
            </w:r>
          </w:hyperlink>
        </w:p>
        <w:p w14:paraId="64555572" w14:textId="27E608C8" w:rsidR="00C10DF5" w:rsidRDefault="00C10DF5">
          <w:pPr>
            <w:pStyle w:val="Spistreci2"/>
            <w:tabs>
              <w:tab w:val="left" w:pos="960"/>
              <w:tab w:val="right" w:leader="dot" w:pos="9062"/>
            </w:tabs>
            <w:rPr>
              <w:rFonts w:asciiTheme="minorHAnsi" w:eastAsiaTheme="minorEastAsia" w:hAnsiTheme="minorHAnsi" w:cstheme="minorBidi"/>
              <w:noProof/>
              <w:kern w:val="2"/>
              <w14:ligatures w14:val="standardContextual"/>
            </w:rPr>
          </w:pPr>
          <w:hyperlink w:anchor="_Toc191285856" w:history="1">
            <w:r w:rsidRPr="005058DD">
              <w:rPr>
                <w:rStyle w:val="Hipercze"/>
                <w:rFonts w:ascii="Calibri" w:hAnsi="Calibri" w:cs="Calibri"/>
                <w:b/>
                <w:bCs/>
                <w:noProof/>
              </w:rPr>
              <w:t>14.</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Kosztorys inwestorski</w:t>
            </w:r>
            <w:r>
              <w:rPr>
                <w:noProof/>
                <w:webHidden/>
              </w:rPr>
              <w:tab/>
            </w:r>
            <w:r>
              <w:rPr>
                <w:noProof/>
                <w:webHidden/>
              </w:rPr>
              <w:fldChar w:fldCharType="begin"/>
            </w:r>
            <w:r>
              <w:rPr>
                <w:noProof/>
                <w:webHidden/>
              </w:rPr>
              <w:instrText xml:space="preserve"> PAGEREF _Toc191285856 \h </w:instrText>
            </w:r>
            <w:r>
              <w:rPr>
                <w:noProof/>
                <w:webHidden/>
              </w:rPr>
            </w:r>
            <w:r>
              <w:rPr>
                <w:noProof/>
                <w:webHidden/>
              </w:rPr>
              <w:fldChar w:fldCharType="separate"/>
            </w:r>
            <w:r>
              <w:rPr>
                <w:noProof/>
                <w:webHidden/>
              </w:rPr>
              <w:t>11</w:t>
            </w:r>
            <w:r>
              <w:rPr>
                <w:noProof/>
                <w:webHidden/>
              </w:rPr>
              <w:fldChar w:fldCharType="end"/>
            </w:r>
          </w:hyperlink>
        </w:p>
        <w:p w14:paraId="38BBD9D8" w14:textId="77528DE9" w:rsidR="00C10DF5" w:rsidRDefault="00C10DF5">
          <w:pPr>
            <w:pStyle w:val="Spistreci2"/>
            <w:tabs>
              <w:tab w:val="left" w:pos="960"/>
              <w:tab w:val="right" w:leader="dot" w:pos="9062"/>
            </w:tabs>
            <w:rPr>
              <w:rFonts w:asciiTheme="minorHAnsi" w:eastAsiaTheme="minorEastAsia" w:hAnsiTheme="minorHAnsi" w:cstheme="minorBidi"/>
              <w:noProof/>
              <w:kern w:val="2"/>
              <w14:ligatures w14:val="standardContextual"/>
            </w:rPr>
          </w:pPr>
          <w:hyperlink w:anchor="_Toc191285857" w:history="1">
            <w:r w:rsidRPr="005058DD">
              <w:rPr>
                <w:rStyle w:val="Hipercze"/>
                <w:rFonts w:ascii="Calibri" w:hAnsi="Calibri" w:cs="Calibri"/>
                <w:b/>
                <w:bCs/>
                <w:noProof/>
              </w:rPr>
              <w:t>15.</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Kopia prawomocnego pozwolenia na budowę wraz z kopią wniosku o wydanie pozwolenia na budowę</w:t>
            </w:r>
            <w:r>
              <w:rPr>
                <w:noProof/>
                <w:webHidden/>
              </w:rPr>
              <w:tab/>
            </w:r>
            <w:r>
              <w:rPr>
                <w:noProof/>
                <w:webHidden/>
              </w:rPr>
              <w:fldChar w:fldCharType="begin"/>
            </w:r>
            <w:r>
              <w:rPr>
                <w:noProof/>
                <w:webHidden/>
              </w:rPr>
              <w:instrText xml:space="preserve"> PAGEREF _Toc191285857 \h </w:instrText>
            </w:r>
            <w:r>
              <w:rPr>
                <w:noProof/>
                <w:webHidden/>
              </w:rPr>
            </w:r>
            <w:r>
              <w:rPr>
                <w:noProof/>
                <w:webHidden/>
              </w:rPr>
              <w:fldChar w:fldCharType="separate"/>
            </w:r>
            <w:r>
              <w:rPr>
                <w:noProof/>
                <w:webHidden/>
              </w:rPr>
              <w:t>12</w:t>
            </w:r>
            <w:r>
              <w:rPr>
                <w:noProof/>
                <w:webHidden/>
              </w:rPr>
              <w:fldChar w:fldCharType="end"/>
            </w:r>
          </w:hyperlink>
        </w:p>
        <w:p w14:paraId="19A10EBC" w14:textId="0C1A577E" w:rsidR="00C10DF5" w:rsidRDefault="00C10DF5">
          <w:pPr>
            <w:pStyle w:val="Spistreci2"/>
            <w:tabs>
              <w:tab w:val="left" w:pos="960"/>
              <w:tab w:val="right" w:leader="dot" w:pos="9062"/>
            </w:tabs>
            <w:rPr>
              <w:rFonts w:asciiTheme="minorHAnsi" w:eastAsiaTheme="minorEastAsia" w:hAnsiTheme="minorHAnsi" w:cstheme="minorBidi"/>
              <w:noProof/>
              <w:kern w:val="2"/>
              <w14:ligatures w14:val="standardContextual"/>
            </w:rPr>
          </w:pPr>
          <w:hyperlink w:anchor="_Toc191285858" w:history="1">
            <w:r w:rsidRPr="005058DD">
              <w:rPr>
                <w:rStyle w:val="Hipercze"/>
                <w:rFonts w:ascii="Calibri" w:hAnsi="Calibri" w:cs="Calibri"/>
                <w:b/>
                <w:bCs/>
                <w:noProof/>
              </w:rPr>
              <w:t>16.</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Kopia zgłoszenia robót budowlanych, dla którego nie wniesiono sprzeciwu</w:t>
            </w:r>
            <w:r>
              <w:rPr>
                <w:noProof/>
                <w:webHidden/>
              </w:rPr>
              <w:tab/>
            </w:r>
            <w:r>
              <w:rPr>
                <w:noProof/>
                <w:webHidden/>
              </w:rPr>
              <w:fldChar w:fldCharType="begin"/>
            </w:r>
            <w:r>
              <w:rPr>
                <w:noProof/>
                <w:webHidden/>
              </w:rPr>
              <w:instrText xml:space="preserve"> PAGEREF _Toc191285858 \h </w:instrText>
            </w:r>
            <w:r>
              <w:rPr>
                <w:noProof/>
                <w:webHidden/>
              </w:rPr>
            </w:r>
            <w:r>
              <w:rPr>
                <w:noProof/>
                <w:webHidden/>
              </w:rPr>
              <w:fldChar w:fldCharType="separate"/>
            </w:r>
            <w:r>
              <w:rPr>
                <w:noProof/>
                <w:webHidden/>
              </w:rPr>
              <w:t>12</w:t>
            </w:r>
            <w:r>
              <w:rPr>
                <w:noProof/>
                <w:webHidden/>
              </w:rPr>
              <w:fldChar w:fldCharType="end"/>
            </w:r>
          </w:hyperlink>
        </w:p>
        <w:p w14:paraId="52BEFEEA" w14:textId="3CB0FBF6" w:rsidR="00C10DF5" w:rsidRDefault="00C10DF5">
          <w:pPr>
            <w:pStyle w:val="Spistreci2"/>
            <w:tabs>
              <w:tab w:val="left" w:pos="960"/>
              <w:tab w:val="right" w:leader="dot" w:pos="9062"/>
            </w:tabs>
            <w:rPr>
              <w:rFonts w:asciiTheme="minorHAnsi" w:eastAsiaTheme="minorEastAsia" w:hAnsiTheme="minorHAnsi" w:cstheme="minorBidi"/>
              <w:noProof/>
              <w:kern w:val="2"/>
              <w14:ligatures w14:val="standardContextual"/>
            </w:rPr>
          </w:pPr>
          <w:hyperlink w:anchor="_Toc191285859" w:history="1">
            <w:r w:rsidRPr="005058DD">
              <w:rPr>
                <w:rStyle w:val="Hipercze"/>
                <w:rFonts w:ascii="Calibri" w:hAnsi="Calibri" w:cs="Calibri"/>
                <w:b/>
                <w:bCs/>
                <w:noProof/>
              </w:rPr>
              <w:t>17.</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Mapa z lokalizacją planowanej inwestycji</w:t>
            </w:r>
            <w:r>
              <w:rPr>
                <w:noProof/>
                <w:webHidden/>
              </w:rPr>
              <w:tab/>
            </w:r>
            <w:r>
              <w:rPr>
                <w:noProof/>
                <w:webHidden/>
              </w:rPr>
              <w:fldChar w:fldCharType="begin"/>
            </w:r>
            <w:r>
              <w:rPr>
                <w:noProof/>
                <w:webHidden/>
              </w:rPr>
              <w:instrText xml:space="preserve"> PAGEREF _Toc191285859 \h </w:instrText>
            </w:r>
            <w:r>
              <w:rPr>
                <w:noProof/>
                <w:webHidden/>
              </w:rPr>
            </w:r>
            <w:r>
              <w:rPr>
                <w:noProof/>
                <w:webHidden/>
              </w:rPr>
              <w:fldChar w:fldCharType="separate"/>
            </w:r>
            <w:r>
              <w:rPr>
                <w:noProof/>
                <w:webHidden/>
              </w:rPr>
              <w:t>12</w:t>
            </w:r>
            <w:r>
              <w:rPr>
                <w:noProof/>
                <w:webHidden/>
              </w:rPr>
              <w:fldChar w:fldCharType="end"/>
            </w:r>
          </w:hyperlink>
        </w:p>
        <w:p w14:paraId="04462ED4" w14:textId="05B8CAB5" w:rsidR="00C10DF5" w:rsidRDefault="00C10DF5">
          <w:pPr>
            <w:pStyle w:val="Spistreci2"/>
            <w:tabs>
              <w:tab w:val="left" w:pos="960"/>
              <w:tab w:val="right" w:leader="dot" w:pos="9062"/>
            </w:tabs>
            <w:rPr>
              <w:rFonts w:asciiTheme="minorHAnsi" w:eastAsiaTheme="minorEastAsia" w:hAnsiTheme="minorHAnsi" w:cstheme="minorBidi"/>
              <w:noProof/>
              <w:kern w:val="2"/>
              <w14:ligatures w14:val="standardContextual"/>
            </w:rPr>
          </w:pPr>
          <w:hyperlink w:anchor="_Toc191285860" w:history="1">
            <w:r w:rsidRPr="005058DD">
              <w:rPr>
                <w:rStyle w:val="Hipercze"/>
                <w:rFonts w:ascii="Calibri" w:hAnsi="Calibri" w:cs="Calibri"/>
                <w:b/>
                <w:bCs/>
                <w:noProof/>
              </w:rPr>
              <w:t>18.</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Bilans za ostatni rok (potwierdzony przez głównego księgowego lub biegłego rewidenta) zgodnie z przepisami o rachunkowości, w przypadku jednostek samorządu terytorialnego opinia składu orzekającego RIO o sprawozdaniu  z wykonania budżetu za rok poprzedni</w:t>
            </w:r>
            <w:r>
              <w:rPr>
                <w:noProof/>
                <w:webHidden/>
              </w:rPr>
              <w:tab/>
            </w:r>
            <w:r>
              <w:rPr>
                <w:noProof/>
                <w:webHidden/>
              </w:rPr>
              <w:fldChar w:fldCharType="begin"/>
            </w:r>
            <w:r>
              <w:rPr>
                <w:noProof/>
                <w:webHidden/>
              </w:rPr>
              <w:instrText xml:space="preserve"> PAGEREF _Toc191285860 \h </w:instrText>
            </w:r>
            <w:r>
              <w:rPr>
                <w:noProof/>
                <w:webHidden/>
              </w:rPr>
            </w:r>
            <w:r>
              <w:rPr>
                <w:noProof/>
                <w:webHidden/>
              </w:rPr>
              <w:fldChar w:fldCharType="separate"/>
            </w:r>
            <w:r>
              <w:rPr>
                <w:noProof/>
                <w:webHidden/>
              </w:rPr>
              <w:t>13</w:t>
            </w:r>
            <w:r>
              <w:rPr>
                <w:noProof/>
                <w:webHidden/>
              </w:rPr>
              <w:fldChar w:fldCharType="end"/>
            </w:r>
          </w:hyperlink>
        </w:p>
        <w:p w14:paraId="137F2A00" w14:textId="64FD2D02" w:rsidR="00C10DF5" w:rsidRDefault="00C10DF5">
          <w:pPr>
            <w:pStyle w:val="Spistreci2"/>
            <w:tabs>
              <w:tab w:val="left" w:pos="960"/>
              <w:tab w:val="right" w:leader="dot" w:pos="9062"/>
            </w:tabs>
            <w:rPr>
              <w:rFonts w:asciiTheme="minorHAnsi" w:eastAsiaTheme="minorEastAsia" w:hAnsiTheme="minorHAnsi" w:cstheme="minorBidi"/>
              <w:noProof/>
              <w:kern w:val="2"/>
              <w14:ligatures w14:val="standardContextual"/>
            </w:rPr>
          </w:pPr>
          <w:hyperlink w:anchor="_Toc191285861" w:history="1">
            <w:r w:rsidRPr="005058DD">
              <w:rPr>
                <w:rStyle w:val="Hipercze"/>
                <w:rFonts w:ascii="Calibri" w:hAnsi="Calibri" w:cs="Calibri"/>
                <w:b/>
                <w:bCs/>
                <w:noProof/>
              </w:rPr>
              <w:t>19.</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Rachunek zysków i strat za ostatni rok (potwierdzony przez głównego księgowego lub biegłego rewidenta) zgodnie z przepisami o rachunkowości</w:t>
            </w:r>
            <w:r>
              <w:rPr>
                <w:noProof/>
                <w:webHidden/>
              </w:rPr>
              <w:tab/>
            </w:r>
            <w:r>
              <w:rPr>
                <w:noProof/>
                <w:webHidden/>
              </w:rPr>
              <w:fldChar w:fldCharType="begin"/>
            </w:r>
            <w:r>
              <w:rPr>
                <w:noProof/>
                <w:webHidden/>
              </w:rPr>
              <w:instrText xml:space="preserve"> PAGEREF _Toc191285861 \h </w:instrText>
            </w:r>
            <w:r>
              <w:rPr>
                <w:noProof/>
                <w:webHidden/>
              </w:rPr>
            </w:r>
            <w:r>
              <w:rPr>
                <w:noProof/>
                <w:webHidden/>
              </w:rPr>
              <w:fldChar w:fldCharType="separate"/>
            </w:r>
            <w:r>
              <w:rPr>
                <w:noProof/>
                <w:webHidden/>
              </w:rPr>
              <w:t>13</w:t>
            </w:r>
            <w:r>
              <w:rPr>
                <w:noProof/>
                <w:webHidden/>
              </w:rPr>
              <w:fldChar w:fldCharType="end"/>
            </w:r>
          </w:hyperlink>
        </w:p>
        <w:p w14:paraId="107AF135" w14:textId="1E0F430E" w:rsidR="00C10DF5" w:rsidRDefault="00C10DF5">
          <w:pPr>
            <w:pStyle w:val="Spistreci2"/>
            <w:tabs>
              <w:tab w:val="left" w:pos="960"/>
              <w:tab w:val="right" w:leader="dot" w:pos="9062"/>
            </w:tabs>
            <w:rPr>
              <w:rFonts w:asciiTheme="minorHAnsi" w:eastAsiaTheme="minorEastAsia" w:hAnsiTheme="minorHAnsi" w:cstheme="minorBidi"/>
              <w:noProof/>
              <w:kern w:val="2"/>
              <w14:ligatures w14:val="standardContextual"/>
            </w:rPr>
          </w:pPr>
          <w:hyperlink w:anchor="_Toc191285862" w:history="1">
            <w:r w:rsidRPr="005058DD">
              <w:rPr>
                <w:rStyle w:val="Hipercze"/>
                <w:rFonts w:ascii="Calibri" w:hAnsi="Calibri" w:cs="Calibri"/>
                <w:b/>
                <w:bCs/>
                <w:noProof/>
              </w:rPr>
              <w:t>20.</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Oświadczenia Wnioskodawcy</w:t>
            </w:r>
            <w:r>
              <w:rPr>
                <w:noProof/>
                <w:webHidden/>
              </w:rPr>
              <w:tab/>
            </w:r>
            <w:r>
              <w:rPr>
                <w:noProof/>
                <w:webHidden/>
              </w:rPr>
              <w:fldChar w:fldCharType="begin"/>
            </w:r>
            <w:r>
              <w:rPr>
                <w:noProof/>
                <w:webHidden/>
              </w:rPr>
              <w:instrText xml:space="preserve"> PAGEREF _Toc191285862 \h </w:instrText>
            </w:r>
            <w:r>
              <w:rPr>
                <w:noProof/>
                <w:webHidden/>
              </w:rPr>
            </w:r>
            <w:r>
              <w:rPr>
                <w:noProof/>
                <w:webHidden/>
              </w:rPr>
              <w:fldChar w:fldCharType="separate"/>
            </w:r>
            <w:r>
              <w:rPr>
                <w:noProof/>
                <w:webHidden/>
              </w:rPr>
              <w:t>13</w:t>
            </w:r>
            <w:r>
              <w:rPr>
                <w:noProof/>
                <w:webHidden/>
              </w:rPr>
              <w:fldChar w:fldCharType="end"/>
            </w:r>
          </w:hyperlink>
        </w:p>
        <w:p w14:paraId="5784425D" w14:textId="3C2240C5" w:rsidR="00C10DF5" w:rsidRDefault="00C10DF5">
          <w:pPr>
            <w:pStyle w:val="Spistreci2"/>
            <w:tabs>
              <w:tab w:val="left" w:pos="960"/>
              <w:tab w:val="right" w:leader="dot" w:pos="9062"/>
            </w:tabs>
            <w:rPr>
              <w:rFonts w:asciiTheme="minorHAnsi" w:eastAsiaTheme="minorEastAsia" w:hAnsiTheme="minorHAnsi" w:cstheme="minorBidi"/>
              <w:noProof/>
              <w:kern w:val="2"/>
              <w14:ligatures w14:val="standardContextual"/>
            </w:rPr>
          </w:pPr>
          <w:hyperlink w:anchor="_Toc191285863" w:history="1">
            <w:r w:rsidRPr="005058DD">
              <w:rPr>
                <w:rStyle w:val="Hipercze"/>
                <w:rFonts w:ascii="Calibri" w:eastAsiaTheme="majorEastAsia" w:hAnsi="Calibri" w:cs="Calibri"/>
                <w:b/>
                <w:bCs/>
                <w:noProof/>
              </w:rPr>
              <w:t>21.</w:t>
            </w:r>
            <w:r>
              <w:rPr>
                <w:rFonts w:asciiTheme="minorHAnsi" w:eastAsiaTheme="minorEastAsia" w:hAnsiTheme="minorHAnsi" w:cstheme="minorBidi"/>
                <w:noProof/>
                <w:kern w:val="2"/>
                <w14:ligatures w14:val="standardContextual"/>
              </w:rPr>
              <w:tab/>
            </w:r>
            <w:r w:rsidRPr="005058DD">
              <w:rPr>
                <w:rStyle w:val="Hipercze"/>
                <w:rFonts w:ascii="Aptos" w:eastAsiaTheme="majorEastAsia" w:hAnsi="Aptos" w:cstheme="minorHAnsi"/>
                <w:b/>
                <w:bCs/>
                <w:noProof/>
              </w:rPr>
              <w:t>Formularz informacji przedstawianych przy ubieganiu się o pomoc inną niż pomoc  w rolnictwie lub rybołówstwie, pomoc de minimis lub pomoc de minimis w rolnictwie lub rybołówstwie</w:t>
            </w:r>
            <w:r>
              <w:rPr>
                <w:noProof/>
                <w:webHidden/>
              </w:rPr>
              <w:tab/>
            </w:r>
            <w:r>
              <w:rPr>
                <w:noProof/>
                <w:webHidden/>
              </w:rPr>
              <w:fldChar w:fldCharType="begin"/>
            </w:r>
            <w:r>
              <w:rPr>
                <w:noProof/>
                <w:webHidden/>
              </w:rPr>
              <w:instrText xml:space="preserve"> PAGEREF _Toc191285863 \h </w:instrText>
            </w:r>
            <w:r>
              <w:rPr>
                <w:noProof/>
                <w:webHidden/>
              </w:rPr>
            </w:r>
            <w:r>
              <w:rPr>
                <w:noProof/>
                <w:webHidden/>
              </w:rPr>
              <w:fldChar w:fldCharType="separate"/>
            </w:r>
            <w:r>
              <w:rPr>
                <w:noProof/>
                <w:webHidden/>
              </w:rPr>
              <w:t>14</w:t>
            </w:r>
            <w:r>
              <w:rPr>
                <w:noProof/>
                <w:webHidden/>
              </w:rPr>
              <w:fldChar w:fldCharType="end"/>
            </w:r>
          </w:hyperlink>
        </w:p>
        <w:p w14:paraId="07F2C7E6" w14:textId="30C9C366" w:rsidR="00C10DF5" w:rsidRDefault="00C10DF5">
          <w:pPr>
            <w:pStyle w:val="Spistreci2"/>
            <w:tabs>
              <w:tab w:val="left" w:pos="960"/>
              <w:tab w:val="right" w:leader="dot" w:pos="9062"/>
            </w:tabs>
            <w:rPr>
              <w:rFonts w:asciiTheme="minorHAnsi" w:eastAsiaTheme="minorEastAsia" w:hAnsiTheme="minorHAnsi" w:cstheme="minorBidi"/>
              <w:noProof/>
              <w:kern w:val="2"/>
              <w14:ligatures w14:val="standardContextual"/>
            </w:rPr>
          </w:pPr>
          <w:hyperlink w:anchor="_Toc191285864" w:history="1">
            <w:r w:rsidRPr="005058DD">
              <w:rPr>
                <w:rStyle w:val="Hipercze"/>
                <w:rFonts w:ascii="Calibri" w:hAnsi="Calibri" w:cs="Calibri"/>
                <w:b/>
                <w:bCs/>
                <w:noProof/>
              </w:rPr>
              <w:t>22.</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Szacunkowy kosztorys opracowany metodą uproszczoną/ kalkulacja kosztów (dotyczy projektów w formule „zaprojektuj i wybuduj”)</w:t>
            </w:r>
            <w:r>
              <w:rPr>
                <w:noProof/>
                <w:webHidden/>
              </w:rPr>
              <w:tab/>
            </w:r>
            <w:r>
              <w:rPr>
                <w:noProof/>
                <w:webHidden/>
              </w:rPr>
              <w:fldChar w:fldCharType="begin"/>
            </w:r>
            <w:r>
              <w:rPr>
                <w:noProof/>
                <w:webHidden/>
              </w:rPr>
              <w:instrText xml:space="preserve"> PAGEREF _Toc191285864 \h </w:instrText>
            </w:r>
            <w:r>
              <w:rPr>
                <w:noProof/>
                <w:webHidden/>
              </w:rPr>
            </w:r>
            <w:r>
              <w:rPr>
                <w:noProof/>
                <w:webHidden/>
              </w:rPr>
              <w:fldChar w:fldCharType="separate"/>
            </w:r>
            <w:r>
              <w:rPr>
                <w:noProof/>
                <w:webHidden/>
              </w:rPr>
              <w:t>14</w:t>
            </w:r>
            <w:r>
              <w:rPr>
                <w:noProof/>
                <w:webHidden/>
              </w:rPr>
              <w:fldChar w:fldCharType="end"/>
            </w:r>
          </w:hyperlink>
        </w:p>
        <w:p w14:paraId="07EB7B6E" w14:textId="4783DF2F" w:rsidR="00C10DF5" w:rsidRDefault="00C10DF5">
          <w:pPr>
            <w:pStyle w:val="Spistreci2"/>
            <w:tabs>
              <w:tab w:val="left" w:pos="960"/>
              <w:tab w:val="right" w:leader="dot" w:pos="9062"/>
            </w:tabs>
            <w:rPr>
              <w:rFonts w:asciiTheme="minorHAnsi" w:eastAsiaTheme="minorEastAsia" w:hAnsiTheme="minorHAnsi" w:cstheme="minorBidi"/>
              <w:noProof/>
              <w:kern w:val="2"/>
              <w14:ligatures w14:val="standardContextual"/>
            </w:rPr>
          </w:pPr>
          <w:hyperlink w:anchor="_Toc191285865" w:history="1">
            <w:r w:rsidRPr="005058DD">
              <w:rPr>
                <w:rStyle w:val="Hipercze"/>
                <w:rFonts w:ascii="Calibri" w:hAnsi="Calibri" w:cs="Calibri"/>
                <w:b/>
                <w:bCs/>
                <w:noProof/>
              </w:rPr>
              <w:t>23.</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Program Funkcjonalno-Użytkowy (w przypadku projektów realizowanych w formule „zaprojektuj i wybuduj”)</w:t>
            </w:r>
            <w:r>
              <w:rPr>
                <w:noProof/>
                <w:webHidden/>
              </w:rPr>
              <w:tab/>
            </w:r>
            <w:r>
              <w:rPr>
                <w:noProof/>
                <w:webHidden/>
              </w:rPr>
              <w:fldChar w:fldCharType="begin"/>
            </w:r>
            <w:r>
              <w:rPr>
                <w:noProof/>
                <w:webHidden/>
              </w:rPr>
              <w:instrText xml:space="preserve"> PAGEREF _Toc191285865 \h </w:instrText>
            </w:r>
            <w:r>
              <w:rPr>
                <w:noProof/>
                <w:webHidden/>
              </w:rPr>
            </w:r>
            <w:r>
              <w:rPr>
                <w:noProof/>
                <w:webHidden/>
              </w:rPr>
              <w:fldChar w:fldCharType="separate"/>
            </w:r>
            <w:r>
              <w:rPr>
                <w:noProof/>
                <w:webHidden/>
              </w:rPr>
              <w:t>15</w:t>
            </w:r>
            <w:r>
              <w:rPr>
                <w:noProof/>
                <w:webHidden/>
              </w:rPr>
              <w:fldChar w:fldCharType="end"/>
            </w:r>
          </w:hyperlink>
        </w:p>
        <w:p w14:paraId="6FEAD944" w14:textId="2C958882" w:rsidR="00C10DF5" w:rsidRDefault="00C10DF5">
          <w:pPr>
            <w:pStyle w:val="Spistreci2"/>
            <w:tabs>
              <w:tab w:val="left" w:pos="960"/>
              <w:tab w:val="right" w:leader="dot" w:pos="9062"/>
            </w:tabs>
            <w:rPr>
              <w:rFonts w:asciiTheme="minorHAnsi" w:eastAsiaTheme="minorEastAsia" w:hAnsiTheme="minorHAnsi" w:cstheme="minorBidi"/>
              <w:noProof/>
              <w:kern w:val="2"/>
              <w14:ligatures w14:val="standardContextual"/>
            </w:rPr>
          </w:pPr>
          <w:hyperlink w:anchor="_Toc191285866" w:history="1">
            <w:r w:rsidRPr="005058DD">
              <w:rPr>
                <w:rStyle w:val="Hipercze"/>
                <w:rFonts w:ascii="Calibri" w:hAnsi="Calibri" w:cs="Calibri"/>
                <w:b/>
                <w:bCs/>
                <w:noProof/>
              </w:rPr>
              <w:t>24.</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Inwestycja początkowa</w:t>
            </w:r>
            <w:r>
              <w:rPr>
                <w:noProof/>
                <w:webHidden/>
              </w:rPr>
              <w:tab/>
            </w:r>
            <w:r>
              <w:rPr>
                <w:noProof/>
                <w:webHidden/>
              </w:rPr>
              <w:fldChar w:fldCharType="begin"/>
            </w:r>
            <w:r>
              <w:rPr>
                <w:noProof/>
                <w:webHidden/>
              </w:rPr>
              <w:instrText xml:space="preserve"> PAGEREF _Toc191285866 \h </w:instrText>
            </w:r>
            <w:r>
              <w:rPr>
                <w:noProof/>
                <w:webHidden/>
              </w:rPr>
            </w:r>
            <w:r>
              <w:rPr>
                <w:noProof/>
                <w:webHidden/>
              </w:rPr>
              <w:fldChar w:fldCharType="separate"/>
            </w:r>
            <w:r>
              <w:rPr>
                <w:noProof/>
                <w:webHidden/>
              </w:rPr>
              <w:t>15</w:t>
            </w:r>
            <w:r>
              <w:rPr>
                <w:noProof/>
                <w:webHidden/>
              </w:rPr>
              <w:fldChar w:fldCharType="end"/>
            </w:r>
          </w:hyperlink>
        </w:p>
        <w:p w14:paraId="1F9DE949" w14:textId="5BFE1DC7" w:rsidR="00C10DF5" w:rsidRDefault="00C10DF5">
          <w:pPr>
            <w:pStyle w:val="Spistreci2"/>
            <w:tabs>
              <w:tab w:val="left" w:pos="960"/>
              <w:tab w:val="right" w:leader="dot" w:pos="9062"/>
            </w:tabs>
            <w:rPr>
              <w:rFonts w:asciiTheme="minorHAnsi" w:eastAsiaTheme="minorEastAsia" w:hAnsiTheme="minorHAnsi" w:cstheme="minorBidi"/>
              <w:noProof/>
              <w:kern w:val="2"/>
              <w14:ligatures w14:val="standardContextual"/>
            </w:rPr>
          </w:pPr>
          <w:hyperlink w:anchor="_Toc191285867" w:history="1">
            <w:r w:rsidRPr="005058DD">
              <w:rPr>
                <w:rStyle w:val="Hipercze"/>
                <w:rFonts w:ascii="Calibri" w:hAnsi="Calibri" w:cs="Calibri"/>
                <w:b/>
                <w:bCs/>
                <w:noProof/>
              </w:rPr>
              <w:t>25.</w:t>
            </w:r>
            <w:r>
              <w:rPr>
                <w:rFonts w:asciiTheme="minorHAnsi" w:eastAsiaTheme="minorEastAsia" w:hAnsiTheme="minorHAnsi" w:cstheme="minorBidi"/>
                <w:noProof/>
                <w:kern w:val="2"/>
                <w14:ligatures w14:val="standardContextual"/>
              </w:rPr>
              <w:tab/>
            </w:r>
            <w:r w:rsidRPr="005058DD">
              <w:rPr>
                <w:rStyle w:val="Hipercze"/>
                <w:rFonts w:ascii="Aptos" w:hAnsi="Aptos" w:cs="Calibri"/>
                <w:b/>
                <w:bCs/>
                <w:noProof/>
              </w:rPr>
              <w:t>Formularz informacji przedstawianych przy ubieganiu się o pomoc de minimis</w:t>
            </w:r>
            <w:r>
              <w:rPr>
                <w:noProof/>
                <w:webHidden/>
              </w:rPr>
              <w:tab/>
            </w:r>
            <w:r>
              <w:rPr>
                <w:noProof/>
                <w:webHidden/>
              </w:rPr>
              <w:fldChar w:fldCharType="begin"/>
            </w:r>
            <w:r>
              <w:rPr>
                <w:noProof/>
                <w:webHidden/>
              </w:rPr>
              <w:instrText xml:space="preserve"> PAGEREF _Toc191285867 \h </w:instrText>
            </w:r>
            <w:r>
              <w:rPr>
                <w:noProof/>
                <w:webHidden/>
              </w:rPr>
            </w:r>
            <w:r>
              <w:rPr>
                <w:noProof/>
                <w:webHidden/>
              </w:rPr>
              <w:fldChar w:fldCharType="separate"/>
            </w:r>
            <w:r>
              <w:rPr>
                <w:noProof/>
                <w:webHidden/>
              </w:rPr>
              <w:t>15</w:t>
            </w:r>
            <w:r>
              <w:rPr>
                <w:noProof/>
                <w:webHidden/>
              </w:rPr>
              <w:fldChar w:fldCharType="end"/>
            </w:r>
          </w:hyperlink>
        </w:p>
        <w:p w14:paraId="080B586F" w14:textId="2DC658C5" w:rsidR="00C10DF5" w:rsidRDefault="00C10DF5">
          <w:pPr>
            <w:pStyle w:val="Spistreci2"/>
            <w:tabs>
              <w:tab w:val="left" w:pos="960"/>
              <w:tab w:val="right" w:leader="dot" w:pos="9062"/>
            </w:tabs>
            <w:rPr>
              <w:rFonts w:asciiTheme="minorHAnsi" w:eastAsiaTheme="minorEastAsia" w:hAnsiTheme="minorHAnsi" w:cstheme="minorBidi"/>
              <w:noProof/>
              <w:kern w:val="2"/>
              <w14:ligatures w14:val="standardContextual"/>
            </w:rPr>
          </w:pPr>
          <w:hyperlink w:anchor="_Toc191285868" w:history="1">
            <w:r w:rsidRPr="005058DD">
              <w:rPr>
                <w:rStyle w:val="Hipercze"/>
                <w:rFonts w:ascii="Calibri" w:hAnsi="Calibri" w:cs="Calibri"/>
                <w:b/>
                <w:bCs/>
                <w:noProof/>
              </w:rPr>
              <w:t>26.</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Oświadczenie o niekaralności Wnioskodawcy</w:t>
            </w:r>
            <w:r>
              <w:rPr>
                <w:noProof/>
                <w:webHidden/>
              </w:rPr>
              <w:tab/>
            </w:r>
            <w:r>
              <w:rPr>
                <w:noProof/>
                <w:webHidden/>
              </w:rPr>
              <w:fldChar w:fldCharType="begin"/>
            </w:r>
            <w:r>
              <w:rPr>
                <w:noProof/>
                <w:webHidden/>
              </w:rPr>
              <w:instrText xml:space="preserve"> PAGEREF _Toc191285868 \h </w:instrText>
            </w:r>
            <w:r>
              <w:rPr>
                <w:noProof/>
                <w:webHidden/>
              </w:rPr>
            </w:r>
            <w:r>
              <w:rPr>
                <w:noProof/>
                <w:webHidden/>
              </w:rPr>
              <w:fldChar w:fldCharType="separate"/>
            </w:r>
            <w:r>
              <w:rPr>
                <w:noProof/>
                <w:webHidden/>
              </w:rPr>
              <w:t>15</w:t>
            </w:r>
            <w:r>
              <w:rPr>
                <w:noProof/>
                <w:webHidden/>
              </w:rPr>
              <w:fldChar w:fldCharType="end"/>
            </w:r>
          </w:hyperlink>
        </w:p>
        <w:p w14:paraId="364C55AB" w14:textId="49CD837F" w:rsidR="00C10DF5" w:rsidRDefault="00C10DF5">
          <w:pPr>
            <w:pStyle w:val="Spistreci2"/>
            <w:tabs>
              <w:tab w:val="left" w:pos="960"/>
              <w:tab w:val="right" w:leader="dot" w:pos="9062"/>
            </w:tabs>
            <w:rPr>
              <w:rFonts w:asciiTheme="minorHAnsi" w:eastAsiaTheme="minorEastAsia" w:hAnsiTheme="minorHAnsi" w:cstheme="minorBidi"/>
              <w:noProof/>
              <w:kern w:val="2"/>
              <w14:ligatures w14:val="standardContextual"/>
            </w:rPr>
          </w:pPr>
          <w:hyperlink w:anchor="_Toc191285869" w:history="1">
            <w:r w:rsidRPr="005058DD">
              <w:rPr>
                <w:rStyle w:val="Hipercze"/>
                <w:rFonts w:ascii="Calibri" w:hAnsi="Calibri" w:cs="Calibri"/>
                <w:b/>
                <w:bCs/>
                <w:noProof/>
              </w:rPr>
              <w:t>27.</w:t>
            </w:r>
            <w:r>
              <w:rPr>
                <w:rFonts w:asciiTheme="minorHAnsi" w:eastAsiaTheme="minorEastAsia" w:hAnsiTheme="minorHAnsi" w:cstheme="minorBidi"/>
                <w:noProof/>
                <w:kern w:val="2"/>
                <w14:ligatures w14:val="standardContextual"/>
              </w:rPr>
              <w:tab/>
            </w:r>
            <w:r w:rsidRPr="005058DD">
              <w:rPr>
                <w:rStyle w:val="Hipercze"/>
                <w:rFonts w:ascii="Aptos" w:hAnsi="Aptos" w:cstheme="minorHAnsi"/>
                <w:b/>
                <w:bCs/>
                <w:noProof/>
              </w:rPr>
              <w:t>Inne niezbędne dokumenty wymagane prawem, kategorią projektu lub istotne  z punktu widzenia Wnioskodawcy (jeśli dotyczy)</w:t>
            </w:r>
            <w:r>
              <w:rPr>
                <w:noProof/>
                <w:webHidden/>
              </w:rPr>
              <w:tab/>
            </w:r>
            <w:r>
              <w:rPr>
                <w:noProof/>
                <w:webHidden/>
              </w:rPr>
              <w:fldChar w:fldCharType="begin"/>
            </w:r>
            <w:r>
              <w:rPr>
                <w:noProof/>
                <w:webHidden/>
              </w:rPr>
              <w:instrText xml:space="preserve"> PAGEREF _Toc191285869 \h </w:instrText>
            </w:r>
            <w:r>
              <w:rPr>
                <w:noProof/>
                <w:webHidden/>
              </w:rPr>
            </w:r>
            <w:r>
              <w:rPr>
                <w:noProof/>
                <w:webHidden/>
              </w:rPr>
              <w:fldChar w:fldCharType="separate"/>
            </w:r>
            <w:r>
              <w:rPr>
                <w:noProof/>
                <w:webHidden/>
              </w:rPr>
              <w:t>15</w:t>
            </w:r>
            <w:r>
              <w:rPr>
                <w:noProof/>
                <w:webHidden/>
              </w:rPr>
              <w:fldChar w:fldCharType="end"/>
            </w:r>
          </w:hyperlink>
        </w:p>
        <w:p w14:paraId="0A3955C1" w14:textId="297F5591" w:rsidR="008A7243" w:rsidRPr="008018DD" w:rsidRDefault="008A7243" w:rsidP="00FC53C4">
          <w:pPr>
            <w:spacing w:line="276" w:lineRule="auto"/>
            <w:rPr>
              <w:rFonts w:ascii="Aptos" w:hAnsi="Aptos"/>
              <w:sz w:val="22"/>
              <w:szCs w:val="22"/>
            </w:rPr>
          </w:pPr>
          <w:r w:rsidRPr="008018DD">
            <w:rPr>
              <w:rFonts w:ascii="Aptos" w:hAnsi="Aptos"/>
              <w:sz w:val="22"/>
              <w:szCs w:val="22"/>
            </w:rPr>
            <w:fldChar w:fldCharType="end"/>
          </w:r>
        </w:p>
      </w:sdtContent>
    </w:sdt>
    <w:p w14:paraId="13D19B0A" w14:textId="4D870ABD" w:rsidR="00AC0C6B" w:rsidRPr="008018DD" w:rsidRDefault="00AC0C6B">
      <w:pPr>
        <w:spacing w:after="200" w:line="276" w:lineRule="auto"/>
        <w:rPr>
          <w:rFonts w:ascii="Aptos" w:hAnsi="Aptos"/>
          <w:b/>
          <w:bCs/>
          <w:kern w:val="32"/>
          <w:sz w:val="22"/>
          <w:szCs w:val="22"/>
          <w:highlight w:val="green"/>
          <w:lang w:eastAsia="x-none"/>
        </w:rPr>
      </w:pPr>
      <w:r w:rsidRPr="008018DD">
        <w:rPr>
          <w:rFonts w:ascii="Aptos" w:hAnsi="Aptos"/>
          <w:sz w:val="22"/>
          <w:szCs w:val="22"/>
          <w:highlight w:val="green"/>
        </w:rPr>
        <w:br w:type="page"/>
      </w:r>
    </w:p>
    <w:p w14:paraId="4D2A640B" w14:textId="1D5B7A76" w:rsidR="008A7243" w:rsidRPr="008018DD" w:rsidRDefault="008A7243" w:rsidP="00894EDB">
      <w:pPr>
        <w:pStyle w:val="Nagwek2"/>
        <w:rPr>
          <w:rFonts w:ascii="Aptos" w:hAnsi="Aptos" w:cstheme="minorHAnsi"/>
          <w:b/>
          <w:bCs/>
          <w:sz w:val="22"/>
          <w:szCs w:val="22"/>
        </w:rPr>
      </w:pPr>
      <w:bookmarkStart w:id="0" w:name="_Toc191285842"/>
      <w:r w:rsidRPr="008018DD">
        <w:rPr>
          <w:rFonts w:ascii="Aptos" w:hAnsi="Aptos" w:cstheme="minorHAnsi"/>
          <w:b/>
          <w:bCs/>
          <w:sz w:val="22"/>
          <w:szCs w:val="22"/>
        </w:rPr>
        <w:lastRenderedPageBreak/>
        <w:t>Informacje ogólne</w:t>
      </w:r>
      <w:bookmarkEnd w:id="0"/>
    </w:p>
    <w:p w14:paraId="5BCF9BD8" w14:textId="77777777" w:rsidR="00894EDB" w:rsidRPr="008018DD" w:rsidRDefault="00894EDB" w:rsidP="00B67CD0">
      <w:pPr>
        <w:rPr>
          <w:rFonts w:ascii="Aptos" w:hAnsi="Aptos"/>
          <w:sz w:val="22"/>
          <w:szCs w:val="22"/>
        </w:rPr>
      </w:pPr>
    </w:p>
    <w:p w14:paraId="67B9DE44" w14:textId="06229BCA" w:rsidR="0032611D" w:rsidRPr="008018DD" w:rsidRDefault="0032611D" w:rsidP="0032611D">
      <w:pPr>
        <w:spacing w:line="264" w:lineRule="auto"/>
        <w:jc w:val="both"/>
        <w:rPr>
          <w:rFonts w:ascii="Aptos" w:hAnsi="Aptos" w:cstheme="minorHAnsi"/>
          <w:sz w:val="22"/>
          <w:szCs w:val="22"/>
        </w:rPr>
      </w:pPr>
      <w:r w:rsidRPr="008018DD">
        <w:rPr>
          <w:rFonts w:ascii="Aptos" w:hAnsi="Aptos" w:cstheme="minorHAnsi"/>
          <w:sz w:val="22"/>
          <w:szCs w:val="22"/>
        </w:rPr>
        <w:t xml:space="preserve">Załączniki do wniosku o dofinansowanie projektu są wskazane w treści Regulaminu wyboru projektów oraz sekcji K formularza wniosku dostępnego w aplikacji WOD2021. Należy je dołączyć w formie elektronicznej (w formacie PDF, arkusze kalkulacyjne w formacie xls, </w:t>
      </w:r>
      <w:proofErr w:type="spellStart"/>
      <w:r w:rsidRPr="008018DD">
        <w:rPr>
          <w:rFonts w:ascii="Aptos" w:hAnsi="Aptos" w:cstheme="minorHAnsi"/>
          <w:sz w:val="22"/>
          <w:szCs w:val="22"/>
        </w:rPr>
        <w:t>xlsx</w:t>
      </w:r>
      <w:proofErr w:type="spellEnd"/>
      <w:r w:rsidRPr="008018DD">
        <w:rPr>
          <w:rFonts w:ascii="Aptos" w:hAnsi="Aptos" w:cstheme="minorHAnsi"/>
          <w:sz w:val="22"/>
          <w:szCs w:val="22"/>
        </w:rPr>
        <w:t xml:space="preserve">) </w:t>
      </w:r>
      <w:r w:rsidR="00453570" w:rsidRPr="008018DD">
        <w:rPr>
          <w:rFonts w:ascii="Aptos" w:hAnsi="Aptos" w:cstheme="minorHAnsi"/>
          <w:sz w:val="22"/>
          <w:szCs w:val="22"/>
        </w:rPr>
        <w:br/>
      </w:r>
      <w:r w:rsidRPr="008018DD">
        <w:rPr>
          <w:rFonts w:ascii="Aptos" w:hAnsi="Aptos" w:cstheme="minorHAnsi"/>
          <w:sz w:val="22"/>
          <w:szCs w:val="22"/>
        </w:rPr>
        <w:t xml:space="preserve">na obowiązujących wzorach, dołączonych do Regulaminu wyboru projektów, tam gdzie znajduje to zastosowanie. </w:t>
      </w:r>
    </w:p>
    <w:p w14:paraId="6090B7F5" w14:textId="77777777" w:rsidR="0032611D" w:rsidRPr="008018DD" w:rsidRDefault="0032611D" w:rsidP="0032611D">
      <w:pPr>
        <w:spacing w:line="264" w:lineRule="auto"/>
        <w:jc w:val="both"/>
        <w:rPr>
          <w:rFonts w:ascii="Aptos" w:hAnsi="Aptos" w:cstheme="minorHAnsi"/>
          <w:sz w:val="22"/>
          <w:szCs w:val="22"/>
        </w:rPr>
      </w:pPr>
    </w:p>
    <w:p w14:paraId="2AEE295E" w14:textId="77777777" w:rsidR="0032611D" w:rsidRPr="008018DD" w:rsidRDefault="0032611D" w:rsidP="0032611D">
      <w:pPr>
        <w:spacing w:line="264" w:lineRule="auto"/>
        <w:jc w:val="both"/>
        <w:rPr>
          <w:rFonts w:ascii="Aptos" w:hAnsi="Aptos" w:cstheme="minorHAnsi"/>
          <w:sz w:val="22"/>
          <w:szCs w:val="22"/>
        </w:rPr>
      </w:pPr>
      <w:r w:rsidRPr="008018DD">
        <w:rPr>
          <w:rFonts w:ascii="Aptos" w:hAnsi="Aptos" w:cstheme="minorHAnsi"/>
          <w:sz w:val="22"/>
          <w:szCs w:val="22"/>
        </w:rPr>
        <w:t xml:space="preserve">Każdy załączony plik musi mieć nazwę, a także numer zgodny z kolejnością i numeracją załączników we wniosku o dofinansowanie projektu. </w:t>
      </w:r>
    </w:p>
    <w:p w14:paraId="0DB5BC31" w14:textId="77777777" w:rsidR="0032611D" w:rsidRPr="008018DD" w:rsidRDefault="0032611D" w:rsidP="0032611D">
      <w:pPr>
        <w:spacing w:line="264" w:lineRule="auto"/>
        <w:jc w:val="both"/>
        <w:rPr>
          <w:rFonts w:ascii="Aptos" w:hAnsi="Aptos"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Caption w:val="Uwaga!"/>
        <w:tblDescription w:val="Informacja na temat podpisu kwalifikowanego załączników."/>
      </w:tblPr>
      <w:tblGrid>
        <w:gridCol w:w="9026"/>
      </w:tblGrid>
      <w:tr w:rsidR="0032611D" w:rsidRPr="008018DD" w14:paraId="5F3EF1D3" w14:textId="77777777" w:rsidTr="00003232">
        <w:tc>
          <w:tcPr>
            <w:tcW w:w="9062" w:type="dxa"/>
          </w:tcPr>
          <w:p w14:paraId="10014A64" w14:textId="77777777" w:rsidR="0032611D" w:rsidRPr="008018DD" w:rsidRDefault="0032611D" w:rsidP="00003232">
            <w:pPr>
              <w:spacing w:line="264" w:lineRule="auto"/>
              <w:jc w:val="both"/>
              <w:rPr>
                <w:rFonts w:ascii="Aptos" w:hAnsi="Aptos" w:cstheme="minorHAnsi"/>
                <w:b/>
                <w:bCs/>
                <w:sz w:val="22"/>
                <w:szCs w:val="22"/>
              </w:rPr>
            </w:pPr>
            <w:r w:rsidRPr="008018DD">
              <w:rPr>
                <w:rFonts w:ascii="Aptos" w:hAnsi="Aptos" w:cstheme="minorHAnsi"/>
                <w:b/>
                <w:bCs/>
                <w:sz w:val="22"/>
                <w:szCs w:val="22"/>
              </w:rPr>
              <w:t>UWAGA!</w:t>
            </w:r>
          </w:p>
          <w:p w14:paraId="1C8FA6B6" w14:textId="77777777" w:rsidR="0032611D" w:rsidRPr="008018DD" w:rsidRDefault="0032611D" w:rsidP="00003232">
            <w:pPr>
              <w:spacing w:line="264" w:lineRule="auto"/>
              <w:jc w:val="both"/>
              <w:rPr>
                <w:rFonts w:ascii="Aptos" w:hAnsi="Aptos" w:cstheme="minorHAnsi"/>
                <w:sz w:val="22"/>
                <w:szCs w:val="22"/>
              </w:rPr>
            </w:pPr>
          </w:p>
          <w:p w14:paraId="4DFB596D" w14:textId="4786A84C" w:rsidR="0032611D" w:rsidRPr="008018DD" w:rsidRDefault="0032611D" w:rsidP="00003232">
            <w:pPr>
              <w:spacing w:line="264" w:lineRule="auto"/>
              <w:jc w:val="both"/>
              <w:rPr>
                <w:rFonts w:ascii="Aptos" w:hAnsi="Aptos" w:cstheme="minorHAnsi"/>
                <w:b/>
                <w:bCs/>
                <w:sz w:val="22"/>
                <w:szCs w:val="22"/>
              </w:rPr>
            </w:pPr>
            <w:r w:rsidRPr="008018DD">
              <w:rPr>
                <w:rFonts w:ascii="Aptos" w:hAnsi="Aptos" w:cstheme="minorHAnsi"/>
                <w:b/>
                <w:bCs/>
                <w:sz w:val="22"/>
                <w:szCs w:val="22"/>
              </w:rPr>
              <w:t xml:space="preserve">Wszystkie załączniki (za wyjątkiem tych w formacie xls, </w:t>
            </w:r>
            <w:proofErr w:type="spellStart"/>
            <w:r w:rsidRPr="008018DD">
              <w:rPr>
                <w:rFonts w:ascii="Aptos" w:hAnsi="Aptos" w:cstheme="minorHAnsi"/>
                <w:b/>
                <w:bCs/>
                <w:sz w:val="22"/>
                <w:szCs w:val="22"/>
              </w:rPr>
              <w:t>xlsx</w:t>
            </w:r>
            <w:proofErr w:type="spellEnd"/>
            <w:r w:rsidRPr="008018DD">
              <w:rPr>
                <w:rFonts w:ascii="Aptos" w:hAnsi="Aptos" w:cstheme="minorHAnsi"/>
                <w:b/>
                <w:bCs/>
                <w:sz w:val="22"/>
                <w:szCs w:val="22"/>
              </w:rPr>
              <w:t xml:space="preserve">) powinny zostać podpisane </w:t>
            </w:r>
            <w:r w:rsidR="009B40D0" w:rsidRPr="008018DD">
              <w:rPr>
                <w:rFonts w:ascii="Aptos" w:hAnsi="Aptos" w:cstheme="minorHAnsi"/>
                <w:b/>
                <w:bCs/>
                <w:sz w:val="22"/>
                <w:szCs w:val="22"/>
              </w:rPr>
              <w:t xml:space="preserve">kwalifikowanym podpisem </w:t>
            </w:r>
            <w:r w:rsidRPr="008018DD">
              <w:rPr>
                <w:rFonts w:ascii="Aptos" w:hAnsi="Aptos" w:cstheme="minorHAnsi"/>
                <w:b/>
                <w:bCs/>
                <w:sz w:val="22"/>
                <w:szCs w:val="22"/>
              </w:rPr>
              <w:t xml:space="preserve">elektronicznym przez Wnioskodawcę lub osobę upoważnioną </w:t>
            </w:r>
            <w:r w:rsidRPr="008018DD">
              <w:rPr>
                <w:rFonts w:ascii="Aptos" w:hAnsi="Aptos" w:cstheme="minorHAnsi"/>
                <w:b/>
                <w:bCs/>
                <w:sz w:val="22"/>
                <w:szCs w:val="22"/>
              </w:rPr>
              <w:br/>
              <w:t xml:space="preserve">do reprezentowania Wnioskodawcy. W przypadku dokumentów niewytworzonych przez Wnioskodawcę, opatrzenie ich </w:t>
            </w:r>
            <w:r w:rsidR="009B40D0" w:rsidRPr="009B40D0">
              <w:rPr>
                <w:rFonts w:ascii="Aptos" w:hAnsi="Aptos" w:cstheme="minorHAnsi"/>
                <w:b/>
                <w:bCs/>
                <w:sz w:val="22"/>
                <w:szCs w:val="22"/>
              </w:rPr>
              <w:t xml:space="preserve">kwalifikowanym podpisem elektronicznym </w:t>
            </w:r>
            <w:r w:rsidRPr="008018DD">
              <w:rPr>
                <w:rFonts w:ascii="Aptos" w:hAnsi="Aptos" w:cstheme="minorHAnsi"/>
                <w:b/>
                <w:bCs/>
                <w:sz w:val="22"/>
                <w:szCs w:val="22"/>
              </w:rPr>
              <w:t>będzie równoznaczne z potwierdzeniem ich za zgodność z oryginałem.</w:t>
            </w:r>
          </w:p>
          <w:p w14:paraId="3EA2851D" w14:textId="77777777" w:rsidR="0032611D" w:rsidRPr="008018DD" w:rsidRDefault="0032611D" w:rsidP="00003232">
            <w:pPr>
              <w:spacing w:line="264" w:lineRule="auto"/>
              <w:jc w:val="both"/>
              <w:rPr>
                <w:rFonts w:ascii="Aptos" w:hAnsi="Aptos" w:cstheme="minorHAnsi"/>
                <w:b/>
                <w:bCs/>
                <w:sz w:val="22"/>
                <w:szCs w:val="22"/>
              </w:rPr>
            </w:pPr>
          </w:p>
          <w:p w14:paraId="5CE5ED72" w14:textId="77777777" w:rsidR="009B40D0" w:rsidRPr="009B40D0" w:rsidRDefault="009B40D0" w:rsidP="009B40D0">
            <w:pPr>
              <w:spacing w:line="264" w:lineRule="auto"/>
              <w:jc w:val="both"/>
              <w:rPr>
                <w:rFonts w:ascii="Aptos" w:hAnsi="Aptos" w:cstheme="minorHAnsi"/>
                <w:b/>
                <w:bCs/>
                <w:sz w:val="22"/>
                <w:szCs w:val="22"/>
              </w:rPr>
            </w:pPr>
            <w:r w:rsidRPr="009B40D0">
              <w:rPr>
                <w:rFonts w:ascii="Aptos" w:hAnsi="Aptos" w:cstheme="minorHAnsi"/>
                <w:b/>
                <w:bCs/>
                <w:sz w:val="22"/>
                <w:szCs w:val="22"/>
              </w:rPr>
              <w:t xml:space="preserve">Załączniki do wniosku nieopatrzone kwalifikowanym podpisem elektronicznym będą traktowane jako nieprzedłożone. </w:t>
            </w:r>
          </w:p>
          <w:p w14:paraId="7BD31A88" w14:textId="77777777" w:rsidR="009B40D0" w:rsidRPr="009B40D0" w:rsidRDefault="009B40D0" w:rsidP="009B40D0">
            <w:pPr>
              <w:spacing w:line="264" w:lineRule="auto"/>
              <w:jc w:val="both"/>
              <w:rPr>
                <w:rFonts w:ascii="Aptos" w:hAnsi="Aptos" w:cstheme="minorHAnsi"/>
                <w:b/>
                <w:bCs/>
                <w:sz w:val="22"/>
                <w:szCs w:val="22"/>
              </w:rPr>
            </w:pPr>
          </w:p>
          <w:p w14:paraId="7BD96D31" w14:textId="2ADC212B" w:rsidR="0032611D" w:rsidRPr="008018DD" w:rsidRDefault="009B40D0" w:rsidP="009B40D0">
            <w:pPr>
              <w:spacing w:line="264" w:lineRule="auto"/>
              <w:jc w:val="both"/>
              <w:rPr>
                <w:rFonts w:ascii="Aptos" w:hAnsi="Aptos" w:cstheme="minorHAnsi"/>
                <w:sz w:val="22"/>
                <w:szCs w:val="22"/>
              </w:rPr>
            </w:pPr>
            <w:r w:rsidRPr="009B40D0">
              <w:rPr>
                <w:rFonts w:ascii="Aptos" w:hAnsi="Aptos" w:cstheme="minorHAnsi"/>
                <w:b/>
                <w:bCs/>
                <w:sz w:val="22"/>
                <w:szCs w:val="22"/>
              </w:rPr>
              <w:t xml:space="preserve">W przypadku podpisywania dokumentów </w:t>
            </w:r>
            <w:bookmarkStart w:id="1" w:name="_Hlk190943171"/>
            <w:r w:rsidRPr="009B40D0">
              <w:rPr>
                <w:rFonts w:ascii="Aptos" w:hAnsi="Aptos" w:cstheme="minorHAnsi"/>
                <w:b/>
                <w:bCs/>
                <w:sz w:val="22"/>
                <w:szCs w:val="22"/>
              </w:rPr>
              <w:t xml:space="preserve">kwalifikowanym podpisem elektronicznym </w:t>
            </w:r>
            <w:bookmarkEnd w:id="1"/>
            <w:r w:rsidRPr="009B40D0">
              <w:rPr>
                <w:rFonts w:ascii="Aptos" w:hAnsi="Aptos" w:cstheme="minorHAnsi"/>
                <w:b/>
                <w:bCs/>
                <w:sz w:val="22"/>
                <w:szCs w:val="22"/>
              </w:rPr>
              <w:t xml:space="preserve">przez osobę nieuprawnioną do reprezentowania Wnioskodawcy na mocy ustawy lub dokumentu rejestrowego, konieczne jest dołączenie Pełnomocnictwa do reprezentowania wnioskodawcy, podpisanego kwalifikowanym podpisem elektronicznym przez osobę do tego uprawnioną. Brak złożenia Pełnomocnictwa </w:t>
            </w:r>
            <w:r w:rsidR="00DE4669">
              <w:rPr>
                <w:rFonts w:ascii="Aptos" w:hAnsi="Aptos" w:cstheme="minorHAnsi"/>
                <w:b/>
                <w:bCs/>
                <w:sz w:val="22"/>
                <w:szCs w:val="22"/>
              </w:rPr>
              <w:br/>
            </w:r>
            <w:r w:rsidRPr="009B40D0">
              <w:rPr>
                <w:rFonts w:ascii="Aptos" w:hAnsi="Aptos" w:cstheme="minorHAnsi"/>
                <w:b/>
                <w:bCs/>
                <w:sz w:val="22"/>
                <w:szCs w:val="22"/>
              </w:rPr>
              <w:t>w wymaganej formie i/lub zakresie będzie skutkowało uznaniem dokumentów za niezłożone.</w:t>
            </w:r>
          </w:p>
        </w:tc>
      </w:tr>
    </w:tbl>
    <w:p w14:paraId="0CD023C4" w14:textId="77777777" w:rsidR="0032611D" w:rsidRPr="008018DD" w:rsidRDefault="0032611D" w:rsidP="0032611D">
      <w:pPr>
        <w:spacing w:line="264" w:lineRule="auto"/>
        <w:jc w:val="both"/>
        <w:rPr>
          <w:rFonts w:ascii="Aptos" w:hAnsi="Aptos" w:cstheme="minorHAnsi"/>
          <w:sz w:val="22"/>
          <w:szCs w:val="22"/>
        </w:rPr>
      </w:pPr>
      <w:r w:rsidRPr="008018DD">
        <w:rPr>
          <w:rFonts w:ascii="Aptos" w:hAnsi="Aptos" w:cstheme="minorHAnsi"/>
          <w:sz w:val="22"/>
          <w:szCs w:val="22"/>
        </w:rPr>
        <w:t xml:space="preserve"> </w:t>
      </w:r>
    </w:p>
    <w:p w14:paraId="27F8D033" w14:textId="59F14AB5" w:rsidR="0032611D" w:rsidRPr="008018DD" w:rsidRDefault="0032611D" w:rsidP="0032611D">
      <w:pPr>
        <w:spacing w:line="264" w:lineRule="auto"/>
        <w:jc w:val="both"/>
        <w:rPr>
          <w:rFonts w:ascii="Aptos" w:hAnsi="Aptos" w:cstheme="minorHAnsi"/>
          <w:sz w:val="22"/>
          <w:szCs w:val="22"/>
          <w:u w:val="single"/>
        </w:rPr>
      </w:pPr>
      <w:r w:rsidRPr="008018DD">
        <w:rPr>
          <w:rFonts w:ascii="Aptos" w:hAnsi="Aptos" w:cstheme="minorHAnsi"/>
          <w:sz w:val="22"/>
          <w:szCs w:val="22"/>
        </w:rPr>
        <w:t xml:space="preserve">Osobami upoważnionymi do podpisania załączników kwalifikowanym </w:t>
      </w:r>
      <w:r w:rsidR="004C1118" w:rsidRPr="008018DD">
        <w:rPr>
          <w:rFonts w:ascii="Aptos" w:hAnsi="Aptos" w:cstheme="minorHAnsi"/>
          <w:sz w:val="22"/>
          <w:szCs w:val="22"/>
        </w:rPr>
        <w:t>podpisem</w:t>
      </w:r>
      <w:r w:rsidR="004C1118">
        <w:rPr>
          <w:rFonts w:ascii="Aptos" w:hAnsi="Aptos" w:cstheme="minorHAnsi"/>
          <w:sz w:val="22"/>
          <w:szCs w:val="22"/>
        </w:rPr>
        <w:t xml:space="preserve"> elektronicznym</w:t>
      </w:r>
      <w:r w:rsidR="004C1118" w:rsidRPr="008018DD">
        <w:rPr>
          <w:rFonts w:ascii="Aptos" w:hAnsi="Aptos" w:cstheme="minorHAnsi"/>
          <w:sz w:val="22"/>
          <w:szCs w:val="22"/>
        </w:rPr>
        <w:t xml:space="preserve"> </w:t>
      </w:r>
      <w:r w:rsidRPr="008018DD">
        <w:rPr>
          <w:rFonts w:ascii="Aptos" w:hAnsi="Aptos" w:cstheme="minorHAnsi"/>
          <w:sz w:val="22"/>
          <w:szCs w:val="22"/>
        </w:rPr>
        <w:t xml:space="preserve">są osoby upoważnione do składania oświadczeń woli w imieniu wnioskodawcy, zgodnie </w:t>
      </w:r>
      <w:r w:rsidR="004C1118">
        <w:rPr>
          <w:rFonts w:ascii="Aptos" w:hAnsi="Aptos" w:cstheme="minorHAnsi"/>
          <w:sz w:val="22"/>
          <w:szCs w:val="22"/>
        </w:rPr>
        <w:br/>
      </w:r>
      <w:r w:rsidRPr="008018DD">
        <w:rPr>
          <w:rFonts w:ascii="Aptos" w:hAnsi="Aptos" w:cstheme="minorHAnsi"/>
          <w:sz w:val="22"/>
          <w:szCs w:val="22"/>
        </w:rPr>
        <w:t xml:space="preserve">z zasadami reprezentacji mającymi zastosowanie do danego wnioskodawcy, wynikającymi </w:t>
      </w:r>
      <w:r w:rsidR="004C1118">
        <w:rPr>
          <w:rFonts w:ascii="Aptos" w:hAnsi="Aptos" w:cstheme="minorHAnsi"/>
          <w:sz w:val="22"/>
          <w:szCs w:val="22"/>
        </w:rPr>
        <w:br/>
      </w:r>
      <w:r w:rsidRPr="008018DD">
        <w:rPr>
          <w:rFonts w:ascii="Aptos" w:hAnsi="Aptos" w:cstheme="minorHAnsi"/>
          <w:sz w:val="22"/>
          <w:szCs w:val="22"/>
        </w:rPr>
        <w:t xml:space="preserve">w szczególności z przepisów prawa, statutów oraz innych źródeł, w tym udzielonych prokur </w:t>
      </w:r>
      <w:r w:rsidR="00DE4669">
        <w:rPr>
          <w:rFonts w:ascii="Aptos" w:hAnsi="Aptos" w:cstheme="minorHAnsi"/>
          <w:sz w:val="22"/>
          <w:szCs w:val="22"/>
        </w:rPr>
        <w:br/>
      </w:r>
      <w:r w:rsidRPr="008018DD">
        <w:rPr>
          <w:rFonts w:ascii="Aptos" w:hAnsi="Aptos" w:cstheme="minorHAnsi"/>
          <w:sz w:val="22"/>
          <w:szCs w:val="22"/>
        </w:rPr>
        <w:t xml:space="preserve">i pełnomocnictw, z zastrzeżeniem, że ww. pełnomocnictwa </w:t>
      </w:r>
      <w:r w:rsidRPr="008018DD">
        <w:rPr>
          <w:rFonts w:ascii="Aptos" w:hAnsi="Aptos" w:cstheme="minorHAnsi"/>
          <w:sz w:val="22"/>
          <w:szCs w:val="22"/>
          <w:u w:val="single"/>
        </w:rPr>
        <w:t>zostaną załączone do wniosku, zgodnie z niniejszą instrukcją.</w:t>
      </w:r>
    </w:p>
    <w:p w14:paraId="0F57FEA2" w14:textId="77777777" w:rsidR="0032611D" w:rsidRPr="008018DD" w:rsidRDefault="0032611D" w:rsidP="0032611D">
      <w:pPr>
        <w:spacing w:line="264" w:lineRule="auto"/>
        <w:rPr>
          <w:rFonts w:ascii="Aptos" w:hAnsi="Aptos" w:cstheme="minorHAnsi"/>
          <w:sz w:val="22"/>
          <w:szCs w:val="22"/>
          <w:highlight w:val="green"/>
        </w:rPr>
      </w:pPr>
    </w:p>
    <w:p w14:paraId="3DD058FB" w14:textId="1E2E8290" w:rsidR="0032611D" w:rsidRPr="008018DD" w:rsidRDefault="0032611D" w:rsidP="0032611D">
      <w:pPr>
        <w:spacing w:line="264" w:lineRule="auto"/>
        <w:jc w:val="both"/>
        <w:rPr>
          <w:rFonts w:ascii="Aptos" w:hAnsi="Aptos" w:cstheme="minorHAnsi"/>
          <w:sz w:val="22"/>
          <w:szCs w:val="22"/>
        </w:rPr>
      </w:pPr>
      <w:r w:rsidRPr="008018DD">
        <w:rPr>
          <w:rFonts w:ascii="Aptos" w:hAnsi="Aptos" w:cstheme="minorHAnsi"/>
          <w:sz w:val="22"/>
          <w:szCs w:val="22"/>
        </w:rPr>
        <w:t>W ramach jednego załącznika można dołączyć tylko jeden plik o wielkości nieprzekraczającej 25MB.</w:t>
      </w:r>
      <w:r w:rsidR="004665D0" w:rsidRPr="008018DD">
        <w:rPr>
          <w:rFonts w:ascii="Aptos" w:hAnsi="Aptos" w:cstheme="minorHAnsi"/>
          <w:sz w:val="22"/>
          <w:szCs w:val="22"/>
        </w:rPr>
        <w:t xml:space="preserve"> </w:t>
      </w:r>
      <w:r w:rsidRPr="008018DD">
        <w:rPr>
          <w:rFonts w:ascii="Aptos" w:hAnsi="Aptos" w:cstheme="minorHAnsi"/>
          <w:sz w:val="22"/>
          <w:szCs w:val="22"/>
        </w:rPr>
        <w:t xml:space="preserve">W przypadku skanowania kilku dokumentów stanowiących jeden załącznik należy </w:t>
      </w:r>
      <w:r w:rsidR="004665D0" w:rsidRPr="008018DD">
        <w:rPr>
          <w:rFonts w:ascii="Aptos" w:hAnsi="Aptos" w:cstheme="minorHAnsi"/>
          <w:sz w:val="22"/>
          <w:szCs w:val="22"/>
        </w:rPr>
        <w:br/>
      </w:r>
      <w:r w:rsidRPr="008018DD">
        <w:rPr>
          <w:rFonts w:ascii="Aptos" w:hAnsi="Aptos" w:cstheme="minorHAnsi"/>
          <w:sz w:val="22"/>
          <w:szCs w:val="22"/>
        </w:rPr>
        <w:t xml:space="preserve">je zeskanować do jednego pliku. Jeżeli wielkość pliku przekroczy 25 MB, należy go podzielić </w:t>
      </w:r>
      <w:r w:rsidR="004665D0" w:rsidRPr="008018DD">
        <w:rPr>
          <w:rFonts w:ascii="Aptos" w:hAnsi="Aptos" w:cstheme="minorHAnsi"/>
          <w:sz w:val="22"/>
          <w:szCs w:val="22"/>
        </w:rPr>
        <w:br/>
      </w:r>
      <w:r w:rsidRPr="008018DD">
        <w:rPr>
          <w:rFonts w:ascii="Aptos" w:hAnsi="Aptos" w:cstheme="minorHAnsi"/>
          <w:sz w:val="22"/>
          <w:szCs w:val="22"/>
        </w:rPr>
        <w:t xml:space="preserve">i dodać kolejną część w ramach załącznika „Inny dokument przedkładany przez wnioskodawcę” lub skompresować (np. zip). </w:t>
      </w:r>
      <w:r w:rsidRPr="008018DD">
        <w:rPr>
          <w:rFonts w:ascii="Aptos" w:hAnsi="Aptos" w:cstheme="minorHAnsi"/>
          <w:b/>
          <w:bCs/>
          <w:sz w:val="22"/>
          <w:szCs w:val="22"/>
        </w:rPr>
        <w:t xml:space="preserve">Przy czym, w przypadku plików skompresowanych, każdy </w:t>
      </w:r>
      <w:r w:rsidR="004665D0" w:rsidRPr="008018DD">
        <w:rPr>
          <w:rFonts w:ascii="Aptos" w:hAnsi="Aptos" w:cstheme="minorHAnsi"/>
          <w:b/>
          <w:bCs/>
          <w:sz w:val="22"/>
          <w:szCs w:val="22"/>
        </w:rPr>
        <w:br/>
      </w:r>
      <w:r w:rsidRPr="008018DD">
        <w:rPr>
          <w:rFonts w:ascii="Aptos" w:hAnsi="Aptos" w:cstheme="minorHAnsi"/>
          <w:b/>
          <w:bCs/>
          <w:sz w:val="22"/>
          <w:szCs w:val="22"/>
        </w:rPr>
        <w:t xml:space="preserve">z plików/dokumentów wchodzących w skład tego pliku skompresowanego musi być podpisany </w:t>
      </w:r>
      <w:r w:rsidR="004C1118" w:rsidRPr="009B40D0">
        <w:rPr>
          <w:rFonts w:ascii="Aptos" w:hAnsi="Aptos" w:cstheme="minorHAnsi"/>
          <w:b/>
          <w:bCs/>
          <w:sz w:val="22"/>
          <w:szCs w:val="22"/>
        </w:rPr>
        <w:t>kwalifikowanym podpisem elektronicznym</w:t>
      </w:r>
      <w:r w:rsidRPr="008018DD">
        <w:rPr>
          <w:rFonts w:ascii="Aptos" w:hAnsi="Aptos" w:cstheme="minorHAnsi"/>
          <w:b/>
          <w:bCs/>
          <w:sz w:val="22"/>
          <w:szCs w:val="22"/>
        </w:rPr>
        <w:t>. Podpisanie skompresowanego pliku zwierającego kilka dokumentów (zamiast podpisania każdego z plików/dokumentów wchodzących w skład pliku skompresowanego) nie jest równoznaczne z podpisaniem każdego z dokumentów zawartych w skompresowanym pliku i nie można takiego podpisu uznać za prawidłowy.</w:t>
      </w:r>
    </w:p>
    <w:p w14:paraId="7CF25DA3" w14:textId="77777777" w:rsidR="0032611D" w:rsidRPr="008018DD" w:rsidRDefault="0032611D" w:rsidP="0032611D">
      <w:pPr>
        <w:spacing w:after="200" w:line="264" w:lineRule="auto"/>
        <w:rPr>
          <w:rFonts w:ascii="Aptos" w:hAnsi="Aptos" w:cstheme="minorHAnsi"/>
          <w:sz w:val="22"/>
          <w:szCs w:val="22"/>
        </w:rPr>
      </w:pPr>
      <w:r w:rsidRPr="008018DD">
        <w:rPr>
          <w:rFonts w:ascii="Aptos" w:hAnsi="Aptos" w:cstheme="minorHAnsi"/>
          <w:sz w:val="22"/>
          <w:szCs w:val="22"/>
        </w:rPr>
        <w:br w:type="page"/>
      </w:r>
    </w:p>
    <w:p w14:paraId="68BC1531" w14:textId="77777777" w:rsidR="00C727F6" w:rsidRPr="008018DD" w:rsidRDefault="00C727F6" w:rsidP="00AC0C6B">
      <w:pPr>
        <w:spacing w:line="276" w:lineRule="auto"/>
        <w:jc w:val="both"/>
        <w:rPr>
          <w:rFonts w:ascii="Aptos" w:hAnsi="Aptos" w:cstheme="minorHAnsi"/>
          <w:sz w:val="22"/>
          <w:szCs w:val="22"/>
        </w:rPr>
      </w:pPr>
    </w:p>
    <w:p w14:paraId="60A147AF" w14:textId="3E9BE131" w:rsidR="00AC0C6B" w:rsidRPr="008018DD" w:rsidRDefault="00AC0C6B" w:rsidP="00AC0C6B">
      <w:pPr>
        <w:pStyle w:val="Nagwek2"/>
        <w:numPr>
          <w:ilvl w:val="0"/>
          <w:numId w:val="1"/>
        </w:numPr>
        <w:spacing w:before="0" w:line="276" w:lineRule="auto"/>
        <w:rPr>
          <w:rFonts w:ascii="Aptos" w:hAnsi="Aptos" w:cstheme="minorHAnsi"/>
          <w:b/>
          <w:bCs/>
          <w:sz w:val="22"/>
          <w:szCs w:val="22"/>
        </w:rPr>
      </w:pPr>
      <w:bookmarkStart w:id="2" w:name="_Toc191285843"/>
      <w:r w:rsidRPr="008018DD">
        <w:rPr>
          <w:rFonts w:ascii="Aptos" w:hAnsi="Aptos" w:cstheme="minorHAnsi"/>
          <w:b/>
          <w:bCs/>
          <w:sz w:val="22"/>
          <w:szCs w:val="22"/>
        </w:rPr>
        <w:t xml:space="preserve">Analiza </w:t>
      </w:r>
      <w:r w:rsidR="00524126" w:rsidRPr="008018DD">
        <w:rPr>
          <w:rFonts w:ascii="Aptos" w:hAnsi="Aptos" w:cstheme="minorHAnsi"/>
          <w:b/>
          <w:bCs/>
          <w:sz w:val="22"/>
          <w:szCs w:val="22"/>
        </w:rPr>
        <w:t>P</w:t>
      </w:r>
      <w:r w:rsidRPr="008018DD">
        <w:rPr>
          <w:rFonts w:ascii="Aptos" w:hAnsi="Aptos" w:cstheme="minorHAnsi"/>
          <w:b/>
          <w:bCs/>
          <w:sz w:val="22"/>
          <w:szCs w:val="22"/>
        </w:rPr>
        <w:t>otrze</w:t>
      </w:r>
      <w:r w:rsidR="00C73EFF" w:rsidRPr="008018DD">
        <w:rPr>
          <w:rFonts w:ascii="Aptos" w:hAnsi="Aptos" w:cstheme="minorHAnsi"/>
          <w:b/>
          <w:bCs/>
          <w:sz w:val="22"/>
          <w:szCs w:val="22"/>
        </w:rPr>
        <w:t>b</w:t>
      </w:r>
      <w:bookmarkEnd w:id="2"/>
    </w:p>
    <w:p w14:paraId="0E83D83C" w14:textId="0E87D63D" w:rsidR="00C73EFF" w:rsidRPr="008018DD" w:rsidRDefault="00C73EFF" w:rsidP="00C73EFF">
      <w:pPr>
        <w:rPr>
          <w:rFonts w:ascii="Aptos" w:hAnsi="Aptos"/>
        </w:rPr>
      </w:pPr>
    </w:p>
    <w:p w14:paraId="18FC2DBB" w14:textId="77777777" w:rsidR="00524126" w:rsidRPr="008018DD" w:rsidRDefault="00AC0C6B" w:rsidP="00524126">
      <w:pPr>
        <w:spacing w:line="276" w:lineRule="auto"/>
        <w:jc w:val="both"/>
        <w:rPr>
          <w:rFonts w:ascii="Aptos" w:hAnsi="Aptos"/>
          <w:sz w:val="22"/>
          <w:szCs w:val="22"/>
        </w:rPr>
      </w:pPr>
      <w:bookmarkStart w:id="3" w:name="_Hlk190249574"/>
      <w:r w:rsidRPr="008018DD">
        <w:rPr>
          <w:rFonts w:ascii="Aptos" w:hAnsi="Aptos"/>
          <w:sz w:val="22"/>
          <w:szCs w:val="22"/>
        </w:rPr>
        <w:t xml:space="preserve">Należy przedłożyć </w:t>
      </w:r>
      <w:r w:rsidR="00524126" w:rsidRPr="008018DD">
        <w:rPr>
          <w:rFonts w:ascii="Aptos" w:hAnsi="Aptos"/>
          <w:sz w:val="22"/>
          <w:szCs w:val="22"/>
        </w:rPr>
        <w:t>stosowny dokument.</w:t>
      </w:r>
    </w:p>
    <w:p w14:paraId="5BB925AA" w14:textId="77777777" w:rsidR="00453570" w:rsidRPr="008018DD" w:rsidRDefault="00524126" w:rsidP="00524126">
      <w:pPr>
        <w:spacing w:line="276" w:lineRule="auto"/>
        <w:jc w:val="both"/>
        <w:rPr>
          <w:rFonts w:ascii="Aptos" w:hAnsi="Aptos" w:cstheme="minorHAnsi"/>
          <w:sz w:val="22"/>
          <w:szCs w:val="22"/>
        </w:rPr>
      </w:pPr>
      <w:r w:rsidRPr="008018DD">
        <w:rPr>
          <w:rFonts w:ascii="Aptos" w:hAnsi="Aptos"/>
          <w:sz w:val="22"/>
          <w:szCs w:val="22"/>
        </w:rPr>
        <w:t xml:space="preserve">Analiza potrzeb </w:t>
      </w:r>
      <w:r w:rsidRPr="008018DD">
        <w:rPr>
          <w:rFonts w:ascii="Aptos" w:hAnsi="Aptos" w:cstheme="minorHAnsi"/>
          <w:sz w:val="22"/>
          <w:szCs w:val="22"/>
        </w:rPr>
        <w:t xml:space="preserve">ma na celu identyfikację i ilościowe oszacowanie zapotrzebowania na wsparcie udzielane w wyniku realizacji projektu oraz będzie potwierdzać zasadność realizacji projektu. Powinna ona uwzględniać zarówno popyt (zapotrzebowanie) historyczny, określony w oparciu </w:t>
      </w:r>
      <w:r w:rsidR="004665D0" w:rsidRPr="008018DD">
        <w:rPr>
          <w:rFonts w:ascii="Aptos" w:hAnsi="Aptos" w:cstheme="minorHAnsi"/>
          <w:sz w:val="22"/>
          <w:szCs w:val="22"/>
        </w:rPr>
        <w:br/>
      </w:r>
      <w:r w:rsidRPr="008018DD">
        <w:rPr>
          <w:rFonts w:ascii="Aptos" w:hAnsi="Aptos" w:cstheme="minorHAnsi"/>
          <w:sz w:val="22"/>
          <w:szCs w:val="22"/>
        </w:rPr>
        <w:t xml:space="preserve">o realizowane projekty w ramach perspektywy finansowej 2014-2020 zarówno na poziomie regionalnym oraz popyt prognozowany wraz ze wskazaniem źródeł na podstawie których zostało wykazane zapotrzebowanie. Należy również uzasadnić, że projekt stanowi odpowiedź na zidentyfikowane problemy/potrzeby MŚP oraz wykazać, że planowane działania są adekwatne do zgłaszanego zapotrzebowania MŚP na rezultaty projektu. </w:t>
      </w:r>
    </w:p>
    <w:p w14:paraId="1BBF5503" w14:textId="68E6CB30" w:rsidR="00524126" w:rsidRPr="008018DD" w:rsidRDefault="00524126" w:rsidP="00524126">
      <w:pPr>
        <w:spacing w:line="276" w:lineRule="auto"/>
        <w:jc w:val="both"/>
        <w:rPr>
          <w:rFonts w:ascii="Aptos" w:hAnsi="Aptos"/>
          <w:sz w:val="22"/>
          <w:szCs w:val="22"/>
        </w:rPr>
      </w:pPr>
      <w:r w:rsidRPr="008018DD">
        <w:rPr>
          <w:rFonts w:ascii="Aptos" w:hAnsi="Aptos" w:cstheme="minorHAnsi"/>
          <w:sz w:val="22"/>
          <w:szCs w:val="22"/>
        </w:rPr>
        <w:t xml:space="preserve">Do analizy potrzeb należy również załączyć dokumenty potwierdzające zainteresowanie poszczególnych podmiotów/inwestorów z sektora MŚP danym terenem (np. listy intencyjne, listy z zapytaniami, notatki ze spotkań) oraz przeprowadzoną analizę zapotrzebowania na rezultaty projektu. </w:t>
      </w:r>
    </w:p>
    <w:p w14:paraId="4D2F0A2B" w14:textId="77777777" w:rsidR="00AC0C6B" w:rsidRPr="008018DD" w:rsidRDefault="00AC0C6B" w:rsidP="00AC0C6B">
      <w:pPr>
        <w:spacing w:line="276" w:lineRule="auto"/>
        <w:rPr>
          <w:rFonts w:ascii="Aptos" w:hAnsi="Aptos"/>
          <w:sz w:val="22"/>
          <w:szCs w:val="22"/>
        </w:rPr>
      </w:pPr>
    </w:p>
    <w:p w14:paraId="1ABB80B6" w14:textId="04BCCEC8" w:rsidR="00AC0C6B" w:rsidRPr="008018DD" w:rsidRDefault="00AC0C6B" w:rsidP="00AC0C6B">
      <w:pPr>
        <w:spacing w:line="276" w:lineRule="auto"/>
        <w:rPr>
          <w:rFonts w:ascii="Aptos" w:hAnsi="Aptos"/>
          <w:b/>
          <w:bCs/>
          <w:sz w:val="22"/>
          <w:szCs w:val="22"/>
        </w:rPr>
      </w:pPr>
      <w:bookmarkStart w:id="4" w:name="_Hlk190942975"/>
      <w:r w:rsidRPr="008018DD">
        <w:rPr>
          <w:rFonts w:ascii="Aptos" w:hAnsi="Aptos"/>
          <w:b/>
          <w:bCs/>
          <w:sz w:val="22"/>
          <w:szCs w:val="22"/>
        </w:rPr>
        <w:t>Dokument należy przedłożyć wraz z wnioskiem o dofinansowanie (załącznik obowiązkowy).</w:t>
      </w:r>
      <w:bookmarkEnd w:id="3"/>
    </w:p>
    <w:bookmarkEnd w:id="4"/>
    <w:p w14:paraId="1BD371D6" w14:textId="77777777" w:rsidR="00524126" w:rsidRPr="008018DD" w:rsidRDefault="00524126" w:rsidP="00524126">
      <w:pPr>
        <w:pStyle w:val="Akapitzlist"/>
        <w:rPr>
          <w:rFonts w:ascii="Aptos" w:hAnsi="Aptos"/>
          <w:sz w:val="22"/>
          <w:szCs w:val="22"/>
        </w:rPr>
      </w:pPr>
    </w:p>
    <w:p w14:paraId="4ECE01FA" w14:textId="74981895" w:rsidR="00C73EFF" w:rsidRPr="008018DD" w:rsidRDefault="00C73EFF" w:rsidP="00C73EFF">
      <w:pPr>
        <w:pStyle w:val="Nagwek2"/>
        <w:numPr>
          <w:ilvl w:val="0"/>
          <w:numId w:val="1"/>
        </w:numPr>
        <w:jc w:val="both"/>
        <w:rPr>
          <w:rFonts w:ascii="Aptos" w:hAnsi="Aptos" w:cstheme="minorHAnsi"/>
          <w:b/>
          <w:bCs/>
          <w:sz w:val="22"/>
          <w:szCs w:val="22"/>
        </w:rPr>
      </w:pPr>
      <w:bookmarkStart w:id="5" w:name="_Toc191285844"/>
      <w:r w:rsidRPr="008018DD">
        <w:rPr>
          <w:rFonts w:ascii="Aptos" w:hAnsi="Aptos" w:cstheme="minorHAnsi"/>
          <w:b/>
          <w:bCs/>
          <w:sz w:val="22"/>
          <w:szCs w:val="22"/>
        </w:rPr>
        <w:t>Strategia/Plan wykorzystania infrastruktury planowanej do sfinansowania w ramach projektu (Strategia Biznesowa)</w:t>
      </w:r>
      <w:bookmarkEnd w:id="5"/>
    </w:p>
    <w:p w14:paraId="53EC981E" w14:textId="77777777" w:rsidR="004665D0" w:rsidRPr="008018DD" w:rsidRDefault="004665D0" w:rsidP="00C73EFF">
      <w:pPr>
        <w:rPr>
          <w:rFonts w:ascii="Aptos" w:hAnsi="Aptos"/>
          <w:sz w:val="22"/>
          <w:szCs w:val="22"/>
        </w:rPr>
      </w:pPr>
    </w:p>
    <w:p w14:paraId="19E2C581" w14:textId="035AF819" w:rsidR="00C73EFF" w:rsidRPr="008018DD" w:rsidRDefault="00C73EFF" w:rsidP="00C73EFF">
      <w:pPr>
        <w:rPr>
          <w:rFonts w:ascii="Aptos" w:hAnsi="Aptos"/>
          <w:sz w:val="22"/>
          <w:szCs w:val="22"/>
        </w:rPr>
      </w:pPr>
      <w:r w:rsidRPr="008018DD">
        <w:rPr>
          <w:rFonts w:ascii="Aptos" w:hAnsi="Aptos"/>
          <w:sz w:val="22"/>
          <w:szCs w:val="22"/>
        </w:rPr>
        <w:t xml:space="preserve">Należy przedłożyć stosowny dokument. </w:t>
      </w:r>
    </w:p>
    <w:p w14:paraId="2BBFA04F" w14:textId="77777777" w:rsidR="00C73EFF" w:rsidRPr="008018DD" w:rsidRDefault="00C73EFF" w:rsidP="00C73EFF">
      <w:pPr>
        <w:rPr>
          <w:rFonts w:ascii="Aptos" w:hAnsi="Aptos"/>
          <w:sz w:val="22"/>
          <w:szCs w:val="22"/>
        </w:rPr>
      </w:pPr>
    </w:p>
    <w:p w14:paraId="7175C43F" w14:textId="0052C85E" w:rsidR="00C73EFF" w:rsidRPr="008018DD" w:rsidRDefault="00C73EFF" w:rsidP="00C73EFF">
      <w:pPr>
        <w:jc w:val="both"/>
        <w:rPr>
          <w:rFonts w:ascii="Aptos" w:hAnsi="Aptos"/>
          <w:sz w:val="22"/>
          <w:szCs w:val="22"/>
        </w:rPr>
      </w:pPr>
      <w:r w:rsidRPr="008018DD">
        <w:rPr>
          <w:rFonts w:ascii="Aptos" w:hAnsi="Aptos"/>
          <w:sz w:val="22"/>
          <w:szCs w:val="22"/>
        </w:rPr>
        <w:t xml:space="preserve">Strategia/Plan wykorzystania infrastruktury planowanej do sfinansowania w ramach projektu </w:t>
      </w:r>
      <w:r w:rsidR="004665D0" w:rsidRPr="008018DD">
        <w:rPr>
          <w:rFonts w:ascii="Aptos" w:hAnsi="Aptos"/>
          <w:sz w:val="22"/>
          <w:szCs w:val="22"/>
        </w:rPr>
        <w:br/>
      </w:r>
      <w:r w:rsidRPr="008018DD">
        <w:rPr>
          <w:rFonts w:ascii="Aptos" w:hAnsi="Aptos"/>
          <w:sz w:val="22"/>
          <w:szCs w:val="22"/>
        </w:rPr>
        <w:t xml:space="preserve">w szczególności powinna obejmować: </w:t>
      </w:r>
    </w:p>
    <w:p w14:paraId="4DF6A503" w14:textId="77777777" w:rsidR="00C73EFF" w:rsidRPr="008018DD" w:rsidRDefault="00C73EFF" w:rsidP="004665D0">
      <w:pPr>
        <w:ind w:left="426" w:hanging="426"/>
        <w:rPr>
          <w:rFonts w:ascii="Aptos" w:hAnsi="Aptos"/>
          <w:sz w:val="22"/>
          <w:szCs w:val="22"/>
        </w:rPr>
      </w:pPr>
      <w:r w:rsidRPr="008018DD">
        <w:rPr>
          <w:rFonts w:ascii="Aptos" w:hAnsi="Aptos"/>
          <w:sz w:val="22"/>
          <w:szCs w:val="22"/>
        </w:rPr>
        <w:t>a)</w:t>
      </w:r>
      <w:r w:rsidRPr="008018DD">
        <w:rPr>
          <w:rFonts w:ascii="Aptos" w:hAnsi="Aptos"/>
          <w:sz w:val="22"/>
          <w:szCs w:val="22"/>
        </w:rPr>
        <w:tab/>
        <w:t>opis usług świadczonych z wykorzystaniem wytworzonej infrastruktury;</w:t>
      </w:r>
    </w:p>
    <w:p w14:paraId="0A25554F" w14:textId="77777777" w:rsidR="00C73EFF" w:rsidRPr="008018DD" w:rsidRDefault="00C73EFF" w:rsidP="004665D0">
      <w:pPr>
        <w:ind w:left="426" w:hanging="426"/>
        <w:rPr>
          <w:rFonts w:ascii="Aptos" w:hAnsi="Aptos"/>
          <w:sz w:val="22"/>
          <w:szCs w:val="22"/>
        </w:rPr>
      </w:pPr>
      <w:r w:rsidRPr="008018DD">
        <w:rPr>
          <w:rFonts w:ascii="Aptos" w:hAnsi="Aptos"/>
          <w:sz w:val="22"/>
          <w:szCs w:val="22"/>
        </w:rPr>
        <w:t>b)</w:t>
      </w:r>
      <w:r w:rsidRPr="008018DD">
        <w:rPr>
          <w:rFonts w:ascii="Aptos" w:hAnsi="Aptos"/>
          <w:sz w:val="22"/>
          <w:szCs w:val="22"/>
        </w:rPr>
        <w:tab/>
        <w:t>charakterystykę podmiotów korzystających z powstałej infrastruktury,</w:t>
      </w:r>
    </w:p>
    <w:p w14:paraId="55467CC8" w14:textId="77777777" w:rsidR="00C73EFF" w:rsidRPr="008018DD" w:rsidRDefault="00C73EFF" w:rsidP="004665D0">
      <w:pPr>
        <w:ind w:left="426" w:hanging="426"/>
        <w:rPr>
          <w:rFonts w:ascii="Aptos" w:hAnsi="Aptos"/>
          <w:sz w:val="22"/>
          <w:szCs w:val="22"/>
        </w:rPr>
      </w:pPr>
      <w:r w:rsidRPr="008018DD">
        <w:rPr>
          <w:rFonts w:ascii="Aptos" w:hAnsi="Aptos"/>
          <w:sz w:val="22"/>
          <w:szCs w:val="22"/>
        </w:rPr>
        <w:t>c)</w:t>
      </w:r>
      <w:r w:rsidRPr="008018DD">
        <w:rPr>
          <w:rFonts w:ascii="Aptos" w:hAnsi="Aptos"/>
          <w:sz w:val="22"/>
          <w:szCs w:val="22"/>
        </w:rPr>
        <w:tab/>
        <w:t>warunki dostępu do infrastruktury biznesowej,</w:t>
      </w:r>
    </w:p>
    <w:p w14:paraId="0C2DF0A2" w14:textId="77777777" w:rsidR="00C73EFF" w:rsidRPr="008018DD" w:rsidRDefault="00C73EFF" w:rsidP="004665D0">
      <w:pPr>
        <w:ind w:left="426" w:hanging="426"/>
        <w:jc w:val="both"/>
        <w:rPr>
          <w:rFonts w:ascii="Aptos" w:hAnsi="Aptos"/>
          <w:sz w:val="22"/>
          <w:szCs w:val="22"/>
        </w:rPr>
      </w:pPr>
      <w:r w:rsidRPr="008018DD">
        <w:rPr>
          <w:rFonts w:ascii="Aptos" w:hAnsi="Aptos"/>
          <w:sz w:val="22"/>
          <w:szCs w:val="22"/>
        </w:rPr>
        <w:t>d)</w:t>
      </w:r>
      <w:r w:rsidRPr="008018DD">
        <w:rPr>
          <w:rFonts w:ascii="Aptos" w:hAnsi="Aptos"/>
          <w:sz w:val="22"/>
          <w:szCs w:val="22"/>
        </w:rPr>
        <w:tab/>
        <w:t>roczny plan działalności, tj. indykatywną listę usług, które wnioskodawca planuje udzielać, dostępne zasoby techniczne i kadrowe, szkolenia niezbędne do wprowadzania nowych usług na rzecz MŚP, zestawienie kosztów i przychodów świadczenia usług,</w:t>
      </w:r>
    </w:p>
    <w:p w14:paraId="59752083" w14:textId="77777777" w:rsidR="00C73EFF" w:rsidRPr="008018DD" w:rsidRDefault="00C73EFF" w:rsidP="004665D0">
      <w:pPr>
        <w:ind w:left="426" w:hanging="426"/>
        <w:jc w:val="both"/>
        <w:rPr>
          <w:rFonts w:ascii="Aptos" w:hAnsi="Aptos"/>
          <w:sz w:val="22"/>
          <w:szCs w:val="22"/>
        </w:rPr>
      </w:pPr>
      <w:r w:rsidRPr="008018DD">
        <w:rPr>
          <w:rFonts w:ascii="Aptos" w:hAnsi="Aptos"/>
          <w:sz w:val="22"/>
          <w:szCs w:val="22"/>
        </w:rPr>
        <w:t>e)</w:t>
      </w:r>
      <w:r w:rsidRPr="008018DD">
        <w:rPr>
          <w:rFonts w:ascii="Aptos" w:hAnsi="Aptos"/>
          <w:sz w:val="22"/>
          <w:szCs w:val="22"/>
        </w:rPr>
        <w:tab/>
        <w:t xml:space="preserve">źródła finansowania, funkcjonowania infrastruktury powstałej w ramach projektu </w:t>
      </w:r>
      <w:r w:rsidRPr="008018DD">
        <w:rPr>
          <w:rFonts w:ascii="Aptos" w:hAnsi="Aptos"/>
          <w:sz w:val="22"/>
          <w:szCs w:val="22"/>
        </w:rPr>
        <w:br/>
        <w:t>w okresie trwałości, tak by możliwe było potwierdzenie utrzymania trwałości oraz zdolności do działania w warunkach rynkowych.</w:t>
      </w:r>
    </w:p>
    <w:p w14:paraId="7D6D1B20" w14:textId="77777777" w:rsidR="00C73EFF" w:rsidRPr="008018DD" w:rsidRDefault="00C73EFF" w:rsidP="00C73EFF">
      <w:pPr>
        <w:jc w:val="both"/>
        <w:rPr>
          <w:rFonts w:ascii="Aptos" w:hAnsi="Aptos"/>
          <w:sz w:val="22"/>
          <w:szCs w:val="22"/>
        </w:rPr>
      </w:pPr>
    </w:p>
    <w:p w14:paraId="5DB69D26" w14:textId="77777777" w:rsidR="00C73EFF" w:rsidRPr="008018DD" w:rsidRDefault="00C73EFF" w:rsidP="00C73EFF">
      <w:pPr>
        <w:rPr>
          <w:rFonts w:ascii="Aptos" w:hAnsi="Aptos"/>
          <w:b/>
          <w:bCs/>
          <w:sz w:val="22"/>
          <w:szCs w:val="22"/>
        </w:rPr>
      </w:pPr>
      <w:r w:rsidRPr="008018DD">
        <w:rPr>
          <w:rFonts w:ascii="Aptos" w:hAnsi="Aptos"/>
          <w:b/>
          <w:bCs/>
          <w:sz w:val="22"/>
          <w:szCs w:val="22"/>
        </w:rPr>
        <w:t>Dokument należy przedłożyć wraz z wnioskiem o dofinansowanie (załącznik obowiązkowy).</w:t>
      </w:r>
    </w:p>
    <w:p w14:paraId="0AC8E9B8" w14:textId="77777777" w:rsidR="00C73EFF" w:rsidRPr="008018DD" w:rsidRDefault="00C73EFF" w:rsidP="00C73EFF">
      <w:pPr>
        <w:pStyle w:val="Nagwek2"/>
        <w:ind w:left="360"/>
        <w:jc w:val="both"/>
        <w:rPr>
          <w:rFonts w:ascii="Aptos" w:hAnsi="Aptos" w:cstheme="minorHAnsi"/>
          <w:b/>
          <w:bCs/>
          <w:sz w:val="22"/>
          <w:szCs w:val="22"/>
        </w:rPr>
      </w:pPr>
    </w:p>
    <w:p w14:paraId="7F34F555" w14:textId="0C328FF2" w:rsidR="004E3C29" w:rsidRPr="008018DD" w:rsidRDefault="004E3C29" w:rsidP="004E3C29">
      <w:pPr>
        <w:pStyle w:val="Nagwek2"/>
        <w:numPr>
          <w:ilvl w:val="0"/>
          <w:numId w:val="1"/>
        </w:numPr>
        <w:jc w:val="both"/>
        <w:rPr>
          <w:rFonts w:ascii="Aptos" w:hAnsi="Aptos" w:cstheme="minorHAnsi"/>
          <w:b/>
          <w:bCs/>
          <w:sz w:val="22"/>
          <w:szCs w:val="22"/>
        </w:rPr>
      </w:pPr>
      <w:bookmarkStart w:id="6" w:name="_Toc191285845"/>
      <w:r w:rsidRPr="008018DD">
        <w:rPr>
          <w:rFonts w:ascii="Aptos" w:hAnsi="Aptos" w:cstheme="minorHAnsi"/>
          <w:b/>
          <w:bCs/>
          <w:sz w:val="22"/>
          <w:szCs w:val="22"/>
        </w:rPr>
        <w:t>Dokumenty potwierdzające podstawę wyceny poszczególnych elementów projektu</w:t>
      </w:r>
      <w:bookmarkEnd w:id="6"/>
    </w:p>
    <w:p w14:paraId="2DB4CB1F" w14:textId="77777777" w:rsidR="004E3C29" w:rsidRPr="008018DD" w:rsidRDefault="004E3C29" w:rsidP="004E3C29">
      <w:pPr>
        <w:rPr>
          <w:rFonts w:ascii="Aptos" w:hAnsi="Aptos"/>
        </w:rPr>
      </w:pPr>
    </w:p>
    <w:p w14:paraId="1B407B52" w14:textId="3BED5CA8" w:rsidR="000A7EE4" w:rsidRDefault="000A7EE4" w:rsidP="000A7EE4">
      <w:pPr>
        <w:spacing w:line="276" w:lineRule="auto"/>
        <w:jc w:val="both"/>
        <w:rPr>
          <w:rFonts w:ascii="Aptos" w:hAnsi="Aptos" w:cstheme="minorHAnsi"/>
          <w:sz w:val="22"/>
          <w:szCs w:val="22"/>
        </w:rPr>
      </w:pPr>
      <w:r w:rsidRPr="008018DD">
        <w:rPr>
          <w:rFonts w:ascii="Aptos" w:hAnsi="Aptos" w:cstheme="minorHAnsi"/>
          <w:sz w:val="22"/>
          <w:szCs w:val="22"/>
        </w:rPr>
        <w:t xml:space="preserve">Dla projektów o charakterze nieinfrastrukturalnym (np. dot. zakupu sprzętu i urządzeń) należy załączyć dokument potwierdzający podstawę wyceny poszczególnych elementów (np. oferty – </w:t>
      </w:r>
      <w:r w:rsidR="004058E9" w:rsidRPr="008018DD">
        <w:rPr>
          <w:rFonts w:ascii="Aptos" w:hAnsi="Aptos" w:cstheme="minorHAnsi"/>
          <w:sz w:val="22"/>
          <w:szCs w:val="22"/>
        </w:rPr>
        <w:br/>
      </w:r>
      <w:r w:rsidRPr="008018DD">
        <w:rPr>
          <w:rFonts w:ascii="Aptos" w:hAnsi="Aptos" w:cstheme="minorHAnsi"/>
          <w:sz w:val="22"/>
          <w:szCs w:val="22"/>
        </w:rPr>
        <w:t xml:space="preserve">co najmniej 2 oferty dla każdego z nabywanych elementów wyposażenia). Dokument ten dotyczy również projektów infrastrukturalnych, w ramach których kupowane jest wyposażenie nieujęte </w:t>
      </w:r>
      <w:r w:rsidRPr="008018DD">
        <w:rPr>
          <w:rFonts w:ascii="Aptos" w:hAnsi="Aptos" w:cstheme="minorHAnsi"/>
          <w:sz w:val="22"/>
          <w:szCs w:val="22"/>
        </w:rPr>
        <w:br/>
        <w:t>w kosztorysie.</w:t>
      </w:r>
    </w:p>
    <w:p w14:paraId="769F962F" w14:textId="0EA44335" w:rsidR="00DE4669" w:rsidRPr="008018DD" w:rsidRDefault="00DE4669" w:rsidP="000A7EE4">
      <w:pPr>
        <w:spacing w:line="276" w:lineRule="auto"/>
        <w:jc w:val="both"/>
        <w:rPr>
          <w:rFonts w:ascii="Aptos" w:hAnsi="Aptos" w:cstheme="minorHAnsi"/>
          <w:sz w:val="22"/>
          <w:szCs w:val="22"/>
        </w:rPr>
      </w:pPr>
      <w:bookmarkStart w:id="7" w:name="_Toc191018513"/>
      <w:r>
        <w:rPr>
          <w:rFonts w:ascii="Aptos" w:hAnsi="Aptos" w:cstheme="minorHAnsi"/>
          <w:b/>
          <w:bCs/>
          <w:sz w:val="22"/>
          <w:szCs w:val="22"/>
        </w:rPr>
        <w:t>D</w:t>
      </w:r>
      <w:r w:rsidRPr="00DE4669">
        <w:rPr>
          <w:rFonts w:ascii="Aptos" w:hAnsi="Aptos" w:cstheme="minorHAnsi"/>
          <w:b/>
          <w:bCs/>
          <w:sz w:val="22"/>
          <w:szCs w:val="22"/>
        </w:rPr>
        <w:t>okument należy przedłożyć wraz z wnioskiem o dofinansowanie (załącznik obowiązkowy).</w:t>
      </w:r>
      <w:bookmarkEnd w:id="7"/>
    </w:p>
    <w:p w14:paraId="63353592" w14:textId="77777777" w:rsidR="00624D70" w:rsidRDefault="00624D70" w:rsidP="000A7EE4">
      <w:pPr>
        <w:spacing w:line="276" w:lineRule="auto"/>
        <w:jc w:val="both"/>
        <w:rPr>
          <w:rFonts w:ascii="Aptos" w:hAnsi="Aptos" w:cstheme="minorHAnsi"/>
          <w:sz w:val="22"/>
          <w:szCs w:val="22"/>
        </w:rPr>
      </w:pPr>
    </w:p>
    <w:p w14:paraId="44DFF60D" w14:textId="77777777" w:rsidR="00DE4669" w:rsidRDefault="00DE4669" w:rsidP="000A7EE4">
      <w:pPr>
        <w:spacing w:line="276" w:lineRule="auto"/>
        <w:jc w:val="both"/>
        <w:rPr>
          <w:rFonts w:ascii="Aptos" w:hAnsi="Aptos" w:cstheme="minorHAnsi"/>
          <w:sz w:val="22"/>
          <w:szCs w:val="22"/>
        </w:rPr>
      </w:pPr>
    </w:p>
    <w:p w14:paraId="1E5CA148" w14:textId="77777777" w:rsidR="00DE4669" w:rsidRPr="008018DD" w:rsidRDefault="00DE4669" w:rsidP="000A7EE4">
      <w:pPr>
        <w:spacing w:line="276" w:lineRule="auto"/>
        <w:jc w:val="both"/>
        <w:rPr>
          <w:rFonts w:ascii="Aptos" w:hAnsi="Aptos"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0A7EE4" w:rsidRPr="008018DD" w14:paraId="04FE27FB" w14:textId="77777777" w:rsidTr="00003232">
        <w:tc>
          <w:tcPr>
            <w:tcW w:w="9062" w:type="dxa"/>
          </w:tcPr>
          <w:p w14:paraId="2A66010F" w14:textId="77777777" w:rsidR="000A7EE4" w:rsidRPr="008018DD" w:rsidRDefault="000A7EE4" w:rsidP="000A7EE4">
            <w:pPr>
              <w:spacing w:line="276" w:lineRule="auto"/>
              <w:jc w:val="both"/>
              <w:rPr>
                <w:rFonts w:ascii="Aptos" w:hAnsi="Aptos" w:cstheme="minorHAnsi"/>
                <w:b/>
                <w:bCs/>
                <w:sz w:val="22"/>
                <w:szCs w:val="22"/>
              </w:rPr>
            </w:pPr>
            <w:r w:rsidRPr="008018DD">
              <w:rPr>
                <w:rFonts w:ascii="Aptos" w:hAnsi="Aptos" w:cstheme="minorHAnsi"/>
                <w:b/>
                <w:bCs/>
                <w:sz w:val="22"/>
                <w:szCs w:val="22"/>
              </w:rPr>
              <w:lastRenderedPageBreak/>
              <w:t>UWAGA!</w:t>
            </w:r>
          </w:p>
          <w:p w14:paraId="26437577" w14:textId="77777777" w:rsidR="000A7EE4" w:rsidRPr="008018DD" w:rsidRDefault="000A7EE4" w:rsidP="000A7EE4">
            <w:pPr>
              <w:spacing w:line="276" w:lineRule="auto"/>
              <w:jc w:val="both"/>
              <w:rPr>
                <w:rFonts w:ascii="Aptos" w:hAnsi="Aptos" w:cstheme="minorHAnsi"/>
                <w:sz w:val="22"/>
                <w:szCs w:val="22"/>
              </w:rPr>
            </w:pPr>
            <w:r w:rsidRPr="008018DD">
              <w:rPr>
                <w:rFonts w:ascii="Aptos" w:hAnsi="Aptos" w:cstheme="minorHAnsi"/>
                <w:b/>
                <w:bCs/>
                <w:sz w:val="22"/>
                <w:szCs w:val="22"/>
              </w:rPr>
              <w:t>Przedkładane oferty muszą być opatrzone danymi oferenta oraz odpowiadać zakresowi rzeczowemu przedstawionemu we wniosku o dofinansowanie.</w:t>
            </w:r>
          </w:p>
        </w:tc>
      </w:tr>
    </w:tbl>
    <w:p w14:paraId="5FB0E1B6" w14:textId="77777777" w:rsidR="004E3C29" w:rsidRPr="008018DD" w:rsidRDefault="004E3C29" w:rsidP="004E3C29">
      <w:pPr>
        <w:rPr>
          <w:rFonts w:ascii="Aptos" w:hAnsi="Aptos"/>
        </w:rPr>
      </w:pPr>
    </w:p>
    <w:p w14:paraId="425C3281" w14:textId="63F111E4" w:rsidR="004E3C29" w:rsidRPr="008018DD" w:rsidRDefault="004E3C29" w:rsidP="004E3C29">
      <w:pPr>
        <w:pStyle w:val="Nagwek2"/>
        <w:numPr>
          <w:ilvl w:val="0"/>
          <w:numId w:val="1"/>
        </w:numPr>
        <w:spacing w:before="0" w:line="276" w:lineRule="auto"/>
        <w:rPr>
          <w:rFonts w:ascii="Aptos" w:hAnsi="Aptos" w:cstheme="minorHAnsi"/>
          <w:b/>
          <w:bCs/>
          <w:sz w:val="22"/>
          <w:szCs w:val="22"/>
        </w:rPr>
      </w:pPr>
      <w:bookmarkStart w:id="8" w:name="_Toc191285846"/>
      <w:r w:rsidRPr="008018DD">
        <w:rPr>
          <w:rFonts w:ascii="Aptos" w:hAnsi="Aptos" w:cstheme="minorHAnsi"/>
          <w:b/>
          <w:bCs/>
          <w:sz w:val="22"/>
          <w:szCs w:val="22"/>
        </w:rPr>
        <w:t>Oświadczenie o zabezpieczeniu środków na realizację inwestycji</w:t>
      </w:r>
      <w:bookmarkEnd w:id="8"/>
    </w:p>
    <w:p w14:paraId="7E53635A" w14:textId="77777777" w:rsidR="004E3C29" w:rsidRPr="008018DD" w:rsidRDefault="004E3C29" w:rsidP="004E3C29">
      <w:pPr>
        <w:spacing w:line="276" w:lineRule="auto"/>
        <w:jc w:val="both"/>
        <w:rPr>
          <w:rFonts w:ascii="Aptos" w:hAnsi="Aptos" w:cstheme="minorHAnsi"/>
          <w:sz w:val="22"/>
          <w:szCs w:val="22"/>
        </w:rPr>
      </w:pPr>
    </w:p>
    <w:p w14:paraId="6D2F32E0" w14:textId="2C135FEA" w:rsidR="004E3C29" w:rsidRPr="008018DD" w:rsidRDefault="004E3C29" w:rsidP="004E3C29">
      <w:pPr>
        <w:spacing w:line="276" w:lineRule="auto"/>
        <w:jc w:val="both"/>
        <w:rPr>
          <w:rFonts w:ascii="Aptos" w:hAnsi="Aptos" w:cstheme="minorHAnsi"/>
          <w:sz w:val="22"/>
          <w:szCs w:val="22"/>
        </w:rPr>
      </w:pPr>
      <w:r w:rsidRPr="008018DD">
        <w:rPr>
          <w:rFonts w:ascii="Aptos" w:hAnsi="Aptos" w:cstheme="minorHAnsi"/>
          <w:sz w:val="22"/>
          <w:szCs w:val="22"/>
        </w:rPr>
        <w:t xml:space="preserve">Wzór </w:t>
      </w:r>
      <w:r w:rsidRPr="008018DD">
        <w:rPr>
          <w:rFonts w:ascii="Aptos" w:hAnsi="Aptos" w:cstheme="minorHAnsi"/>
          <w:i/>
          <w:iCs/>
          <w:sz w:val="22"/>
          <w:szCs w:val="22"/>
        </w:rPr>
        <w:t xml:space="preserve">Oświadczenia o zabezpieczeniu środków na realizację inwestycji </w:t>
      </w:r>
      <w:r w:rsidRPr="008018DD">
        <w:rPr>
          <w:rFonts w:ascii="Aptos" w:hAnsi="Aptos" w:cstheme="minorHAnsi"/>
          <w:sz w:val="22"/>
          <w:szCs w:val="22"/>
        </w:rPr>
        <w:t xml:space="preserve">stanowi załącznik nr 6 do </w:t>
      </w:r>
      <w:r w:rsidRPr="008018DD">
        <w:rPr>
          <w:rFonts w:ascii="Aptos" w:hAnsi="Aptos" w:cstheme="minorHAnsi"/>
          <w:i/>
          <w:iCs/>
          <w:sz w:val="22"/>
          <w:szCs w:val="22"/>
        </w:rPr>
        <w:t>Regulaminu wyboru projektów</w:t>
      </w:r>
      <w:r w:rsidRPr="008018DD">
        <w:rPr>
          <w:rFonts w:ascii="Aptos" w:hAnsi="Aptos" w:cstheme="minorHAnsi"/>
          <w:sz w:val="22"/>
          <w:szCs w:val="22"/>
        </w:rPr>
        <w:t>.</w:t>
      </w:r>
    </w:p>
    <w:p w14:paraId="16A2BDB2" w14:textId="43CE3E8A" w:rsidR="004E3C29" w:rsidRPr="008018DD" w:rsidRDefault="004E3C29" w:rsidP="004E3C29">
      <w:pPr>
        <w:pStyle w:val="Tekstpodstawowywcity3"/>
        <w:spacing w:before="120"/>
        <w:ind w:left="0"/>
        <w:jc w:val="both"/>
        <w:rPr>
          <w:rFonts w:ascii="Aptos" w:hAnsi="Aptos" w:cstheme="minorHAnsi"/>
          <w:sz w:val="22"/>
          <w:szCs w:val="22"/>
          <w:lang w:val="pl-PL" w:eastAsia="pl-PL"/>
        </w:rPr>
      </w:pPr>
      <w:r w:rsidRPr="008018DD">
        <w:rPr>
          <w:rFonts w:ascii="Aptos" w:hAnsi="Aptos" w:cstheme="minorHAnsi"/>
          <w:sz w:val="22"/>
          <w:szCs w:val="22"/>
          <w:lang w:val="pl-PL" w:eastAsia="pl-PL"/>
        </w:rPr>
        <w:t xml:space="preserve">Jest to </w:t>
      </w:r>
      <w:r w:rsidR="00572FE3">
        <w:rPr>
          <w:rFonts w:ascii="Aptos" w:hAnsi="Aptos" w:cstheme="minorHAnsi"/>
          <w:sz w:val="22"/>
          <w:szCs w:val="22"/>
          <w:lang w:val="pl-PL" w:eastAsia="pl-PL"/>
        </w:rPr>
        <w:t>Oświadczenie</w:t>
      </w:r>
      <w:r w:rsidRPr="008018DD">
        <w:rPr>
          <w:rFonts w:ascii="Aptos" w:hAnsi="Aptos" w:cstheme="minorHAnsi"/>
          <w:sz w:val="22"/>
          <w:szCs w:val="22"/>
          <w:lang w:val="pl-PL" w:eastAsia="pl-PL"/>
        </w:rPr>
        <w:t xml:space="preserve"> obowiązkow</w:t>
      </w:r>
      <w:r w:rsidR="00572FE3">
        <w:rPr>
          <w:rFonts w:ascii="Aptos" w:hAnsi="Aptos" w:cstheme="minorHAnsi"/>
          <w:sz w:val="22"/>
          <w:szCs w:val="22"/>
          <w:lang w:val="pl-PL" w:eastAsia="pl-PL"/>
        </w:rPr>
        <w:t>e</w:t>
      </w:r>
      <w:r w:rsidRPr="008018DD">
        <w:rPr>
          <w:rFonts w:ascii="Aptos" w:hAnsi="Aptos" w:cstheme="minorHAnsi"/>
          <w:sz w:val="22"/>
          <w:szCs w:val="22"/>
          <w:lang w:val="pl-PL" w:eastAsia="pl-PL"/>
        </w:rPr>
        <w:t xml:space="preserve"> dla wszystkich Wnioskodawców. Wnioskodawca jest zobowiązany dołączyć do wniosku o dofinansowanie projektu dokument</w:t>
      </w:r>
      <w:r w:rsidR="008018DD" w:rsidRPr="008018DD">
        <w:rPr>
          <w:rStyle w:val="Odwoanieprzypisudolnego"/>
          <w:rFonts w:ascii="Aptos" w:hAnsi="Aptos"/>
          <w:sz w:val="22"/>
          <w:szCs w:val="22"/>
          <w:lang w:val="pl-PL" w:eastAsia="pl-PL"/>
        </w:rPr>
        <w:footnoteReference w:id="1"/>
      </w:r>
      <w:r w:rsidRPr="008018DD">
        <w:rPr>
          <w:rFonts w:ascii="Aptos" w:hAnsi="Aptos" w:cstheme="minorHAnsi"/>
          <w:sz w:val="22"/>
          <w:szCs w:val="22"/>
          <w:lang w:val="pl-PL" w:eastAsia="pl-PL"/>
        </w:rPr>
        <w:t xml:space="preserve"> potwierdzający posiadanie przez Wnioskodawcę środków finansowych w niezbędnej wysokości odpowiadającej wysokości wkładu własnego oraz wydatków niekwalifikowalnych (np. zaświadczenie z Banku, promesa kredytowa, wyciąg bankowy, umowa kredytowa, umowa pożyczki). W przypadku promesy kredytowej nie może ona mieć charakteru warunkowego – musi z niej wynikać, </w:t>
      </w:r>
      <w:r w:rsidR="008018DD" w:rsidRPr="008018DD">
        <w:rPr>
          <w:rFonts w:ascii="Aptos" w:hAnsi="Aptos" w:cstheme="minorHAnsi"/>
          <w:sz w:val="22"/>
          <w:szCs w:val="22"/>
          <w:lang w:val="pl-PL" w:eastAsia="pl-PL"/>
        </w:rPr>
        <w:br/>
      </w:r>
      <w:r w:rsidRPr="008018DD">
        <w:rPr>
          <w:rFonts w:ascii="Aptos" w:hAnsi="Aptos" w:cstheme="minorHAnsi"/>
          <w:sz w:val="22"/>
          <w:szCs w:val="22"/>
          <w:lang w:val="pl-PL" w:eastAsia="pl-PL"/>
        </w:rPr>
        <w:t>iż instytucja finansująca zbadała zdolność kredytową Wnioskodawcy i udzieli kredytu na sfinansowanie inwestycji.</w:t>
      </w:r>
    </w:p>
    <w:p w14:paraId="2C154DE3" w14:textId="7F9F45B1" w:rsidR="006068D5" w:rsidRPr="008018DD" w:rsidRDefault="006068D5" w:rsidP="006068D5">
      <w:pPr>
        <w:pStyle w:val="NormalnyWeb"/>
        <w:spacing w:before="0" w:beforeAutospacing="0" w:after="0" w:afterAutospacing="0"/>
        <w:jc w:val="both"/>
        <w:rPr>
          <w:rFonts w:ascii="Aptos" w:hAnsi="Aptos" w:cstheme="minorHAnsi"/>
          <w:b/>
          <w:bCs/>
          <w:sz w:val="22"/>
          <w:szCs w:val="22"/>
        </w:rPr>
      </w:pPr>
      <w:r w:rsidRPr="008018DD">
        <w:rPr>
          <w:rFonts w:ascii="Aptos" w:hAnsi="Aptos" w:cstheme="minorHAnsi"/>
          <w:b/>
          <w:bCs/>
          <w:sz w:val="22"/>
          <w:szCs w:val="22"/>
        </w:rPr>
        <w:t>Dokument należy przedłożyć wraz z wnioskiem o dofinansowanie (jeśli Wnioskodawca posiada na dzień składania wniosku) lub przed złożeniem pierwszego wniosku o płatność,</w:t>
      </w:r>
      <w:r w:rsidRPr="008018DD">
        <w:rPr>
          <w:rFonts w:ascii="Aptos" w:hAnsi="Aptos" w:cstheme="minorHAnsi"/>
          <w:b/>
          <w:bCs/>
          <w:sz w:val="22"/>
          <w:szCs w:val="22"/>
        </w:rPr>
        <w:br/>
        <w:t>w którym beneficjent wnioskuje o płatność zaliczkową/refundacyjną, ale nie później niż do dnia wskazanego w umowie o dofinansowanie.</w:t>
      </w:r>
    </w:p>
    <w:p w14:paraId="7EB78CC4" w14:textId="77777777" w:rsidR="004E3C29" w:rsidRPr="008018DD" w:rsidRDefault="004E3C29" w:rsidP="004E3C29">
      <w:pPr>
        <w:pStyle w:val="Tekstpodstawowywcity3"/>
        <w:spacing w:before="120"/>
        <w:ind w:left="0"/>
        <w:jc w:val="both"/>
        <w:rPr>
          <w:rFonts w:ascii="Aptos" w:hAnsi="Aptos" w:cstheme="minorHAnsi"/>
          <w:sz w:val="22"/>
          <w:szCs w:val="22"/>
          <w:lang w:val="pl-PL" w:eastAsia="pl-PL"/>
        </w:rPr>
      </w:pPr>
    </w:p>
    <w:p w14:paraId="7052CD38" w14:textId="4474D0EC" w:rsidR="000F511C" w:rsidRPr="008018DD" w:rsidRDefault="000F511C" w:rsidP="000F511C">
      <w:pPr>
        <w:pStyle w:val="Nagwek2"/>
        <w:numPr>
          <w:ilvl w:val="0"/>
          <w:numId w:val="1"/>
        </w:numPr>
        <w:jc w:val="both"/>
        <w:rPr>
          <w:rFonts w:ascii="Aptos" w:hAnsi="Aptos" w:cstheme="minorHAnsi"/>
          <w:b/>
          <w:bCs/>
          <w:sz w:val="22"/>
          <w:szCs w:val="22"/>
        </w:rPr>
      </w:pPr>
      <w:bookmarkStart w:id="9" w:name="_Toc191285847"/>
      <w:r w:rsidRPr="008018DD">
        <w:rPr>
          <w:rFonts w:ascii="Aptos" w:hAnsi="Aptos" w:cstheme="minorHAnsi"/>
          <w:b/>
          <w:bCs/>
          <w:sz w:val="22"/>
          <w:szCs w:val="22"/>
        </w:rPr>
        <w:t xml:space="preserve">Harmonogram ponoszenia wydatków/kosztów kwalifikowalnych </w:t>
      </w:r>
      <w:r w:rsidR="00E6156B">
        <w:rPr>
          <w:rFonts w:ascii="Aptos" w:hAnsi="Aptos" w:cstheme="minorHAnsi"/>
          <w:b/>
          <w:bCs/>
          <w:sz w:val="22"/>
          <w:szCs w:val="22"/>
        </w:rPr>
        <w:br/>
      </w:r>
      <w:r w:rsidRPr="008018DD">
        <w:rPr>
          <w:rFonts w:ascii="Aptos" w:hAnsi="Aptos" w:cstheme="minorHAnsi"/>
          <w:b/>
          <w:bCs/>
          <w:sz w:val="22"/>
          <w:szCs w:val="22"/>
        </w:rPr>
        <w:t>i niekwalifikowalnych oraz zamówień w ramach projektu</w:t>
      </w:r>
      <w:bookmarkEnd w:id="9"/>
    </w:p>
    <w:p w14:paraId="1EB98840" w14:textId="77777777" w:rsidR="000F511C" w:rsidRPr="008018DD" w:rsidRDefault="000F511C" w:rsidP="000F511C">
      <w:pPr>
        <w:pStyle w:val="Nagwek2"/>
        <w:spacing w:before="0" w:line="276" w:lineRule="auto"/>
        <w:ind w:left="720"/>
        <w:rPr>
          <w:rFonts w:ascii="Aptos" w:hAnsi="Aptos" w:cstheme="minorHAnsi"/>
          <w:b/>
          <w:bCs/>
          <w:sz w:val="22"/>
          <w:szCs w:val="22"/>
        </w:rPr>
      </w:pPr>
    </w:p>
    <w:p w14:paraId="092EA06F" w14:textId="77777777" w:rsidR="000F511C" w:rsidRPr="008018DD" w:rsidRDefault="000F511C" w:rsidP="000F511C">
      <w:pPr>
        <w:spacing w:line="276" w:lineRule="auto"/>
        <w:jc w:val="both"/>
        <w:rPr>
          <w:rFonts w:ascii="Aptos" w:hAnsi="Aptos" w:cstheme="minorHAnsi"/>
          <w:sz w:val="22"/>
          <w:szCs w:val="22"/>
        </w:rPr>
      </w:pPr>
      <w:r w:rsidRPr="008018DD">
        <w:rPr>
          <w:rFonts w:ascii="Aptos" w:hAnsi="Aptos" w:cstheme="minorHAnsi"/>
          <w:sz w:val="22"/>
          <w:szCs w:val="22"/>
        </w:rPr>
        <w:t xml:space="preserve">Harmonogram ponoszenia wydatków/kosztów kwalifikowalnych i niekwalifikowalnych oraz zamówień w ramach projektu stanowi załącznik nr 7 do </w:t>
      </w:r>
      <w:r w:rsidRPr="008018DD">
        <w:rPr>
          <w:rFonts w:ascii="Aptos" w:hAnsi="Aptos" w:cstheme="minorHAnsi"/>
          <w:i/>
          <w:iCs/>
          <w:sz w:val="22"/>
          <w:szCs w:val="22"/>
        </w:rPr>
        <w:t>Regulaminu wyboru projektów</w:t>
      </w:r>
      <w:r w:rsidRPr="008018DD">
        <w:rPr>
          <w:rFonts w:ascii="Aptos" w:hAnsi="Aptos" w:cstheme="minorHAnsi"/>
          <w:sz w:val="22"/>
          <w:szCs w:val="22"/>
        </w:rPr>
        <w:t xml:space="preserve">. </w:t>
      </w:r>
    </w:p>
    <w:p w14:paraId="5CCD7B45" w14:textId="77777777" w:rsidR="000F511C" w:rsidRPr="008018DD" w:rsidRDefault="000F511C" w:rsidP="000F511C">
      <w:pPr>
        <w:spacing w:line="276" w:lineRule="auto"/>
        <w:jc w:val="both"/>
        <w:rPr>
          <w:rFonts w:ascii="Aptos" w:hAnsi="Aptos" w:cstheme="minorHAnsi"/>
          <w:sz w:val="22"/>
          <w:szCs w:val="22"/>
        </w:rPr>
      </w:pPr>
    </w:p>
    <w:p w14:paraId="51FEE1B4" w14:textId="393CA152" w:rsidR="000F511C" w:rsidRPr="008018DD" w:rsidRDefault="000F511C" w:rsidP="000F511C">
      <w:pPr>
        <w:spacing w:line="276" w:lineRule="auto"/>
        <w:jc w:val="both"/>
        <w:rPr>
          <w:rFonts w:ascii="Aptos" w:hAnsi="Aptos" w:cstheme="minorHAnsi"/>
          <w:sz w:val="22"/>
          <w:szCs w:val="22"/>
          <w:u w:val="single"/>
        </w:rPr>
      </w:pPr>
      <w:r w:rsidRPr="008018DD">
        <w:rPr>
          <w:rFonts w:ascii="Aptos" w:hAnsi="Aptos" w:cstheme="minorHAnsi"/>
          <w:b/>
          <w:bCs/>
          <w:sz w:val="22"/>
          <w:szCs w:val="22"/>
        </w:rPr>
        <w:t>Harmonogram ponoszenia wydatków/kosztów kwalifikowalnych</w:t>
      </w:r>
      <w:r w:rsidRPr="008018DD">
        <w:rPr>
          <w:rFonts w:ascii="Aptos" w:hAnsi="Aptos" w:cstheme="minorHAnsi"/>
          <w:sz w:val="22"/>
          <w:szCs w:val="22"/>
        </w:rPr>
        <w:t xml:space="preserve"> - w pierwszej kolejności należy z listy rozwijanej wybrać właściwe dla projektu kategorie kosztów (patrz: </w:t>
      </w:r>
      <w:r w:rsidRPr="008018DD">
        <w:rPr>
          <w:rFonts w:ascii="Aptos" w:hAnsi="Aptos" w:cstheme="minorHAnsi"/>
          <w:i/>
          <w:iCs/>
          <w:sz w:val="22"/>
          <w:szCs w:val="22"/>
        </w:rPr>
        <w:t>Słownik kategorii kosztów</w:t>
      </w:r>
      <w:r w:rsidRPr="008018DD">
        <w:rPr>
          <w:rFonts w:ascii="Aptos" w:hAnsi="Aptos" w:cstheme="minorHAnsi"/>
          <w:sz w:val="22"/>
          <w:szCs w:val="22"/>
        </w:rPr>
        <w:t xml:space="preserve"> – załącznik nr 1</w:t>
      </w:r>
      <w:r w:rsidR="0034195E">
        <w:rPr>
          <w:rFonts w:ascii="Aptos" w:hAnsi="Aptos" w:cstheme="minorHAnsi"/>
          <w:sz w:val="22"/>
          <w:szCs w:val="22"/>
        </w:rPr>
        <w:t>8</w:t>
      </w:r>
      <w:r w:rsidRPr="008018DD">
        <w:rPr>
          <w:rFonts w:ascii="Aptos" w:hAnsi="Aptos" w:cstheme="minorHAnsi"/>
          <w:sz w:val="22"/>
          <w:szCs w:val="22"/>
        </w:rPr>
        <w:t xml:space="preserve"> do Regulaminu wyboru projektów), a następnie przypisać im właściwą wartość netto, stawkę i wartość podatku VAT oraz wartości brutto. W przypadku kosztów pośrednich nie należy wykazywać podatku VAT (wartość netto = wartość brutto). Czynność należy powtórzyć dla wszystkich wybranych kategorii kosztów. W przypadku, gdy dla wybranych kategorii kosztów występują koszty niekwalifikowalne należy ponownie uzupełnić pola dot. wartości netto, VAT i wartości brutto. Wydatki w poszczególnych kategoriach kosztów należy przedstawić w podziale na lata. Wszystkie wysokości środków finansowych, przedstawione </w:t>
      </w:r>
      <w:r w:rsidRPr="008018DD">
        <w:rPr>
          <w:rFonts w:ascii="Aptos" w:hAnsi="Aptos" w:cstheme="minorHAnsi"/>
          <w:sz w:val="22"/>
          <w:szCs w:val="22"/>
        </w:rPr>
        <w:br/>
        <w:t xml:space="preserve">w podziale na lata, dotyczą kwot faktycznie ponoszonych wydatków (wypłaconych środków </w:t>
      </w:r>
      <w:r w:rsidR="00DE4669">
        <w:rPr>
          <w:rFonts w:ascii="Aptos" w:hAnsi="Aptos" w:cstheme="minorHAnsi"/>
          <w:sz w:val="22"/>
          <w:szCs w:val="22"/>
        </w:rPr>
        <w:br/>
      </w:r>
      <w:r w:rsidRPr="008018DD">
        <w:rPr>
          <w:rFonts w:ascii="Aptos" w:hAnsi="Aptos" w:cstheme="minorHAnsi"/>
          <w:sz w:val="22"/>
          <w:szCs w:val="22"/>
        </w:rPr>
        <w:t xml:space="preserve">na rzecz dostawcy/usługodawcy/ wykonawcy), a nie daty wystawienia dokumentu finansowego (np. faktury, rachunku). Następnie należy uzupełnić kolumnę „AE”, wpisując procent dofinansowania. Należy zwrócić uwagę, iż </w:t>
      </w:r>
      <w:r w:rsidRPr="008018DD">
        <w:rPr>
          <w:rFonts w:ascii="Aptos" w:hAnsi="Aptos" w:cstheme="minorHAnsi"/>
          <w:sz w:val="22"/>
          <w:szCs w:val="22"/>
          <w:u w:val="single"/>
        </w:rPr>
        <w:t xml:space="preserve">Harmonogram w części komórek zawiera formuły, </w:t>
      </w:r>
      <w:r w:rsidR="00DE4669">
        <w:rPr>
          <w:rFonts w:ascii="Aptos" w:hAnsi="Aptos" w:cstheme="minorHAnsi"/>
          <w:sz w:val="22"/>
          <w:szCs w:val="22"/>
          <w:u w:val="single"/>
        </w:rPr>
        <w:br/>
      </w:r>
      <w:r w:rsidRPr="008018DD">
        <w:rPr>
          <w:rFonts w:ascii="Aptos" w:hAnsi="Aptos" w:cstheme="minorHAnsi"/>
          <w:sz w:val="22"/>
          <w:szCs w:val="22"/>
          <w:u w:val="single"/>
        </w:rPr>
        <w:t>w wyniku czego następuje ich autouzupełnianie</w:t>
      </w:r>
      <w:r w:rsidRPr="008018DD">
        <w:rPr>
          <w:rFonts w:ascii="Aptos" w:hAnsi="Aptos" w:cstheme="minorHAnsi"/>
          <w:sz w:val="22"/>
          <w:szCs w:val="22"/>
        </w:rPr>
        <w:t xml:space="preserve">. </w:t>
      </w:r>
      <w:r w:rsidRPr="008018DD">
        <w:rPr>
          <w:rFonts w:ascii="Aptos" w:hAnsi="Aptos" w:cstheme="minorHAnsi"/>
          <w:sz w:val="22"/>
          <w:szCs w:val="22"/>
          <w:u w:val="single"/>
        </w:rPr>
        <w:t>W uzasadnionych przypadkach konieczna może okazać się „ręczna” korekta wartości – patrz uwagi poniżej.</w:t>
      </w:r>
    </w:p>
    <w:p w14:paraId="3A2595DA" w14:textId="77777777" w:rsidR="000F511C" w:rsidRPr="008018DD" w:rsidRDefault="000F511C" w:rsidP="000F511C">
      <w:pPr>
        <w:spacing w:line="276" w:lineRule="auto"/>
        <w:jc w:val="both"/>
        <w:rPr>
          <w:rFonts w:ascii="Aptos" w:hAnsi="Aptos" w:cstheme="minorHAnsi"/>
          <w:sz w:val="22"/>
          <w:szCs w:val="22"/>
          <w:u w:val="single"/>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0F511C" w:rsidRPr="008018DD" w14:paraId="606F1955" w14:textId="77777777" w:rsidTr="004665D0">
        <w:tc>
          <w:tcPr>
            <w:tcW w:w="9026" w:type="dxa"/>
          </w:tcPr>
          <w:p w14:paraId="6D93A3F5" w14:textId="77777777" w:rsidR="000F511C" w:rsidRPr="008018DD" w:rsidRDefault="000F511C" w:rsidP="00003232">
            <w:pPr>
              <w:spacing w:line="276" w:lineRule="auto"/>
              <w:jc w:val="both"/>
              <w:rPr>
                <w:rFonts w:ascii="Aptos" w:hAnsi="Aptos" w:cstheme="minorHAnsi"/>
                <w:sz w:val="22"/>
                <w:szCs w:val="22"/>
              </w:rPr>
            </w:pPr>
            <w:r w:rsidRPr="008018DD">
              <w:rPr>
                <w:rFonts w:ascii="Aptos" w:hAnsi="Aptos" w:cstheme="minorHAnsi"/>
                <w:b/>
                <w:bCs/>
                <w:sz w:val="22"/>
                <w:szCs w:val="22"/>
              </w:rPr>
              <w:t>UWAGA!</w:t>
            </w:r>
          </w:p>
          <w:p w14:paraId="011D69C3" w14:textId="05228972" w:rsidR="000F511C" w:rsidRPr="00DE4669" w:rsidRDefault="000F511C" w:rsidP="00003232">
            <w:pPr>
              <w:spacing w:line="276" w:lineRule="auto"/>
              <w:jc w:val="both"/>
              <w:rPr>
                <w:rFonts w:ascii="Aptos" w:hAnsi="Aptos" w:cstheme="minorHAnsi"/>
                <w:b/>
                <w:bCs/>
                <w:sz w:val="22"/>
                <w:szCs w:val="22"/>
              </w:rPr>
            </w:pPr>
            <w:r w:rsidRPr="008018DD">
              <w:rPr>
                <w:rFonts w:ascii="Aptos" w:hAnsi="Aptos" w:cstheme="minorHAnsi"/>
                <w:b/>
                <w:bCs/>
                <w:sz w:val="22"/>
                <w:szCs w:val="22"/>
              </w:rPr>
              <w:t xml:space="preserve">Wypełniając Harmonogram ponoszenia wydatków/kosztów kwalifikowalnych należy pamiętać o zachowaniu spójności danych z wnioskiem o dofinansowanie, </w:t>
            </w:r>
            <w:r w:rsidRPr="008018DD">
              <w:rPr>
                <w:rFonts w:ascii="Aptos" w:hAnsi="Aptos" w:cstheme="minorHAnsi"/>
                <w:b/>
                <w:bCs/>
                <w:sz w:val="22"/>
                <w:szCs w:val="22"/>
              </w:rPr>
              <w:br/>
              <w:t>w szczególności z sekcją E Budżet projektu.</w:t>
            </w:r>
          </w:p>
        </w:tc>
      </w:tr>
    </w:tbl>
    <w:p w14:paraId="24AF403D" w14:textId="1CEDCCC8" w:rsidR="000F511C" w:rsidRPr="008018DD" w:rsidRDefault="000F511C" w:rsidP="000F511C">
      <w:pPr>
        <w:spacing w:line="276" w:lineRule="auto"/>
        <w:jc w:val="both"/>
        <w:rPr>
          <w:rFonts w:ascii="Aptos" w:hAnsi="Aptos" w:cstheme="minorHAnsi"/>
          <w:sz w:val="22"/>
          <w:szCs w:val="22"/>
        </w:rPr>
      </w:pPr>
      <w:r w:rsidRPr="008018DD">
        <w:rPr>
          <w:rFonts w:ascii="Aptos" w:hAnsi="Aptos" w:cstheme="minorHAnsi"/>
          <w:b/>
          <w:bCs/>
          <w:sz w:val="22"/>
          <w:szCs w:val="22"/>
        </w:rPr>
        <w:t>Harmonogram zamówień</w:t>
      </w:r>
      <w:r w:rsidRPr="008018DD">
        <w:rPr>
          <w:rFonts w:ascii="Aptos" w:hAnsi="Aptos" w:cstheme="minorHAnsi"/>
          <w:sz w:val="22"/>
          <w:szCs w:val="22"/>
        </w:rPr>
        <w:t xml:space="preserve"> – w zakładce tej należy wykazać wszystkie postępowania o udzielenie zamówienia w ramach projektu, zarówno te przeprowadzone, jak i planowane do przeprowadzenia (w punkcie tym ujmuje się także prace przygotowawcze). Dla każdego </w:t>
      </w:r>
      <w:r w:rsidR="00DE4669">
        <w:rPr>
          <w:rFonts w:ascii="Aptos" w:hAnsi="Aptos" w:cstheme="minorHAnsi"/>
          <w:sz w:val="22"/>
          <w:szCs w:val="22"/>
        </w:rPr>
        <w:br/>
      </w:r>
      <w:r w:rsidRPr="008018DD">
        <w:rPr>
          <w:rFonts w:ascii="Aptos" w:hAnsi="Aptos" w:cstheme="minorHAnsi"/>
          <w:sz w:val="22"/>
          <w:szCs w:val="22"/>
        </w:rPr>
        <w:t>z postępowań należy podać:</w:t>
      </w:r>
    </w:p>
    <w:p w14:paraId="72402C17" w14:textId="77777777" w:rsidR="000F511C" w:rsidRPr="008018DD" w:rsidRDefault="000F511C" w:rsidP="000F511C">
      <w:pPr>
        <w:pStyle w:val="Akapitzlist"/>
        <w:numPr>
          <w:ilvl w:val="0"/>
          <w:numId w:val="8"/>
        </w:numPr>
        <w:spacing w:line="276" w:lineRule="auto"/>
        <w:jc w:val="both"/>
        <w:rPr>
          <w:rFonts w:ascii="Aptos" w:hAnsi="Aptos" w:cstheme="minorHAnsi"/>
          <w:sz w:val="22"/>
          <w:szCs w:val="22"/>
        </w:rPr>
      </w:pPr>
      <w:r w:rsidRPr="008018DD">
        <w:rPr>
          <w:rFonts w:ascii="Aptos" w:hAnsi="Aptos" w:cstheme="minorHAnsi"/>
          <w:sz w:val="22"/>
          <w:szCs w:val="22"/>
        </w:rPr>
        <w:t>odpowiedni dla wartości i rodzaju zamówienia tryb postępowania przetargowego,</w:t>
      </w:r>
    </w:p>
    <w:p w14:paraId="22E85695" w14:textId="77777777" w:rsidR="000F511C" w:rsidRPr="008018DD" w:rsidRDefault="000F511C" w:rsidP="000F511C">
      <w:pPr>
        <w:pStyle w:val="Akapitzlist"/>
        <w:numPr>
          <w:ilvl w:val="0"/>
          <w:numId w:val="8"/>
        </w:numPr>
        <w:spacing w:line="276" w:lineRule="auto"/>
        <w:jc w:val="both"/>
        <w:rPr>
          <w:rFonts w:ascii="Aptos" w:hAnsi="Aptos" w:cstheme="minorHAnsi"/>
          <w:sz w:val="22"/>
          <w:szCs w:val="22"/>
        </w:rPr>
      </w:pPr>
      <w:r w:rsidRPr="008018DD">
        <w:rPr>
          <w:rFonts w:ascii="Aptos" w:hAnsi="Aptos" w:cstheme="minorHAnsi"/>
          <w:sz w:val="22"/>
          <w:szCs w:val="22"/>
        </w:rPr>
        <w:t>przedmiot zamówienia,</w:t>
      </w:r>
    </w:p>
    <w:p w14:paraId="464E5F15" w14:textId="77777777" w:rsidR="000F511C" w:rsidRPr="008018DD" w:rsidRDefault="000F511C" w:rsidP="000F511C">
      <w:pPr>
        <w:pStyle w:val="Akapitzlist"/>
        <w:numPr>
          <w:ilvl w:val="0"/>
          <w:numId w:val="8"/>
        </w:numPr>
        <w:spacing w:line="276" w:lineRule="auto"/>
        <w:jc w:val="both"/>
        <w:rPr>
          <w:rFonts w:ascii="Aptos" w:hAnsi="Aptos" w:cstheme="minorHAnsi"/>
          <w:sz w:val="22"/>
          <w:szCs w:val="22"/>
        </w:rPr>
      </w:pPr>
      <w:r w:rsidRPr="008018DD">
        <w:rPr>
          <w:rFonts w:ascii="Aptos" w:hAnsi="Aptos" w:cstheme="minorHAnsi"/>
          <w:sz w:val="22"/>
          <w:szCs w:val="22"/>
        </w:rPr>
        <w:t xml:space="preserve">szacunkową wartość zamówienia (podstawą ustalenia wartości zamówienia jest całkowite szacunkowe wynagrodzenie wykonawcy, </w:t>
      </w:r>
      <w:r w:rsidRPr="008018DD">
        <w:rPr>
          <w:rFonts w:ascii="Aptos" w:hAnsi="Aptos" w:cstheme="minorHAnsi"/>
          <w:sz w:val="22"/>
          <w:szCs w:val="22"/>
          <w:u w:val="single"/>
        </w:rPr>
        <w:t>bez podatku od towarów i usług</w:t>
      </w:r>
      <w:r w:rsidRPr="008018DD">
        <w:rPr>
          <w:rFonts w:ascii="Aptos" w:hAnsi="Aptos" w:cstheme="minorHAnsi"/>
          <w:sz w:val="22"/>
          <w:szCs w:val="22"/>
        </w:rPr>
        <w:t>, ustalone przez zamawiającego z należytą starannością),</w:t>
      </w:r>
    </w:p>
    <w:p w14:paraId="47A27102" w14:textId="77777777" w:rsidR="000F511C" w:rsidRPr="008018DD" w:rsidRDefault="000F511C" w:rsidP="000F511C">
      <w:pPr>
        <w:pStyle w:val="Akapitzlist"/>
        <w:numPr>
          <w:ilvl w:val="0"/>
          <w:numId w:val="8"/>
        </w:numPr>
        <w:spacing w:line="276" w:lineRule="auto"/>
        <w:jc w:val="both"/>
        <w:rPr>
          <w:rFonts w:ascii="Aptos" w:hAnsi="Aptos" w:cstheme="minorHAnsi"/>
          <w:sz w:val="22"/>
          <w:szCs w:val="22"/>
        </w:rPr>
      </w:pPr>
      <w:r w:rsidRPr="008018DD">
        <w:rPr>
          <w:rFonts w:ascii="Aptos" w:hAnsi="Aptos" w:cstheme="minorHAnsi"/>
          <w:sz w:val="22"/>
          <w:szCs w:val="22"/>
        </w:rPr>
        <w:t>datę ogłoszenia lub planowaną datę ogłoszenia,</w:t>
      </w:r>
    </w:p>
    <w:p w14:paraId="3DD64566" w14:textId="77777777" w:rsidR="000F511C" w:rsidRPr="008018DD" w:rsidRDefault="000F511C" w:rsidP="000F511C">
      <w:pPr>
        <w:pStyle w:val="Akapitzlist"/>
        <w:numPr>
          <w:ilvl w:val="0"/>
          <w:numId w:val="8"/>
        </w:numPr>
        <w:spacing w:line="276" w:lineRule="auto"/>
        <w:jc w:val="both"/>
        <w:rPr>
          <w:rFonts w:ascii="Aptos" w:hAnsi="Aptos" w:cstheme="minorHAnsi"/>
          <w:sz w:val="22"/>
          <w:szCs w:val="22"/>
        </w:rPr>
      </w:pPr>
      <w:r w:rsidRPr="008018DD">
        <w:rPr>
          <w:rFonts w:ascii="Aptos" w:hAnsi="Aptos" w:cstheme="minorHAnsi"/>
          <w:sz w:val="22"/>
          <w:szCs w:val="22"/>
        </w:rPr>
        <w:t>numer ogłoszenia (dla postępowań już ogłoszonych),</w:t>
      </w:r>
    </w:p>
    <w:p w14:paraId="60313491" w14:textId="77777777" w:rsidR="000F511C" w:rsidRPr="008018DD" w:rsidRDefault="000F511C" w:rsidP="000F511C">
      <w:pPr>
        <w:pStyle w:val="Akapitzlist"/>
        <w:numPr>
          <w:ilvl w:val="0"/>
          <w:numId w:val="8"/>
        </w:numPr>
        <w:spacing w:line="276" w:lineRule="auto"/>
        <w:jc w:val="both"/>
        <w:rPr>
          <w:rFonts w:ascii="Aptos" w:hAnsi="Aptos" w:cstheme="minorHAnsi"/>
          <w:sz w:val="22"/>
          <w:szCs w:val="22"/>
        </w:rPr>
      </w:pPr>
      <w:r w:rsidRPr="008018DD">
        <w:rPr>
          <w:rFonts w:ascii="Aptos" w:hAnsi="Aptos" w:cstheme="minorHAnsi"/>
          <w:sz w:val="22"/>
          <w:szCs w:val="22"/>
        </w:rPr>
        <w:t>pozostałe wymagane informacje.</w:t>
      </w:r>
    </w:p>
    <w:p w14:paraId="5ABA88B3" w14:textId="77777777" w:rsidR="000F511C" w:rsidRPr="008018DD" w:rsidRDefault="000F511C" w:rsidP="000F511C">
      <w:pPr>
        <w:spacing w:line="276" w:lineRule="auto"/>
        <w:jc w:val="both"/>
        <w:rPr>
          <w:rFonts w:ascii="Aptos" w:hAnsi="Aptos" w:cstheme="minorHAnsi"/>
          <w:sz w:val="22"/>
          <w:szCs w:val="22"/>
        </w:rPr>
      </w:pPr>
    </w:p>
    <w:p w14:paraId="411B15B1" w14:textId="32190DF5" w:rsidR="000F511C" w:rsidRPr="008018DD" w:rsidRDefault="000F511C" w:rsidP="000F511C">
      <w:pPr>
        <w:spacing w:line="276" w:lineRule="auto"/>
        <w:jc w:val="both"/>
        <w:rPr>
          <w:rFonts w:ascii="Aptos" w:hAnsi="Aptos" w:cstheme="minorHAnsi"/>
          <w:sz w:val="22"/>
          <w:szCs w:val="22"/>
        </w:rPr>
      </w:pPr>
      <w:r w:rsidRPr="008018DD">
        <w:rPr>
          <w:rFonts w:ascii="Aptos" w:hAnsi="Aptos" w:cstheme="minorHAnsi"/>
          <w:b/>
          <w:bCs/>
          <w:sz w:val="22"/>
          <w:szCs w:val="22"/>
        </w:rPr>
        <w:t>Dokument należy przedłożyć wraz z wnioskiem o dofina</w:t>
      </w:r>
      <w:r w:rsidR="00834A54">
        <w:rPr>
          <w:rFonts w:ascii="Aptos" w:hAnsi="Aptos" w:cstheme="minorHAnsi"/>
          <w:b/>
          <w:bCs/>
          <w:sz w:val="22"/>
          <w:szCs w:val="22"/>
        </w:rPr>
        <w:t>n</w:t>
      </w:r>
      <w:r w:rsidRPr="008018DD">
        <w:rPr>
          <w:rFonts w:ascii="Aptos" w:hAnsi="Aptos" w:cstheme="minorHAnsi"/>
          <w:b/>
          <w:bCs/>
          <w:sz w:val="22"/>
          <w:szCs w:val="22"/>
        </w:rPr>
        <w:t>sowanie (załącznik obowiązkowy).</w:t>
      </w: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0F511C" w:rsidRPr="008018DD" w14:paraId="0343862C" w14:textId="77777777" w:rsidTr="00003232">
        <w:tc>
          <w:tcPr>
            <w:tcW w:w="9062" w:type="dxa"/>
          </w:tcPr>
          <w:p w14:paraId="471BF8E6" w14:textId="77777777" w:rsidR="000F511C" w:rsidRPr="008018DD" w:rsidRDefault="000F511C" w:rsidP="00003232">
            <w:pPr>
              <w:spacing w:line="276" w:lineRule="auto"/>
              <w:jc w:val="both"/>
              <w:rPr>
                <w:rFonts w:ascii="Aptos" w:hAnsi="Aptos" w:cstheme="minorHAnsi"/>
                <w:b/>
                <w:bCs/>
                <w:sz w:val="22"/>
                <w:szCs w:val="22"/>
              </w:rPr>
            </w:pPr>
            <w:r w:rsidRPr="008018DD">
              <w:rPr>
                <w:rFonts w:ascii="Aptos" w:hAnsi="Aptos" w:cstheme="minorHAnsi"/>
                <w:b/>
                <w:bCs/>
                <w:sz w:val="22"/>
                <w:szCs w:val="22"/>
              </w:rPr>
              <w:t>UWAGA!</w:t>
            </w:r>
          </w:p>
          <w:p w14:paraId="172861FB" w14:textId="77777777" w:rsidR="000F511C" w:rsidRPr="008018DD" w:rsidRDefault="000F511C" w:rsidP="00003232">
            <w:pPr>
              <w:spacing w:line="276" w:lineRule="auto"/>
              <w:jc w:val="both"/>
              <w:rPr>
                <w:rFonts w:ascii="Aptos" w:hAnsi="Aptos" w:cstheme="minorHAnsi"/>
                <w:sz w:val="22"/>
                <w:szCs w:val="22"/>
              </w:rPr>
            </w:pPr>
            <w:r w:rsidRPr="008018DD">
              <w:rPr>
                <w:rFonts w:ascii="Aptos" w:hAnsi="Aptos" w:cstheme="minorHAnsi"/>
                <w:b/>
                <w:bCs/>
                <w:sz w:val="22"/>
                <w:szCs w:val="22"/>
              </w:rPr>
              <w:t xml:space="preserve">Dokument należy przedłożyć w formie arkusza kalkulacyjnego w formacie xls, </w:t>
            </w:r>
            <w:proofErr w:type="spellStart"/>
            <w:r w:rsidRPr="008018DD">
              <w:rPr>
                <w:rFonts w:ascii="Aptos" w:hAnsi="Aptos" w:cstheme="minorHAnsi"/>
                <w:b/>
                <w:bCs/>
                <w:sz w:val="22"/>
                <w:szCs w:val="22"/>
              </w:rPr>
              <w:t>xlsx</w:t>
            </w:r>
            <w:proofErr w:type="spellEnd"/>
            <w:r w:rsidRPr="008018DD">
              <w:rPr>
                <w:rFonts w:ascii="Aptos" w:hAnsi="Aptos" w:cstheme="minorHAnsi"/>
                <w:b/>
                <w:bCs/>
                <w:sz w:val="22"/>
                <w:szCs w:val="22"/>
              </w:rPr>
              <w:t>, który pozwala na jego edycję. Ponadto, należy pamiętać o zachowaniu spójności z wnioskiem o dofinansowanie, w szczególności w odniesieniu do terminów i zakresu rzeczowego projektu.</w:t>
            </w:r>
          </w:p>
        </w:tc>
      </w:tr>
    </w:tbl>
    <w:p w14:paraId="354D50CB" w14:textId="77777777" w:rsidR="000F511C" w:rsidRPr="008018DD" w:rsidRDefault="000F511C" w:rsidP="000F511C">
      <w:pPr>
        <w:rPr>
          <w:rFonts w:ascii="Aptos" w:hAnsi="Aptos"/>
        </w:rPr>
      </w:pPr>
    </w:p>
    <w:p w14:paraId="081A10AF" w14:textId="77777777" w:rsidR="000F511C" w:rsidRPr="008018DD" w:rsidRDefault="000F511C" w:rsidP="000F511C">
      <w:pPr>
        <w:pStyle w:val="Nagwek2"/>
        <w:numPr>
          <w:ilvl w:val="0"/>
          <w:numId w:val="1"/>
        </w:numPr>
        <w:spacing w:line="276" w:lineRule="auto"/>
        <w:jc w:val="both"/>
        <w:rPr>
          <w:rFonts w:ascii="Aptos" w:hAnsi="Aptos" w:cstheme="minorHAnsi"/>
          <w:b/>
          <w:bCs/>
          <w:sz w:val="22"/>
          <w:szCs w:val="22"/>
        </w:rPr>
      </w:pPr>
      <w:bookmarkStart w:id="10" w:name="_Toc191285848"/>
      <w:r w:rsidRPr="008018DD">
        <w:rPr>
          <w:rFonts w:ascii="Aptos" w:hAnsi="Aptos" w:cstheme="minorHAnsi"/>
          <w:b/>
          <w:bCs/>
          <w:sz w:val="22"/>
          <w:szCs w:val="22"/>
        </w:rPr>
        <w:t>Upoważnienia i pełnomocnictwa osób/podmiotów upoważnionych do reprezentowania wnioskodawcy, innych niż wykazanych w dokumentach rejestrowych</w:t>
      </w:r>
      <w:bookmarkEnd w:id="10"/>
    </w:p>
    <w:p w14:paraId="02A25D22" w14:textId="77777777" w:rsidR="000F511C" w:rsidRPr="008018DD" w:rsidRDefault="000F511C" w:rsidP="000F511C">
      <w:pPr>
        <w:spacing w:line="276" w:lineRule="auto"/>
        <w:rPr>
          <w:rFonts w:ascii="Aptos" w:hAnsi="Aptos"/>
          <w:sz w:val="22"/>
          <w:szCs w:val="22"/>
        </w:rPr>
      </w:pPr>
    </w:p>
    <w:p w14:paraId="29DB96ED" w14:textId="77777777" w:rsidR="000F511C" w:rsidRPr="008018DD" w:rsidRDefault="000F511C" w:rsidP="000F511C">
      <w:pPr>
        <w:spacing w:line="276" w:lineRule="auto"/>
        <w:jc w:val="both"/>
        <w:rPr>
          <w:rFonts w:ascii="Aptos" w:hAnsi="Aptos" w:cstheme="minorHAnsi"/>
          <w:sz w:val="22"/>
          <w:szCs w:val="22"/>
        </w:rPr>
      </w:pPr>
      <w:r w:rsidRPr="008018DD">
        <w:rPr>
          <w:rFonts w:ascii="Aptos" w:hAnsi="Aptos" w:cstheme="minorHAnsi"/>
          <w:sz w:val="22"/>
          <w:szCs w:val="22"/>
        </w:rPr>
        <w:t xml:space="preserve">W szczególnych przypadkach mogących przyczynić się do sprawniejszej realizacji, rozliczenia </w:t>
      </w:r>
      <w:r w:rsidRPr="008018DD">
        <w:rPr>
          <w:rFonts w:ascii="Aptos" w:hAnsi="Aptos" w:cstheme="minorHAnsi"/>
          <w:sz w:val="22"/>
          <w:szCs w:val="22"/>
        </w:rPr>
        <w:br/>
        <w:t xml:space="preserve">i monitoringu projektu, możliwe jest na zasadach przewidzianych prawem (w zależności od statusu i formy prawnej Wnioskodawcy) udzielenie upoważnienia/ pełnomocnictwa dla innych niż wskazanych w dokumentach rejestrowych/statutowych osób/podmiotów do reprezentowania Wnioskodawcy. </w:t>
      </w:r>
    </w:p>
    <w:p w14:paraId="6839D711" w14:textId="77777777" w:rsidR="000F511C" w:rsidRPr="008018DD" w:rsidRDefault="000F511C" w:rsidP="000F511C">
      <w:pPr>
        <w:spacing w:line="276" w:lineRule="auto"/>
        <w:jc w:val="both"/>
        <w:rPr>
          <w:rFonts w:ascii="Aptos" w:hAnsi="Aptos" w:cstheme="minorHAnsi"/>
          <w:sz w:val="22"/>
          <w:szCs w:val="22"/>
        </w:rPr>
      </w:pPr>
      <w:r w:rsidRPr="008018DD">
        <w:rPr>
          <w:rFonts w:ascii="Aptos" w:hAnsi="Aptos" w:cstheme="minorHAnsi"/>
          <w:sz w:val="22"/>
          <w:szCs w:val="22"/>
        </w:rPr>
        <w:t xml:space="preserve">W dokumencie tym powinny się znaleźć przynajmniej następujące informacje: </w:t>
      </w:r>
    </w:p>
    <w:p w14:paraId="0DFC9746" w14:textId="77777777" w:rsidR="000F511C" w:rsidRPr="008018DD" w:rsidRDefault="000F511C" w:rsidP="000F511C">
      <w:pPr>
        <w:pStyle w:val="Akapitzlist"/>
        <w:numPr>
          <w:ilvl w:val="0"/>
          <w:numId w:val="7"/>
        </w:numPr>
        <w:spacing w:line="276" w:lineRule="auto"/>
        <w:jc w:val="both"/>
        <w:rPr>
          <w:rFonts w:ascii="Aptos" w:hAnsi="Aptos" w:cstheme="minorHAnsi"/>
          <w:sz w:val="22"/>
          <w:szCs w:val="22"/>
        </w:rPr>
      </w:pPr>
      <w:r w:rsidRPr="008018DD">
        <w:rPr>
          <w:rFonts w:ascii="Aptos" w:hAnsi="Aptos" w:cstheme="minorHAnsi"/>
          <w:sz w:val="22"/>
          <w:szCs w:val="22"/>
        </w:rPr>
        <w:t>dane osoby/podmiotu udzielającego pełnomocnictwa/upoważnienia,</w:t>
      </w:r>
    </w:p>
    <w:p w14:paraId="2E4401B7" w14:textId="77777777" w:rsidR="000F511C" w:rsidRPr="008018DD" w:rsidRDefault="000F511C" w:rsidP="000F511C">
      <w:pPr>
        <w:pStyle w:val="Akapitzlist"/>
        <w:numPr>
          <w:ilvl w:val="0"/>
          <w:numId w:val="7"/>
        </w:numPr>
        <w:spacing w:line="276" w:lineRule="auto"/>
        <w:jc w:val="both"/>
        <w:rPr>
          <w:rFonts w:ascii="Aptos" w:hAnsi="Aptos" w:cstheme="minorHAnsi"/>
          <w:sz w:val="22"/>
          <w:szCs w:val="22"/>
        </w:rPr>
      </w:pPr>
      <w:r w:rsidRPr="008018DD">
        <w:rPr>
          <w:rFonts w:ascii="Aptos" w:hAnsi="Aptos" w:cstheme="minorHAnsi"/>
          <w:sz w:val="22"/>
          <w:szCs w:val="22"/>
        </w:rPr>
        <w:t>czas, na który udzielane jest pełnomocnictwo/upoważnienie,</w:t>
      </w:r>
    </w:p>
    <w:p w14:paraId="0202A68C" w14:textId="77777777" w:rsidR="000F511C" w:rsidRPr="008018DD" w:rsidRDefault="000F511C" w:rsidP="000F511C">
      <w:pPr>
        <w:pStyle w:val="Akapitzlist"/>
        <w:numPr>
          <w:ilvl w:val="0"/>
          <w:numId w:val="7"/>
        </w:numPr>
        <w:spacing w:line="276" w:lineRule="auto"/>
        <w:jc w:val="both"/>
        <w:rPr>
          <w:rFonts w:ascii="Aptos" w:hAnsi="Aptos" w:cstheme="minorHAnsi"/>
          <w:sz w:val="22"/>
          <w:szCs w:val="22"/>
        </w:rPr>
      </w:pPr>
      <w:r w:rsidRPr="008018DD">
        <w:rPr>
          <w:rFonts w:ascii="Aptos" w:hAnsi="Aptos" w:cstheme="minorHAnsi"/>
          <w:sz w:val="22"/>
          <w:szCs w:val="22"/>
        </w:rPr>
        <w:t>dane osoby/podmiotu, któremu udzielane jest pełnomocnictwo/upoważnienie,</w:t>
      </w:r>
    </w:p>
    <w:p w14:paraId="3ABBECE7" w14:textId="77777777" w:rsidR="000F511C" w:rsidRPr="008018DD" w:rsidRDefault="000F511C" w:rsidP="000F511C">
      <w:pPr>
        <w:pStyle w:val="Akapitzlist"/>
        <w:numPr>
          <w:ilvl w:val="0"/>
          <w:numId w:val="7"/>
        </w:numPr>
        <w:spacing w:line="276" w:lineRule="auto"/>
        <w:jc w:val="both"/>
        <w:rPr>
          <w:rFonts w:ascii="Aptos" w:hAnsi="Aptos" w:cstheme="minorHAnsi"/>
          <w:sz w:val="22"/>
          <w:szCs w:val="22"/>
        </w:rPr>
      </w:pPr>
      <w:r w:rsidRPr="008018DD">
        <w:rPr>
          <w:rFonts w:ascii="Aptos" w:hAnsi="Aptos" w:cstheme="minorHAnsi"/>
          <w:sz w:val="22"/>
          <w:szCs w:val="22"/>
        </w:rPr>
        <w:t>podstawa prawna udzielenia pełnomocnictwa/upoważnienia,</w:t>
      </w:r>
    </w:p>
    <w:p w14:paraId="567C1B8E" w14:textId="77777777" w:rsidR="000F511C" w:rsidRPr="008018DD" w:rsidRDefault="000F511C" w:rsidP="000F511C">
      <w:pPr>
        <w:pStyle w:val="Akapitzlist"/>
        <w:numPr>
          <w:ilvl w:val="0"/>
          <w:numId w:val="7"/>
        </w:numPr>
        <w:spacing w:line="276" w:lineRule="auto"/>
        <w:jc w:val="both"/>
        <w:rPr>
          <w:rFonts w:ascii="Aptos" w:hAnsi="Aptos" w:cstheme="minorHAnsi"/>
          <w:sz w:val="22"/>
          <w:szCs w:val="22"/>
        </w:rPr>
      </w:pPr>
      <w:r w:rsidRPr="008018DD">
        <w:rPr>
          <w:rFonts w:ascii="Aptos" w:hAnsi="Aptos" w:cstheme="minorHAnsi"/>
          <w:sz w:val="22"/>
          <w:szCs w:val="22"/>
        </w:rPr>
        <w:t>przesłanki udzielenia pełnomocnictwa/upoważnienia,</w:t>
      </w:r>
    </w:p>
    <w:p w14:paraId="723A0BEC" w14:textId="77777777" w:rsidR="000F511C" w:rsidRPr="008018DD" w:rsidRDefault="000F511C" w:rsidP="000F511C">
      <w:pPr>
        <w:pStyle w:val="Akapitzlist"/>
        <w:numPr>
          <w:ilvl w:val="0"/>
          <w:numId w:val="7"/>
        </w:numPr>
        <w:spacing w:line="276" w:lineRule="auto"/>
        <w:jc w:val="both"/>
        <w:rPr>
          <w:rFonts w:ascii="Aptos" w:hAnsi="Aptos" w:cstheme="minorHAnsi"/>
          <w:sz w:val="22"/>
          <w:szCs w:val="22"/>
        </w:rPr>
      </w:pPr>
      <w:r w:rsidRPr="008018DD">
        <w:rPr>
          <w:rFonts w:ascii="Aptos" w:hAnsi="Aptos" w:cstheme="minorHAnsi"/>
          <w:sz w:val="22"/>
          <w:szCs w:val="22"/>
        </w:rPr>
        <w:t xml:space="preserve">zakres udzielonego pełnomocnictwa/upoważnienia. </w:t>
      </w:r>
    </w:p>
    <w:p w14:paraId="65179967" w14:textId="77777777" w:rsidR="000F511C" w:rsidRPr="008018DD" w:rsidRDefault="000F511C" w:rsidP="000F511C">
      <w:pPr>
        <w:spacing w:line="276" w:lineRule="auto"/>
        <w:jc w:val="both"/>
        <w:rPr>
          <w:rFonts w:ascii="Aptos" w:hAnsi="Aptos" w:cstheme="minorHAnsi"/>
          <w:sz w:val="22"/>
          <w:szCs w:val="22"/>
        </w:rPr>
      </w:pPr>
      <w:r w:rsidRPr="008018DD">
        <w:rPr>
          <w:rFonts w:ascii="Aptos" w:hAnsi="Aptos" w:cstheme="minorHAnsi"/>
          <w:sz w:val="22"/>
          <w:szCs w:val="22"/>
        </w:rPr>
        <w:t>W przypadku chęci skorzystania z pełnomocnictwa w sytuacji, gdy w dokumentach statutowych go nie przewidziano, należy przedłożyć taki dokument poświadczony notarialnie.</w:t>
      </w:r>
    </w:p>
    <w:p w14:paraId="5564F004" w14:textId="77777777" w:rsidR="000F511C" w:rsidRPr="008018DD" w:rsidRDefault="000F511C" w:rsidP="000F511C">
      <w:pPr>
        <w:spacing w:line="276" w:lineRule="auto"/>
        <w:jc w:val="both"/>
        <w:rPr>
          <w:rFonts w:ascii="Aptos" w:hAnsi="Aptos" w:cstheme="minorHAnsi"/>
          <w:sz w:val="22"/>
          <w:szCs w:val="22"/>
        </w:rPr>
      </w:pPr>
    </w:p>
    <w:p w14:paraId="1C589D00" w14:textId="5CBEED10" w:rsidR="000F511C" w:rsidRPr="008018DD" w:rsidRDefault="000F511C" w:rsidP="000F511C">
      <w:pPr>
        <w:spacing w:line="276" w:lineRule="auto"/>
        <w:jc w:val="both"/>
        <w:rPr>
          <w:rFonts w:ascii="Aptos" w:hAnsi="Aptos" w:cstheme="minorHAnsi"/>
          <w:b/>
          <w:bCs/>
          <w:sz w:val="22"/>
          <w:szCs w:val="22"/>
        </w:rPr>
      </w:pPr>
      <w:r w:rsidRPr="008018DD">
        <w:rPr>
          <w:rFonts w:ascii="Aptos" w:hAnsi="Aptos" w:cstheme="minorHAnsi"/>
          <w:b/>
          <w:bCs/>
          <w:sz w:val="22"/>
          <w:szCs w:val="22"/>
        </w:rPr>
        <w:t>Dokument (jeśli dotyczy) należy przedłożyć wraz z wnioskiem o dofina</w:t>
      </w:r>
      <w:r w:rsidR="00834A54">
        <w:rPr>
          <w:rFonts w:ascii="Aptos" w:hAnsi="Aptos" w:cstheme="minorHAnsi"/>
          <w:b/>
          <w:bCs/>
          <w:sz w:val="22"/>
          <w:szCs w:val="22"/>
        </w:rPr>
        <w:t>n</w:t>
      </w:r>
      <w:r w:rsidRPr="008018DD">
        <w:rPr>
          <w:rFonts w:ascii="Aptos" w:hAnsi="Aptos" w:cstheme="minorHAnsi"/>
          <w:b/>
          <w:bCs/>
          <w:sz w:val="22"/>
          <w:szCs w:val="22"/>
        </w:rPr>
        <w:t xml:space="preserve">sowanie. </w:t>
      </w:r>
    </w:p>
    <w:p w14:paraId="2D91A631" w14:textId="77777777" w:rsidR="00125933" w:rsidRPr="008018DD" w:rsidRDefault="00125933" w:rsidP="00760E59">
      <w:pPr>
        <w:spacing w:line="276" w:lineRule="auto"/>
        <w:jc w:val="both"/>
        <w:rPr>
          <w:rFonts w:ascii="Aptos" w:hAnsi="Aptos"/>
          <w:sz w:val="22"/>
          <w:szCs w:val="22"/>
        </w:rPr>
      </w:pPr>
    </w:p>
    <w:p w14:paraId="558BDFD4" w14:textId="3581AD33" w:rsidR="00760E59" w:rsidRPr="00DE4669" w:rsidRDefault="00760E59" w:rsidP="00DE4669">
      <w:pPr>
        <w:pStyle w:val="Nagwek2"/>
        <w:numPr>
          <w:ilvl w:val="0"/>
          <w:numId w:val="1"/>
        </w:numPr>
        <w:jc w:val="both"/>
        <w:rPr>
          <w:rFonts w:ascii="Aptos" w:hAnsi="Aptos" w:cstheme="minorHAnsi"/>
          <w:b/>
          <w:bCs/>
          <w:sz w:val="22"/>
          <w:szCs w:val="22"/>
        </w:rPr>
      </w:pPr>
      <w:bookmarkStart w:id="11" w:name="_Toc191285849"/>
      <w:r w:rsidRPr="008018DD">
        <w:rPr>
          <w:rFonts w:ascii="Aptos" w:hAnsi="Aptos" w:cstheme="minorHAnsi"/>
          <w:b/>
          <w:bCs/>
          <w:sz w:val="22"/>
          <w:szCs w:val="22"/>
        </w:rPr>
        <w:t xml:space="preserve">Formularz do wniosku o dofinansowanie w zakresie OOŚ z uwzględnieniem </w:t>
      </w:r>
      <w:r w:rsidR="006A7103" w:rsidRPr="008018DD">
        <w:rPr>
          <w:rFonts w:ascii="Aptos" w:hAnsi="Aptos" w:cstheme="minorHAnsi"/>
          <w:b/>
          <w:bCs/>
          <w:sz w:val="22"/>
          <w:szCs w:val="22"/>
        </w:rPr>
        <w:t xml:space="preserve">odporności na zmiany klimatu oraz </w:t>
      </w:r>
      <w:r w:rsidRPr="008018DD">
        <w:rPr>
          <w:rFonts w:ascii="Aptos" w:hAnsi="Aptos" w:cstheme="minorHAnsi"/>
          <w:b/>
          <w:bCs/>
          <w:sz w:val="22"/>
          <w:szCs w:val="22"/>
        </w:rPr>
        <w:t xml:space="preserve">zasady „nie czyń poważnych szkód” </w:t>
      </w:r>
      <w:r w:rsidR="00DE4669">
        <w:rPr>
          <w:rFonts w:ascii="Aptos" w:hAnsi="Aptos" w:cstheme="minorHAnsi"/>
          <w:b/>
          <w:bCs/>
          <w:sz w:val="22"/>
          <w:szCs w:val="22"/>
        </w:rPr>
        <w:t>d</w:t>
      </w:r>
      <w:r w:rsidRPr="00DE4669">
        <w:rPr>
          <w:rFonts w:ascii="Aptos" w:hAnsi="Aptos" w:cstheme="minorHAnsi"/>
          <w:b/>
          <w:bCs/>
          <w:sz w:val="22"/>
          <w:szCs w:val="22"/>
        </w:rPr>
        <w:t xml:space="preserve">o no </w:t>
      </w:r>
      <w:proofErr w:type="spellStart"/>
      <w:r w:rsidRPr="00DE4669">
        <w:rPr>
          <w:rFonts w:ascii="Aptos" w:hAnsi="Aptos" w:cstheme="minorHAnsi"/>
          <w:b/>
          <w:bCs/>
          <w:sz w:val="22"/>
          <w:szCs w:val="22"/>
        </w:rPr>
        <w:t>significant</w:t>
      </w:r>
      <w:proofErr w:type="spellEnd"/>
      <w:r w:rsidRPr="00DE4669">
        <w:rPr>
          <w:rFonts w:ascii="Aptos" w:hAnsi="Aptos" w:cstheme="minorHAnsi"/>
          <w:b/>
          <w:bCs/>
          <w:sz w:val="22"/>
          <w:szCs w:val="22"/>
        </w:rPr>
        <w:t xml:space="preserve"> </w:t>
      </w:r>
      <w:proofErr w:type="spellStart"/>
      <w:r w:rsidRPr="00DE4669">
        <w:rPr>
          <w:rFonts w:ascii="Aptos" w:hAnsi="Aptos" w:cstheme="minorHAnsi"/>
          <w:b/>
          <w:bCs/>
          <w:sz w:val="22"/>
          <w:szCs w:val="22"/>
        </w:rPr>
        <w:t>harm</w:t>
      </w:r>
      <w:proofErr w:type="spellEnd"/>
      <w:r w:rsidRPr="00DE4669">
        <w:rPr>
          <w:rFonts w:ascii="Aptos" w:hAnsi="Aptos" w:cstheme="minorHAnsi"/>
          <w:b/>
          <w:bCs/>
          <w:sz w:val="22"/>
          <w:szCs w:val="22"/>
        </w:rPr>
        <w:t xml:space="preserve"> (DNSH)</w:t>
      </w:r>
      <w:bookmarkEnd w:id="11"/>
    </w:p>
    <w:p w14:paraId="7216B9D4" w14:textId="77777777" w:rsidR="00760E59" w:rsidRPr="008018DD" w:rsidRDefault="00760E59" w:rsidP="00760E59">
      <w:pPr>
        <w:rPr>
          <w:rFonts w:ascii="Aptos" w:hAnsi="Aptos"/>
          <w:b/>
          <w:bCs/>
          <w:sz w:val="22"/>
          <w:szCs w:val="22"/>
        </w:rPr>
      </w:pPr>
    </w:p>
    <w:p w14:paraId="58862B92" w14:textId="32BAE250" w:rsidR="00760E59" w:rsidRPr="008018DD" w:rsidRDefault="00760E59" w:rsidP="00760E59">
      <w:pPr>
        <w:autoSpaceDE w:val="0"/>
        <w:autoSpaceDN w:val="0"/>
        <w:adjustRightInd w:val="0"/>
        <w:spacing w:line="276" w:lineRule="auto"/>
        <w:jc w:val="both"/>
        <w:rPr>
          <w:rFonts w:ascii="Aptos" w:hAnsi="Aptos" w:cstheme="minorHAnsi"/>
          <w:sz w:val="22"/>
          <w:szCs w:val="22"/>
        </w:rPr>
      </w:pPr>
      <w:r w:rsidRPr="008018DD">
        <w:rPr>
          <w:rFonts w:ascii="Aptos" w:hAnsi="Aptos" w:cstheme="minorHAnsi"/>
          <w:sz w:val="22"/>
          <w:szCs w:val="22"/>
        </w:rPr>
        <w:t xml:space="preserve">Wzór </w:t>
      </w:r>
      <w:r w:rsidRPr="008018DD">
        <w:rPr>
          <w:rFonts w:ascii="Aptos" w:hAnsi="Aptos" w:cstheme="minorHAnsi"/>
          <w:i/>
          <w:iCs/>
          <w:sz w:val="22"/>
          <w:szCs w:val="22"/>
        </w:rPr>
        <w:t xml:space="preserve">Formularza do wniosku o dofinansowanie w zakresie OOŚ z uwzględnieniem </w:t>
      </w:r>
      <w:r w:rsidR="006A7103" w:rsidRPr="008018DD">
        <w:rPr>
          <w:rFonts w:ascii="Aptos" w:hAnsi="Aptos" w:cstheme="minorHAnsi"/>
          <w:i/>
          <w:iCs/>
          <w:sz w:val="22"/>
          <w:szCs w:val="22"/>
        </w:rPr>
        <w:t xml:space="preserve">odporności na zmiany klimatu oraz </w:t>
      </w:r>
      <w:r w:rsidRPr="008018DD">
        <w:rPr>
          <w:rFonts w:ascii="Aptos" w:hAnsi="Aptos" w:cstheme="minorHAnsi"/>
          <w:i/>
          <w:iCs/>
          <w:sz w:val="22"/>
          <w:szCs w:val="22"/>
        </w:rPr>
        <w:t xml:space="preserve">zasady „nie czyń poważnych szkód” do no </w:t>
      </w:r>
      <w:proofErr w:type="spellStart"/>
      <w:r w:rsidRPr="008018DD">
        <w:rPr>
          <w:rFonts w:ascii="Aptos" w:hAnsi="Aptos" w:cstheme="minorHAnsi"/>
          <w:i/>
          <w:iCs/>
          <w:sz w:val="22"/>
          <w:szCs w:val="22"/>
        </w:rPr>
        <w:t>significant</w:t>
      </w:r>
      <w:proofErr w:type="spellEnd"/>
      <w:r w:rsidRPr="008018DD">
        <w:rPr>
          <w:rFonts w:ascii="Aptos" w:hAnsi="Aptos" w:cstheme="minorHAnsi"/>
          <w:i/>
          <w:iCs/>
          <w:sz w:val="22"/>
          <w:szCs w:val="22"/>
        </w:rPr>
        <w:t xml:space="preserve"> </w:t>
      </w:r>
      <w:proofErr w:type="spellStart"/>
      <w:r w:rsidRPr="008018DD">
        <w:rPr>
          <w:rFonts w:ascii="Aptos" w:hAnsi="Aptos" w:cstheme="minorHAnsi"/>
          <w:i/>
          <w:iCs/>
          <w:sz w:val="22"/>
          <w:szCs w:val="22"/>
        </w:rPr>
        <w:t>harm</w:t>
      </w:r>
      <w:proofErr w:type="spellEnd"/>
      <w:r w:rsidRPr="008018DD">
        <w:rPr>
          <w:rFonts w:ascii="Aptos" w:hAnsi="Aptos" w:cstheme="minorHAnsi"/>
          <w:i/>
          <w:iCs/>
          <w:sz w:val="22"/>
          <w:szCs w:val="22"/>
        </w:rPr>
        <w:t xml:space="preserve"> (DNSH)</w:t>
      </w:r>
      <w:r w:rsidRPr="008018DD">
        <w:rPr>
          <w:rFonts w:ascii="Aptos" w:hAnsi="Aptos" w:cstheme="minorHAnsi"/>
          <w:sz w:val="22"/>
          <w:szCs w:val="22"/>
        </w:rPr>
        <w:t xml:space="preserve"> stanowi załącznik nr</w:t>
      </w:r>
      <w:r w:rsidR="00083FDF" w:rsidRPr="008018DD">
        <w:rPr>
          <w:rFonts w:ascii="Aptos" w:hAnsi="Aptos" w:cstheme="minorHAnsi"/>
          <w:sz w:val="22"/>
          <w:szCs w:val="22"/>
        </w:rPr>
        <w:t xml:space="preserve"> </w:t>
      </w:r>
      <w:r w:rsidR="00737166" w:rsidRPr="008018DD">
        <w:rPr>
          <w:rFonts w:ascii="Aptos" w:hAnsi="Aptos" w:cstheme="minorHAnsi"/>
          <w:sz w:val="22"/>
          <w:szCs w:val="22"/>
        </w:rPr>
        <w:t>9</w:t>
      </w:r>
      <w:r w:rsidRPr="008018DD">
        <w:rPr>
          <w:rFonts w:ascii="Aptos" w:hAnsi="Aptos" w:cstheme="minorHAnsi"/>
          <w:sz w:val="22"/>
          <w:szCs w:val="22"/>
        </w:rPr>
        <w:t xml:space="preserve"> do </w:t>
      </w:r>
      <w:r w:rsidRPr="008018DD">
        <w:rPr>
          <w:rFonts w:ascii="Aptos" w:hAnsi="Aptos" w:cstheme="minorHAnsi"/>
          <w:i/>
          <w:iCs/>
          <w:sz w:val="22"/>
          <w:szCs w:val="22"/>
        </w:rPr>
        <w:t>Regulaminu wyboru projektu</w:t>
      </w:r>
      <w:r w:rsidRPr="008018DD">
        <w:rPr>
          <w:rFonts w:ascii="Aptos" w:hAnsi="Aptos" w:cstheme="minorHAnsi"/>
          <w:sz w:val="22"/>
          <w:szCs w:val="22"/>
        </w:rPr>
        <w:t xml:space="preserve"> i należy go wypełnić zgodnie ze wskazówkami zamieszczonymi w samym formularzu. </w:t>
      </w:r>
    </w:p>
    <w:p w14:paraId="44E322DD" w14:textId="77777777" w:rsidR="00760E59" w:rsidRPr="008018DD" w:rsidRDefault="00760E59" w:rsidP="00760E59">
      <w:pPr>
        <w:autoSpaceDE w:val="0"/>
        <w:autoSpaceDN w:val="0"/>
        <w:adjustRightInd w:val="0"/>
        <w:spacing w:line="276" w:lineRule="auto"/>
        <w:jc w:val="both"/>
        <w:rPr>
          <w:rFonts w:ascii="Aptos" w:hAnsi="Aptos"/>
          <w:b/>
          <w:bCs/>
          <w:sz w:val="22"/>
          <w:szCs w:val="22"/>
        </w:rPr>
      </w:pPr>
    </w:p>
    <w:p w14:paraId="20FF903C" w14:textId="4C5B0641" w:rsidR="00BC3459" w:rsidRPr="008018DD" w:rsidRDefault="00BC3459" w:rsidP="00BC3459">
      <w:pPr>
        <w:spacing w:line="276" w:lineRule="auto"/>
        <w:jc w:val="both"/>
        <w:rPr>
          <w:rFonts w:ascii="Aptos" w:hAnsi="Aptos" w:cstheme="minorHAnsi"/>
          <w:sz w:val="22"/>
          <w:szCs w:val="22"/>
        </w:rPr>
      </w:pPr>
      <w:r w:rsidRPr="008018DD">
        <w:rPr>
          <w:rFonts w:ascii="Aptos" w:hAnsi="Aptos" w:cstheme="minorHAnsi"/>
          <w:b/>
          <w:bCs/>
          <w:sz w:val="22"/>
          <w:szCs w:val="22"/>
        </w:rPr>
        <w:t>Dokument należy przedłożyć wraz z wnioskiem o dofina</w:t>
      </w:r>
      <w:r w:rsidR="00A43E97">
        <w:rPr>
          <w:rFonts w:ascii="Aptos" w:hAnsi="Aptos" w:cstheme="minorHAnsi"/>
          <w:b/>
          <w:bCs/>
          <w:sz w:val="22"/>
          <w:szCs w:val="22"/>
        </w:rPr>
        <w:t>n</w:t>
      </w:r>
      <w:r w:rsidRPr="008018DD">
        <w:rPr>
          <w:rFonts w:ascii="Aptos" w:hAnsi="Aptos" w:cstheme="minorHAnsi"/>
          <w:b/>
          <w:bCs/>
          <w:sz w:val="22"/>
          <w:szCs w:val="22"/>
        </w:rPr>
        <w:t>sowanie (załącznik obowiązkowy).</w:t>
      </w:r>
    </w:p>
    <w:p w14:paraId="0840BF1B" w14:textId="77777777" w:rsidR="00760E59" w:rsidRPr="008018DD" w:rsidRDefault="00760E59" w:rsidP="00DE2884">
      <w:pPr>
        <w:spacing w:line="276" w:lineRule="auto"/>
        <w:jc w:val="both"/>
        <w:rPr>
          <w:rFonts w:ascii="Aptos" w:hAnsi="Aptos"/>
          <w:sz w:val="22"/>
          <w:szCs w:val="22"/>
        </w:rPr>
      </w:pPr>
    </w:p>
    <w:p w14:paraId="18512027" w14:textId="641B6818" w:rsidR="00897CE1" w:rsidRPr="008018DD" w:rsidRDefault="0081077F" w:rsidP="000F511C">
      <w:pPr>
        <w:pStyle w:val="Nagwek2"/>
        <w:numPr>
          <w:ilvl w:val="0"/>
          <w:numId w:val="1"/>
        </w:numPr>
        <w:jc w:val="both"/>
        <w:rPr>
          <w:rFonts w:ascii="Aptos" w:hAnsi="Aptos" w:cstheme="minorHAnsi"/>
          <w:b/>
          <w:bCs/>
          <w:sz w:val="22"/>
          <w:szCs w:val="22"/>
        </w:rPr>
      </w:pPr>
      <w:bookmarkStart w:id="12" w:name="_Toc191285850"/>
      <w:r w:rsidRPr="008018DD">
        <w:rPr>
          <w:rFonts w:ascii="Aptos" w:hAnsi="Aptos" w:cstheme="minorHAnsi"/>
          <w:b/>
          <w:bCs/>
          <w:sz w:val="22"/>
          <w:szCs w:val="22"/>
        </w:rPr>
        <w:t>Deklaracja organu odpowiedzialnego za monitorowanie obszarów Natura 2000</w:t>
      </w:r>
      <w:bookmarkEnd w:id="12"/>
    </w:p>
    <w:p w14:paraId="01EFB4D6" w14:textId="77777777" w:rsidR="00897CE1" w:rsidRPr="008018DD" w:rsidRDefault="00897CE1" w:rsidP="00897CE1">
      <w:pPr>
        <w:autoSpaceDE w:val="0"/>
        <w:autoSpaceDN w:val="0"/>
        <w:adjustRightInd w:val="0"/>
        <w:spacing w:line="276" w:lineRule="auto"/>
        <w:jc w:val="both"/>
        <w:rPr>
          <w:rFonts w:ascii="Aptos" w:hAnsi="Aptos"/>
          <w:sz w:val="22"/>
          <w:szCs w:val="22"/>
        </w:rPr>
      </w:pPr>
    </w:p>
    <w:p w14:paraId="68FCB786" w14:textId="25C5AEA7" w:rsidR="00897CE1" w:rsidRPr="008018DD" w:rsidRDefault="00897CE1" w:rsidP="00A37E21">
      <w:pPr>
        <w:autoSpaceDE w:val="0"/>
        <w:autoSpaceDN w:val="0"/>
        <w:adjustRightInd w:val="0"/>
        <w:spacing w:line="276" w:lineRule="auto"/>
        <w:jc w:val="both"/>
        <w:rPr>
          <w:rFonts w:ascii="Aptos" w:hAnsi="Aptos" w:cstheme="minorHAnsi"/>
          <w:sz w:val="22"/>
          <w:szCs w:val="22"/>
        </w:rPr>
      </w:pPr>
      <w:bookmarkStart w:id="13" w:name="_Hlk144118999"/>
      <w:r w:rsidRPr="008018DD">
        <w:rPr>
          <w:rFonts w:ascii="Aptos" w:hAnsi="Aptos" w:cstheme="minorHAnsi"/>
          <w:sz w:val="22"/>
          <w:szCs w:val="22"/>
        </w:rPr>
        <w:t xml:space="preserve">Wzór </w:t>
      </w:r>
      <w:r w:rsidR="0081077F" w:rsidRPr="008018DD">
        <w:rPr>
          <w:rFonts w:ascii="Aptos" w:hAnsi="Aptos" w:cstheme="minorHAnsi"/>
          <w:i/>
          <w:iCs/>
          <w:sz w:val="22"/>
          <w:szCs w:val="22"/>
        </w:rPr>
        <w:t>Deklaracji organu odpowiedzialnego za monitorowanie obszarów Natura 2000</w:t>
      </w:r>
      <w:r w:rsidR="0081077F" w:rsidRPr="008018DD">
        <w:rPr>
          <w:rFonts w:ascii="Aptos" w:hAnsi="Aptos" w:cstheme="minorHAnsi"/>
          <w:sz w:val="22"/>
          <w:szCs w:val="22"/>
        </w:rPr>
        <w:t xml:space="preserve"> </w:t>
      </w:r>
      <w:r w:rsidRPr="008018DD">
        <w:rPr>
          <w:rFonts w:ascii="Aptos" w:hAnsi="Aptos" w:cstheme="minorHAnsi"/>
          <w:sz w:val="22"/>
          <w:szCs w:val="22"/>
        </w:rPr>
        <w:t>stanowi załącznik nr</w:t>
      </w:r>
      <w:r w:rsidR="00083FDF" w:rsidRPr="008018DD">
        <w:rPr>
          <w:rFonts w:ascii="Aptos" w:hAnsi="Aptos" w:cstheme="minorHAnsi"/>
          <w:sz w:val="22"/>
          <w:szCs w:val="22"/>
        </w:rPr>
        <w:t xml:space="preserve"> 1</w:t>
      </w:r>
      <w:r w:rsidR="00737166" w:rsidRPr="008018DD">
        <w:rPr>
          <w:rFonts w:ascii="Aptos" w:hAnsi="Aptos" w:cstheme="minorHAnsi"/>
          <w:sz w:val="22"/>
          <w:szCs w:val="22"/>
        </w:rPr>
        <w:t>0</w:t>
      </w:r>
      <w:r w:rsidRPr="008018DD">
        <w:rPr>
          <w:rFonts w:ascii="Aptos" w:hAnsi="Aptos" w:cstheme="minorHAnsi"/>
          <w:sz w:val="22"/>
          <w:szCs w:val="22"/>
        </w:rPr>
        <w:t xml:space="preserve"> do </w:t>
      </w:r>
      <w:r w:rsidRPr="008018DD">
        <w:rPr>
          <w:rFonts w:ascii="Aptos" w:hAnsi="Aptos" w:cstheme="minorHAnsi"/>
          <w:i/>
          <w:iCs/>
          <w:sz w:val="22"/>
          <w:szCs w:val="22"/>
        </w:rPr>
        <w:t>Regulaminu wyboru projektu</w:t>
      </w:r>
      <w:r w:rsidRPr="008018DD">
        <w:rPr>
          <w:rFonts w:ascii="Aptos" w:hAnsi="Aptos" w:cstheme="minorHAnsi"/>
          <w:sz w:val="22"/>
          <w:szCs w:val="22"/>
        </w:rPr>
        <w:t xml:space="preserve"> i należy go wypełnić zgodnie ze wskazówkami zamieszczonymi w samym formularzu. </w:t>
      </w:r>
      <w:r w:rsidR="00A37E21" w:rsidRPr="008018DD">
        <w:rPr>
          <w:rFonts w:ascii="Aptos" w:hAnsi="Aptos" w:cstheme="minorHAnsi"/>
          <w:b/>
          <w:bCs/>
          <w:sz w:val="22"/>
          <w:szCs w:val="22"/>
        </w:rPr>
        <w:t>Organem właściwym do wydania deklaracji jest RDOŚ</w:t>
      </w:r>
      <w:r w:rsidR="00083FDF" w:rsidRPr="008018DD">
        <w:rPr>
          <w:rFonts w:ascii="Aptos" w:hAnsi="Aptos" w:cstheme="minorHAnsi"/>
          <w:sz w:val="22"/>
          <w:szCs w:val="22"/>
        </w:rPr>
        <w:t>.</w:t>
      </w:r>
    </w:p>
    <w:p w14:paraId="03489507" w14:textId="77777777" w:rsidR="00A37E21" w:rsidRPr="008018DD" w:rsidRDefault="00A37E21" w:rsidP="00897CE1">
      <w:pPr>
        <w:autoSpaceDE w:val="0"/>
        <w:autoSpaceDN w:val="0"/>
        <w:adjustRightInd w:val="0"/>
        <w:spacing w:line="276" w:lineRule="auto"/>
        <w:jc w:val="both"/>
        <w:rPr>
          <w:rFonts w:ascii="Aptos" w:hAnsi="Aptos"/>
          <w:sz w:val="22"/>
          <w:szCs w:val="22"/>
        </w:rPr>
      </w:pPr>
    </w:p>
    <w:bookmarkEnd w:id="13"/>
    <w:p w14:paraId="6F0654AB" w14:textId="11888B19" w:rsidR="00915D4B" w:rsidRPr="008018DD" w:rsidRDefault="002B6BFD" w:rsidP="00915D4B">
      <w:pPr>
        <w:spacing w:line="276" w:lineRule="auto"/>
        <w:jc w:val="both"/>
        <w:rPr>
          <w:rFonts w:ascii="Aptos" w:hAnsi="Aptos" w:cstheme="minorHAnsi"/>
          <w:b/>
          <w:bCs/>
          <w:sz w:val="22"/>
          <w:szCs w:val="22"/>
        </w:rPr>
      </w:pPr>
      <w:r w:rsidRPr="008018DD">
        <w:rPr>
          <w:rFonts w:ascii="Aptos" w:hAnsi="Aptos" w:cstheme="minorHAnsi"/>
          <w:b/>
          <w:bCs/>
          <w:sz w:val="22"/>
          <w:szCs w:val="22"/>
        </w:rPr>
        <w:t xml:space="preserve">Dokument </w:t>
      </w:r>
      <w:r w:rsidR="00FC778B">
        <w:rPr>
          <w:rFonts w:ascii="Aptos" w:hAnsi="Aptos" w:cstheme="minorHAnsi"/>
          <w:b/>
          <w:bCs/>
          <w:sz w:val="22"/>
          <w:szCs w:val="22"/>
        </w:rPr>
        <w:t xml:space="preserve">(jeśli dotyczy) </w:t>
      </w:r>
      <w:r w:rsidRPr="008018DD">
        <w:rPr>
          <w:rFonts w:ascii="Aptos" w:hAnsi="Aptos" w:cstheme="minorHAnsi"/>
          <w:b/>
          <w:bCs/>
          <w:sz w:val="22"/>
          <w:szCs w:val="22"/>
        </w:rPr>
        <w:t>należy przedłożyć wraz z wnioskiem o dofinansowanie (jeśli Wnioskodawca posiada na dzień składania wniosku) lub przed złożeniem pierwszego wniosku o płatność, w którym beneficjent wnioskuje o płatność zaliczkową/refundacyjną, ale nie później niż do dnia wskazanego w umowie o dofinansowanie.</w:t>
      </w:r>
    </w:p>
    <w:p w14:paraId="081BAAA7" w14:textId="77777777" w:rsidR="00B1474B" w:rsidRPr="008018DD" w:rsidRDefault="00B1474B" w:rsidP="00B1474B">
      <w:pPr>
        <w:spacing w:line="276" w:lineRule="auto"/>
        <w:jc w:val="both"/>
        <w:rPr>
          <w:rFonts w:ascii="Aptos" w:hAnsi="Aptos" w:cstheme="minorHAnsi"/>
          <w:sz w:val="22"/>
          <w:szCs w:val="22"/>
        </w:rPr>
      </w:pPr>
    </w:p>
    <w:p w14:paraId="7A90F96A" w14:textId="507FC088" w:rsidR="008A3859" w:rsidRPr="008018DD" w:rsidRDefault="008A3859" w:rsidP="00B1474B">
      <w:pPr>
        <w:spacing w:line="276" w:lineRule="auto"/>
        <w:jc w:val="both"/>
        <w:rPr>
          <w:rFonts w:ascii="Aptos" w:hAnsi="Aptos" w:cstheme="minorHAnsi"/>
          <w:sz w:val="22"/>
          <w:szCs w:val="22"/>
        </w:rPr>
      </w:pPr>
      <w:r w:rsidRPr="008018DD">
        <w:rPr>
          <w:rFonts w:ascii="Aptos" w:hAnsi="Aptos" w:cstheme="minorHAnsi"/>
          <w:sz w:val="22"/>
          <w:szCs w:val="22"/>
        </w:rPr>
        <w:t>Zgodnie z pismem Generalnego Dyrektora Ochrony Środowiska znak: DOOŚ.soos.070.</w:t>
      </w:r>
      <w:r w:rsidR="00E6156B">
        <w:rPr>
          <w:rFonts w:ascii="Aptos" w:hAnsi="Aptos" w:cstheme="minorHAnsi"/>
          <w:sz w:val="22"/>
          <w:szCs w:val="22"/>
        </w:rPr>
        <w:t xml:space="preserve"> </w:t>
      </w:r>
      <w:r w:rsidRPr="008018DD">
        <w:rPr>
          <w:rFonts w:ascii="Aptos" w:hAnsi="Aptos" w:cstheme="minorHAnsi"/>
          <w:sz w:val="22"/>
          <w:szCs w:val="22"/>
        </w:rPr>
        <w:t>207.2017.rla.1 z dnia 25.07.2017r. zdecydowano o wyłączeniu z obowiązku przedkładania deklaracji organu odpowiedzialnego za monitorowanie obszarów sieci Natura 2000 dla następujących zamierzeń inwestycyjnych:</w:t>
      </w:r>
    </w:p>
    <w:p w14:paraId="26BD61C1" w14:textId="5BEC129D" w:rsidR="008A3859" w:rsidRPr="008018DD" w:rsidRDefault="008A3859" w:rsidP="00E16408">
      <w:pPr>
        <w:pStyle w:val="NormalnyWeb"/>
        <w:numPr>
          <w:ilvl w:val="0"/>
          <w:numId w:val="3"/>
        </w:numPr>
        <w:jc w:val="both"/>
        <w:rPr>
          <w:rStyle w:val="Pogrubienie"/>
          <w:rFonts w:ascii="Aptos" w:hAnsi="Aptos" w:cstheme="minorHAnsi"/>
          <w:b w:val="0"/>
          <w:bCs w:val="0"/>
          <w:sz w:val="22"/>
          <w:szCs w:val="22"/>
        </w:rPr>
      </w:pPr>
      <w:r w:rsidRPr="008018DD">
        <w:rPr>
          <w:rStyle w:val="Pogrubienie"/>
          <w:rFonts w:ascii="Aptos" w:hAnsi="Aptos" w:cstheme="minorHAnsi"/>
          <w:b w:val="0"/>
          <w:bCs w:val="0"/>
          <w:sz w:val="22"/>
          <w:szCs w:val="22"/>
        </w:rPr>
        <w:t>projekty nieinfrastrukturalne (np. zakup sprzętu, urządzeń, taboru);</w:t>
      </w:r>
    </w:p>
    <w:p w14:paraId="4A5BE189" w14:textId="4B07A321" w:rsidR="008A3859" w:rsidRPr="008018DD" w:rsidRDefault="008A3859" w:rsidP="00E16408">
      <w:pPr>
        <w:pStyle w:val="NormalnyWeb"/>
        <w:numPr>
          <w:ilvl w:val="0"/>
          <w:numId w:val="3"/>
        </w:numPr>
        <w:jc w:val="both"/>
        <w:rPr>
          <w:rStyle w:val="Pogrubienie"/>
          <w:rFonts w:ascii="Aptos" w:hAnsi="Aptos" w:cstheme="minorHAnsi"/>
          <w:b w:val="0"/>
          <w:bCs w:val="0"/>
          <w:sz w:val="22"/>
          <w:szCs w:val="22"/>
        </w:rPr>
      </w:pPr>
      <w:r w:rsidRPr="008018DD">
        <w:rPr>
          <w:rStyle w:val="Pogrubienie"/>
          <w:rFonts w:ascii="Aptos" w:hAnsi="Aptos" w:cstheme="minorHAnsi"/>
          <w:b w:val="0"/>
          <w:bCs w:val="0"/>
          <w:sz w:val="22"/>
          <w:szCs w:val="22"/>
        </w:rPr>
        <w:t>kolektory słoneczne, panele fotowoltaiczne na budynkach;</w:t>
      </w:r>
    </w:p>
    <w:p w14:paraId="41E815FE" w14:textId="6986918B" w:rsidR="008A3859" w:rsidRPr="008018DD" w:rsidRDefault="008A3859" w:rsidP="00E16408">
      <w:pPr>
        <w:pStyle w:val="NormalnyWeb"/>
        <w:numPr>
          <w:ilvl w:val="0"/>
          <w:numId w:val="3"/>
        </w:numPr>
        <w:jc w:val="both"/>
        <w:rPr>
          <w:rStyle w:val="Pogrubienie"/>
          <w:rFonts w:ascii="Aptos" w:hAnsi="Aptos" w:cstheme="minorHAnsi"/>
          <w:b w:val="0"/>
          <w:bCs w:val="0"/>
          <w:sz w:val="22"/>
          <w:szCs w:val="22"/>
        </w:rPr>
      </w:pPr>
      <w:r w:rsidRPr="008018DD">
        <w:rPr>
          <w:rStyle w:val="Pogrubienie"/>
          <w:rFonts w:ascii="Aptos" w:hAnsi="Aptos" w:cstheme="minorHAnsi"/>
          <w:b w:val="0"/>
          <w:bCs w:val="0"/>
          <w:sz w:val="22"/>
          <w:szCs w:val="22"/>
        </w:rPr>
        <w:t>powietrzne pompy ciepła;</w:t>
      </w:r>
    </w:p>
    <w:p w14:paraId="7FA08736" w14:textId="6F5F44C6" w:rsidR="008A3859" w:rsidRPr="008018DD" w:rsidRDefault="008A3859" w:rsidP="00E16408">
      <w:pPr>
        <w:pStyle w:val="NormalnyWeb"/>
        <w:numPr>
          <w:ilvl w:val="0"/>
          <w:numId w:val="3"/>
        </w:numPr>
        <w:jc w:val="both"/>
        <w:rPr>
          <w:rStyle w:val="Pogrubienie"/>
          <w:rFonts w:ascii="Aptos" w:hAnsi="Aptos" w:cstheme="minorHAnsi"/>
          <w:b w:val="0"/>
          <w:bCs w:val="0"/>
          <w:sz w:val="22"/>
          <w:szCs w:val="22"/>
        </w:rPr>
      </w:pPr>
      <w:r w:rsidRPr="008018DD">
        <w:rPr>
          <w:rStyle w:val="Pogrubienie"/>
          <w:rFonts w:ascii="Aptos" w:hAnsi="Aptos" w:cstheme="minorHAnsi"/>
          <w:b w:val="0"/>
          <w:bCs w:val="0"/>
          <w:sz w:val="22"/>
          <w:szCs w:val="22"/>
        </w:rPr>
        <w:t>prace związane z wymianą źródeł i systemów grzewczych w budynkach;</w:t>
      </w:r>
    </w:p>
    <w:p w14:paraId="4C702FEE" w14:textId="10B7422E" w:rsidR="008A3859" w:rsidRPr="008018DD" w:rsidRDefault="008A3859" w:rsidP="00E16408">
      <w:pPr>
        <w:pStyle w:val="NormalnyWeb"/>
        <w:numPr>
          <w:ilvl w:val="0"/>
          <w:numId w:val="3"/>
        </w:numPr>
        <w:jc w:val="both"/>
        <w:rPr>
          <w:rFonts w:ascii="Aptos" w:hAnsi="Aptos" w:cstheme="minorHAnsi"/>
          <w:sz w:val="22"/>
          <w:szCs w:val="22"/>
        </w:rPr>
      </w:pPr>
      <w:r w:rsidRPr="008018DD">
        <w:rPr>
          <w:rStyle w:val="Pogrubienie"/>
          <w:rFonts w:ascii="Aptos" w:hAnsi="Aptos" w:cstheme="minorHAnsi"/>
          <w:b w:val="0"/>
          <w:bCs w:val="0"/>
          <w:sz w:val="22"/>
          <w:szCs w:val="22"/>
        </w:rPr>
        <w:t>przedsięwzięcia, dla których przeprowadzono ocenę oddziaływania na obszar Natura 2000 w ramach decyzji środowiskowej oraz przedsięwzięcia, dla których przeprowadzona została ocena oddziaływania na obszar Natura 2000 w myśl art. 98 ustawy OOŚ;</w:t>
      </w:r>
    </w:p>
    <w:p w14:paraId="06EBAD7C" w14:textId="77777777" w:rsidR="008A3859" w:rsidRPr="008018DD" w:rsidRDefault="008A3859" w:rsidP="008A3859">
      <w:pPr>
        <w:pStyle w:val="NormalnyWeb"/>
        <w:jc w:val="both"/>
        <w:rPr>
          <w:rFonts w:ascii="Aptos" w:hAnsi="Aptos" w:cstheme="minorHAnsi"/>
          <w:sz w:val="22"/>
          <w:szCs w:val="22"/>
        </w:rPr>
      </w:pPr>
      <w:r w:rsidRPr="008018DD">
        <w:rPr>
          <w:rFonts w:ascii="Aptos" w:hAnsi="Aptos" w:cstheme="minorHAnsi"/>
          <w:sz w:val="22"/>
          <w:szCs w:val="22"/>
        </w:rPr>
        <w:t>oraz następujące przedsięwzięcia położone poza obszarami Natura 2000:</w:t>
      </w:r>
    </w:p>
    <w:p w14:paraId="1A6B105E" w14:textId="4437C0D1" w:rsidR="008A3859" w:rsidRPr="008018DD" w:rsidRDefault="008A3859" w:rsidP="00E16408">
      <w:pPr>
        <w:pStyle w:val="NormalnyWeb"/>
        <w:numPr>
          <w:ilvl w:val="0"/>
          <w:numId w:val="4"/>
        </w:numPr>
        <w:jc w:val="both"/>
        <w:rPr>
          <w:rStyle w:val="Pogrubienie"/>
          <w:rFonts w:ascii="Aptos" w:hAnsi="Aptos" w:cstheme="minorHAnsi"/>
          <w:b w:val="0"/>
          <w:bCs w:val="0"/>
          <w:sz w:val="22"/>
          <w:szCs w:val="22"/>
        </w:rPr>
      </w:pPr>
      <w:r w:rsidRPr="008018DD">
        <w:rPr>
          <w:rStyle w:val="Pogrubienie"/>
          <w:rFonts w:ascii="Aptos" w:hAnsi="Aptos" w:cstheme="minorHAnsi"/>
          <w:b w:val="0"/>
          <w:bCs w:val="0"/>
          <w:sz w:val="22"/>
          <w:szCs w:val="22"/>
        </w:rPr>
        <w:t>wszelkie prace konserwatorskie i restauratorskie prowadzone wewnątrz i na zewnątrz budynków;</w:t>
      </w:r>
    </w:p>
    <w:p w14:paraId="185FA0F8" w14:textId="5B889684" w:rsidR="008A3859" w:rsidRPr="008018DD" w:rsidRDefault="008A3859" w:rsidP="00E16408">
      <w:pPr>
        <w:pStyle w:val="NormalnyWeb"/>
        <w:numPr>
          <w:ilvl w:val="0"/>
          <w:numId w:val="4"/>
        </w:numPr>
        <w:jc w:val="both"/>
        <w:rPr>
          <w:rStyle w:val="Pogrubienie"/>
          <w:rFonts w:ascii="Aptos" w:hAnsi="Aptos" w:cstheme="minorHAnsi"/>
          <w:b w:val="0"/>
          <w:bCs w:val="0"/>
          <w:sz w:val="22"/>
          <w:szCs w:val="22"/>
        </w:rPr>
      </w:pPr>
      <w:r w:rsidRPr="008018DD">
        <w:rPr>
          <w:rStyle w:val="Pogrubienie"/>
          <w:rFonts w:ascii="Aptos" w:hAnsi="Aptos" w:cstheme="minorHAnsi"/>
          <w:b w:val="0"/>
          <w:bCs w:val="0"/>
          <w:sz w:val="22"/>
          <w:szCs w:val="22"/>
        </w:rPr>
        <w:t>przebudowy obiektów, mieszczących się w obrysie zewnętrznym ścian parteru budynku (m.in. nadbudowę, przebudowę układu wewnętrznego pomieszczeń itp.);</w:t>
      </w:r>
    </w:p>
    <w:p w14:paraId="27AF1420" w14:textId="57E1282D" w:rsidR="008A3859" w:rsidRPr="008018DD" w:rsidRDefault="008A3859" w:rsidP="00E16408">
      <w:pPr>
        <w:pStyle w:val="NormalnyWeb"/>
        <w:numPr>
          <w:ilvl w:val="0"/>
          <w:numId w:val="4"/>
        </w:numPr>
        <w:jc w:val="both"/>
        <w:rPr>
          <w:rStyle w:val="Pogrubienie"/>
          <w:rFonts w:ascii="Aptos" w:hAnsi="Aptos" w:cstheme="minorHAnsi"/>
          <w:b w:val="0"/>
          <w:bCs w:val="0"/>
          <w:sz w:val="22"/>
          <w:szCs w:val="22"/>
        </w:rPr>
      </w:pPr>
      <w:r w:rsidRPr="008018DD">
        <w:rPr>
          <w:rStyle w:val="Pogrubienie"/>
          <w:rFonts w:ascii="Aptos" w:hAnsi="Aptos" w:cstheme="minorHAnsi"/>
          <w:b w:val="0"/>
          <w:bCs w:val="0"/>
          <w:sz w:val="22"/>
          <w:szCs w:val="22"/>
        </w:rPr>
        <w:t>energooszczędne oświetlenia ulic i dróg;</w:t>
      </w:r>
    </w:p>
    <w:p w14:paraId="02A3D4CA" w14:textId="7D3D5F38" w:rsidR="008A3859" w:rsidRPr="008018DD" w:rsidRDefault="008A3859" w:rsidP="00E16408">
      <w:pPr>
        <w:pStyle w:val="NormalnyWeb"/>
        <w:numPr>
          <w:ilvl w:val="0"/>
          <w:numId w:val="4"/>
        </w:numPr>
        <w:jc w:val="both"/>
        <w:rPr>
          <w:rStyle w:val="Pogrubienie"/>
          <w:rFonts w:ascii="Aptos" w:hAnsi="Aptos" w:cstheme="minorHAnsi"/>
          <w:b w:val="0"/>
          <w:bCs w:val="0"/>
          <w:sz w:val="22"/>
          <w:szCs w:val="22"/>
        </w:rPr>
      </w:pPr>
      <w:r w:rsidRPr="008018DD">
        <w:rPr>
          <w:rStyle w:val="Pogrubienie"/>
          <w:rFonts w:ascii="Aptos" w:hAnsi="Aptos" w:cstheme="minorHAnsi"/>
          <w:b w:val="0"/>
          <w:bCs w:val="0"/>
          <w:sz w:val="22"/>
          <w:szCs w:val="22"/>
        </w:rPr>
        <w:t>obiekty małej architektury i zagospodarowanie terenów zielonych;</w:t>
      </w:r>
    </w:p>
    <w:p w14:paraId="1BB16FFB" w14:textId="644E97CA" w:rsidR="004D0DC8" w:rsidRPr="008018DD" w:rsidRDefault="008A3859" w:rsidP="004665D0">
      <w:pPr>
        <w:pStyle w:val="NormalnyWeb"/>
        <w:numPr>
          <w:ilvl w:val="0"/>
          <w:numId w:val="4"/>
        </w:numPr>
        <w:jc w:val="both"/>
        <w:rPr>
          <w:rFonts w:ascii="Aptos" w:hAnsi="Aptos" w:cstheme="minorHAnsi"/>
          <w:sz w:val="22"/>
          <w:szCs w:val="22"/>
        </w:rPr>
      </w:pPr>
      <w:r w:rsidRPr="008018DD">
        <w:rPr>
          <w:rStyle w:val="Pogrubienie"/>
          <w:rFonts w:ascii="Aptos" w:hAnsi="Aptos" w:cstheme="minorHAnsi"/>
          <w:b w:val="0"/>
          <w:bCs w:val="0"/>
          <w:sz w:val="22"/>
          <w:szCs w:val="22"/>
        </w:rPr>
        <w:t>termomodernizacji budynków.</w:t>
      </w:r>
    </w:p>
    <w:p w14:paraId="39618DEC" w14:textId="77777777" w:rsidR="004D0DC8" w:rsidRPr="008018DD" w:rsidRDefault="004D0DC8" w:rsidP="004D0DC8">
      <w:pPr>
        <w:pStyle w:val="Nagwek2"/>
        <w:numPr>
          <w:ilvl w:val="0"/>
          <w:numId w:val="1"/>
        </w:numPr>
        <w:jc w:val="both"/>
        <w:rPr>
          <w:rFonts w:ascii="Aptos" w:hAnsi="Aptos" w:cstheme="minorHAnsi"/>
          <w:b/>
          <w:bCs/>
          <w:sz w:val="22"/>
          <w:szCs w:val="22"/>
        </w:rPr>
      </w:pPr>
      <w:bookmarkStart w:id="14" w:name="_Toc191285851"/>
      <w:bookmarkStart w:id="15" w:name="_Toc169595457"/>
      <w:bookmarkStart w:id="16" w:name="_Hlk169592625"/>
      <w:r w:rsidRPr="008018DD">
        <w:rPr>
          <w:rFonts w:ascii="Aptos" w:hAnsi="Aptos" w:cstheme="minorHAnsi"/>
          <w:b/>
          <w:bCs/>
          <w:sz w:val="22"/>
          <w:szCs w:val="22"/>
        </w:rPr>
        <w:t>Wniosek o wydanie decyzji o środowiskowych uwarunkowaniach wraz z kartą informacyjną przedsięwzięcia</w:t>
      </w:r>
      <w:bookmarkEnd w:id="14"/>
    </w:p>
    <w:p w14:paraId="2DD31FC7" w14:textId="77777777" w:rsidR="004D0DC8" w:rsidRPr="008018DD" w:rsidRDefault="004D0DC8" w:rsidP="004D0DC8">
      <w:pPr>
        <w:rPr>
          <w:rFonts w:ascii="Aptos" w:hAnsi="Aptos"/>
        </w:rPr>
      </w:pPr>
    </w:p>
    <w:p w14:paraId="0F57DB14" w14:textId="77777777" w:rsidR="004D0DC8" w:rsidRPr="008018DD" w:rsidRDefault="004D0DC8" w:rsidP="004D0DC8">
      <w:pPr>
        <w:spacing w:line="276" w:lineRule="auto"/>
        <w:jc w:val="both"/>
        <w:rPr>
          <w:rFonts w:ascii="Aptos" w:hAnsi="Aptos" w:cstheme="minorHAnsi"/>
          <w:sz w:val="22"/>
          <w:szCs w:val="22"/>
        </w:rPr>
      </w:pPr>
      <w:r w:rsidRPr="008018DD">
        <w:rPr>
          <w:rFonts w:ascii="Aptos" w:hAnsi="Aptos" w:cstheme="minorHAnsi"/>
          <w:sz w:val="22"/>
          <w:szCs w:val="22"/>
        </w:rPr>
        <w:lastRenderedPageBreak/>
        <w:t xml:space="preserve">Zgodnie z art. 73 ust. 1 ustawy OOŚ postępowanie w sprawie wydania decyzji o środowiskowych uwarunkowaniach wszczyna się na wniosek podmiotu planującego podjęcie realizacji przedsięwzięcia. </w:t>
      </w:r>
    </w:p>
    <w:p w14:paraId="387C403E" w14:textId="77777777" w:rsidR="004D0DC8" w:rsidRPr="008018DD" w:rsidRDefault="004D0DC8" w:rsidP="004D0DC8">
      <w:pPr>
        <w:spacing w:line="276" w:lineRule="auto"/>
        <w:jc w:val="both"/>
        <w:rPr>
          <w:rFonts w:ascii="Aptos" w:hAnsi="Aptos" w:cstheme="minorHAnsi"/>
          <w:sz w:val="22"/>
          <w:szCs w:val="22"/>
        </w:rPr>
      </w:pPr>
    </w:p>
    <w:p w14:paraId="11B96A49" w14:textId="77777777" w:rsidR="004D0DC8" w:rsidRPr="008018DD" w:rsidRDefault="004D0DC8" w:rsidP="004D0DC8">
      <w:pPr>
        <w:spacing w:line="276" w:lineRule="auto"/>
        <w:jc w:val="both"/>
        <w:rPr>
          <w:rFonts w:ascii="Aptos" w:hAnsi="Aptos" w:cstheme="minorHAnsi"/>
          <w:sz w:val="22"/>
          <w:szCs w:val="22"/>
        </w:rPr>
      </w:pPr>
      <w:r w:rsidRPr="008018DD">
        <w:rPr>
          <w:rFonts w:ascii="Aptos" w:hAnsi="Aptos" w:cstheme="minorHAnsi"/>
          <w:sz w:val="22"/>
          <w:szCs w:val="22"/>
        </w:rPr>
        <w:t xml:space="preserve">Przeprowadzenie oceny oddziaływania na środowisko oraz uzyskanie decyzji o środowiskowych uwarunkowaniach musi nastąpić przed uzyskaniem decyzji o pozwolenie na budowę, decyzji </w:t>
      </w:r>
      <w:r w:rsidRPr="008018DD">
        <w:rPr>
          <w:rFonts w:ascii="Aptos" w:hAnsi="Aptos" w:cstheme="minorHAnsi"/>
          <w:sz w:val="22"/>
          <w:szCs w:val="22"/>
        </w:rPr>
        <w:br/>
        <w:t>o warunkach zabudowy i zagospodarowaniu terenu, decyzji o zezwoleniu na realizację inwestycji drogowej, a także przed dokonaniem zgłoszenia budowy lub wykonania robót budowlanych oraz zgłoszenia zmiany sposobu użytkowania obiektu budowlanego lub jego części.</w:t>
      </w:r>
    </w:p>
    <w:p w14:paraId="112F2B3E" w14:textId="77777777" w:rsidR="004D0DC8" w:rsidRPr="008018DD" w:rsidRDefault="004D0DC8" w:rsidP="004D0DC8">
      <w:pPr>
        <w:spacing w:line="276" w:lineRule="auto"/>
        <w:jc w:val="both"/>
        <w:rPr>
          <w:rFonts w:ascii="Aptos" w:hAnsi="Aptos" w:cstheme="minorHAnsi"/>
          <w:sz w:val="22"/>
          <w:szCs w:val="22"/>
        </w:rPr>
      </w:pPr>
    </w:p>
    <w:p w14:paraId="599AB041" w14:textId="77777777" w:rsidR="004D0DC8" w:rsidRPr="008018DD" w:rsidRDefault="004D0DC8" w:rsidP="004D0DC8">
      <w:pPr>
        <w:pStyle w:val="NormalnyWeb"/>
        <w:spacing w:before="0" w:beforeAutospacing="0" w:after="0" w:afterAutospacing="0"/>
        <w:jc w:val="both"/>
        <w:rPr>
          <w:rFonts w:ascii="Aptos" w:hAnsi="Aptos" w:cstheme="minorHAnsi"/>
          <w:b/>
          <w:bCs/>
          <w:sz w:val="22"/>
          <w:szCs w:val="22"/>
        </w:rPr>
      </w:pPr>
      <w:r w:rsidRPr="008018DD">
        <w:rPr>
          <w:rFonts w:ascii="Aptos" w:hAnsi="Aptos" w:cstheme="minorHAnsi"/>
          <w:b/>
          <w:bCs/>
          <w:sz w:val="22"/>
          <w:szCs w:val="22"/>
        </w:rPr>
        <w:t>Dokument (jeśli dotyczy) należy przedłożyć wraz z wnioskiem o dofinansowanie (jeśli Wnioskodawca posiada na dzień składania wniosku) lub przed złożeniem pierwszego wniosku o płatność, w którym beneficjent wnioskuje o płatność zaliczkową/refundacyjną, ale nie później niż do dnia wskazanego w umowie o dofinansowanie.</w:t>
      </w:r>
    </w:p>
    <w:p w14:paraId="3EE02E6B" w14:textId="77777777" w:rsidR="004D0DC8" w:rsidRPr="00194734" w:rsidRDefault="004D0DC8" w:rsidP="004D0DC8">
      <w:pPr>
        <w:pStyle w:val="Nagwek2"/>
        <w:rPr>
          <w:rFonts w:ascii="Aptos" w:hAnsi="Aptos" w:cstheme="minorHAnsi"/>
          <w:b/>
          <w:bCs/>
          <w:color w:val="auto"/>
          <w:sz w:val="22"/>
          <w:szCs w:val="22"/>
        </w:rPr>
      </w:pPr>
    </w:p>
    <w:p w14:paraId="47942E40" w14:textId="73D148BB" w:rsidR="00DA78B0" w:rsidRPr="008018DD" w:rsidRDefault="00DA78B0" w:rsidP="000F511C">
      <w:pPr>
        <w:pStyle w:val="Nagwek2"/>
        <w:numPr>
          <w:ilvl w:val="0"/>
          <w:numId w:val="1"/>
        </w:numPr>
        <w:rPr>
          <w:rFonts w:ascii="Aptos" w:hAnsi="Aptos" w:cstheme="minorHAnsi"/>
          <w:b/>
          <w:bCs/>
          <w:sz w:val="22"/>
          <w:szCs w:val="22"/>
        </w:rPr>
      </w:pPr>
      <w:bookmarkStart w:id="17" w:name="_Toc191285852"/>
      <w:r w:rsidRPr="008018DD">
        <w:rPr>
          <w:rFonts w:ascii="Aptos" w:hAnsi="Aptos" w:cstheme="minorHAnsi"/>
          <w:b/>
          <w:bCs/>
          <w:sz w:val="22"/>
          <w:szCs w:val="22"/>
        </w:rPr>
        <w:t>Informacja właściwego organu odpowiedzialnego za gospodarkę wodną</w:t>
      </w:r>
      <w:bookmarkEnd w:id="15"/>
      <w:bookmarkEnd w:id="17"/>
      <w:r w:rsidRPr="008018DD">
        <w:rPr>
          <w:rFonts w:ascii="Aptos" w:hAnsi="Aptos" w:cstheme="minorHAnsi"/>
          <w:b/>
          <w:bCs/>
          <w:sz w:val="22"/>
          <w:szCs w:val="22"/>
        </w:rPr>
        <w:t xml:space="preserve"> </w:t>
      </w:r>
    </w:p>
    <w:bookmarkEnd w:id="16"/>
    <w:p w14:paraId="36382D63" w14:textId="77777777" w:rsidR="0081077F" w:rsidRPr="008018DD" w:rsidRDefault="0081077F" w:rsidP="0081077F">
      <w:pPr>
        <w:rPr>
          <w:rFonts w:ascii="Aptos" w:hAnsi="Aptos"/>
          <w:sz w:val="22"/>
          <w:szCs w:val="22"/>
        </w:rPr>
      </w:pPr>
    </w:p>
    <w:p w14:paraId="2695D683" w14:textId="4394F325" w:rsidR="0081077F" w:rsidRPr="008018DD" w:rsidRDefault="0081077F" w:rsidP="0081077F">
      <w:pPr>
        <w:autoSpaceDE w:val="0"/>
        <w:autoSpaceDN w:val="0"/>
        <w:adjustRightInd w:val="0"/>
        <w:spacing w:line="276" w:lineRule="auto"/>
        <w:jc w:val="both"/>
        <w:rPr>
          <w:rFonts w:ascii="Aptos" w:hAnsi="Aptos" w:cstheme="minorHAnsi"/>
          <w:sz w:val="22"/>
          <w:szCs w:val="22"/>
        </w:rPr>
      </w:pPr>
      <w:r w:rsidRPr="008018DD">
        <w:rPr>
          <w:rFonts w:ascii="Aptos" w:hAnsi="Aptos" w:cstheme="minorHAnsi"/>
          <w:sz w:val="22"/>
          <w:szCs w:val="22"/>
        </w:rPr>
        <w:t xml:space="preserve">Wzór </w:t>
      </w:r>
      <w:r w:rsidR="00DA78B0" w:rsidRPr="008018DD">
        <w:rPr>
          <w:rFonts w:ascii="Aptos" w:hAnsi="Aptos" w:cstheme="minorHAnsi"/>
          <w:i/>
          <w:iCs/>
          <w:sz w:val="22"/>
          <w:szCs w:val="22"/>
        </w:rPr>
        <w:t xml:space="preserve">Informacji właściwego organu odpowiedzialnego za gospodarkę wodną </w:t>
      </w:r>
      <w:r w:rsidRPr="008018DD">
        <w:rPr>
          <w:rFonts w:ascii="Aptos" w:hAnsi="Aptos" w:cstheme="minorHAnsi"/>
          <w:sz w:val="22"/>
          <w:szCs w:val="22"/>
        </w:rPr>
        <w:t>stanowi załącznik nr</w:t>
      </w:r>
      <w:r w:rsidR="008A3859" w:rsidRPr="008018DD">
        <w:rPr>
          <w:rFonts w:ascii="Aptos" w:hAnsi="Aptos" w:cstheme="minorHAnsi"/>
          <w:sz w:val="22"/>
          <w:szCs w:val="22"/>
        </w:rPr>
        <w:t xml:space="preserve"> 1</w:t>
      </w:r>
      <w:r w:rsidR="004832EF" w:rsidRPr="008018DD">
        <w:rPr>
          <w:rFonts w:ascii="Aptos" w:hAnsi="Aptos" w:cstheme="minorHAnsi"/>
          <w:sz w:val="22"/>
          <w:szCs w:val="22"/>
        </w:rPr>
        <w:t>1</w:t>
      </w:r>
      <w:r w:rsidRPr="008018DD">
        <w:rPr>
          <w:rFonts w:ascii="Aptos" w:hAnsi="Aptos" w:cstheme="minorHAnsi"/>
          <w:sz w:val="22"/>
          <w:szCs w:val="22"/>
        </w:rPr>
        <w:t xml:space="preserve"> do </w:t>
      </w:r>
      <w:r w:rsidRPr="008018DD">
        <w:rPr>
          <w:rFonts w:ascii="Aptos" w:hAnsi="Aptos" w:cstheme="minorHAnsi"/>
          <w:i/>
          <w:iCs/>
          <w:sz w:val="22"/>
          <w:szCs w:val="22"/>
        </w:rPr>
        <w:t>Regulaminu wyboru projektu</w:t>
      </w:r>
      <w:r w:rsidRPr="008018DD">
        <w:rPr>
          <w:rFonts w:ascii="Aptos" w:hAnsi="Aptos" w:cstheme="minorHAnsi"/>
          <w:sz w:val="22"/>
          <w:szCs w:val="22"/>
        </w:rPr>
        <w:t xml:space="preserve"> i należy go wypełnić zgodnie ze wskazówkami zamieszczonymi w samym formularzu. </w:t>
      </w:r>
      <w:r w:rsidRPr="008018DD">
        <w:rPr>
          <w:rFonts w:ascii="Aptos" w:hAnsi="Aptos" w:cstheme="minorHAnsi"/>
          <w:b/>
          <w:bCs/>
          <w:sz w:val="22"/>
          <w:szCs w:val="22"/>
        </w:rPr>
        <w:t xml:space="preserve">Organem właściwym do wydania deklaracji jest </w:t>
      </w:r>
      <w:r w:rsidR="00043DC2" w:rsidRPr="008018DD">
        <w:rPr>
          <w:rFonts w:ascii="Aptos" w:hAnsi="Aptos" w:cstheme="minorHAnsi"/>
          <w:b/>
          <w:bCs/>
          <w:sz w:val="22"/>
          <w:szCs w:val="22"/>
        </w:rPr>
        <w:t>Państwowe Gospodarstwo Wodne Wody Polskie</w:t>
      </w:r>
      <w:r w:rsidR="00043DC2" w:rsidRPr="008018DD">
        <w:rPr>
          <w:rFonts w:ascii="Aptos" w:hAnsi="Aptos" w:cstheme="minorHAnsi"/>
          <w:sz w:val="22"/>
          <w:szCs w:val="22"/>
        </w:rPr>
        <w:t xml:space="preserve">. </w:t>
      </w:r>
    </w:p>
    <w:p w14:paraId="3F11AC66" w14:textId="77777777" w:rsidR="008A3859" w:rsidRPr="008018DD" w:rsidRDefault="008A3859" w:rsidP="0081077F">
      <w:pPr>
        <w:autoSpaceDE w:val="0"/>
        <w:autoSpaceDN w:val="0"/>
        <w:adjustRightInd w:val="0"/>
        <w:spacing w:line="276" w:lineRule="auto"/>
        <w:jc w:val="both"/>
        <w:rPr>
          <w:rFonts w:ascii="Aptos" w:hAnsi="Aptos" w:cstheme="minorHAnsi"/>
          <w:sz w:val="22"/>
          <w:szCs w:val="22"/>
        </w:rPr>
      </w:pPr>
    </w:p>
    <w:p w14:paraId="0AC2EDA5" w14:textId="40CF324E" w:rsidR="000C5645" w:rsidRPr="008018DD" w:rsidRDefault="002B6BFD" w:rsidP="00B36522">
      <w:pPr>
        <w:pStyle w:val="NormalnyWeb"/>
        <w:spacing w:before="0" w:beforeAutospacing="0" w:after="0" w:afterAutospacing="0"/>
        <w:jc w:val="both"/>
        <w:rPr>
          <w:rFonts w:ascii="Aptos" w:hAnsi="Aptos" w:cstheme="minorHAnsi"/>
          <w:b/>
          <w:bCs/>
          <w:sz w:val="22"/>
          <w:szCs w:val="22"/>
        </w:rPr>
      </w:pPr>
      <w:bookmarkStart w:id="18" w:name="_Hlk175133696"/>
      <w:r w:rsidRPr="008018DD">
        <w:rPr>
          <w:rFonts w:ascii="Aptos" w:hAnsi="Aptos" w:cstheme="minorHAnsi"/>
          <w:b/>
          <w:bCs/>
          <w:sz w:val="22"/>
          <w:szCs w:val="22"/>
        </w:rPr>
        <w:t>Dokument (jeśli dotyczy) należy przedłożyć wraz z wnioskiem o dofinansowanie (jeśli Wnioskodawca posiada na dzień składania wniosku) lub przed złożeniem pierwszego wniosku o płatność, w którym beneficjent wnioskuje o płatność zaliczkową/refundacyjną, ale nie później niż do dnia wskazanego w umowie o dofinansowanie.</w:t>
      </w:r>
    </w:p>
    <w:bookmarkEnd w:id="18"/>
    <w:p w14:paraId="6476D5CA" w14:textId="5468D8C5" w:rsidR="004822A6" w:rsidRPr="008018DD" w:rsidRDefault="004822A6" w:rsidP="004822A6">
      <w:pPr>
        <w:pStyle w:val="NormalnyWeb"/>
        <w:jc w:val="both"/>
        <w:rPr>
          <w:rFonts w:ascii="Aptos" w:hAnsi="Aptos" w:cstheme="minorHAnsi"/>
          <w:sz w:val="22"/>
          <w:szCs w:val="22"/>
        </w:rPr>
      </w:pPr>
      <w:r w:rsidRPr="008018DD">
        <w:rPr>
          <w:rFonts w:ascii="Aptos" w:hAnsi="Aptos" w:cstheme="minorHAnsi"/>
          <w:sz w:val="22"/>
          <w:szCs w:val="22"/>
        </w:rPr>
        <w:t>Brak jest konieczności dołączania do wniosku o dofinansowanie przedmiotowego dokumentu, gdy wnioskodawca zamierza rea</w:t>
      </w:r>
      <w:r w:rsidR="00B36522" w:rsidRPr="008018DD">
        <w:rPr>
          <w:rFonts w:ascii="Aptos" w:hAnsi="Aptos" w:cstheme="minorHAnsi"/>
          <w:sz w:val="22"/>
          <w:szCs w:val="22"/>
        </w:rPr>
        <w:t>l</w:t>
      </w:r>
      <w:r w:rsidRPr="008018DD">
        <w:rPr>
          <w:rFonts w:ascii="Aptos" w:hAnsi="Aptos" w:cstheme="minorHAnsi"/>
          <w:sz w:val="22"/>
          <w:szCs w:val="22"/>
        </w:rPr>
        <w:t>izować projekt dla zamierzeń obejmujących:</w:t>
      </w:r>
    </w:p>
    <w:p w14:paraId="349D35C2" w14:textId="271F9A56" w:rsidR="004822A6" w:rsidRPr="008018DD" w:rsidRDefault="004822A6" w:rsidP="004822A6">
      <w:pPr>
        <w:pStyle w:val="Default"/>
        <w:numPr>
          <w:ilvl w:val="0"/>
          <w:numId w:val="18"/>
        </w:numPr>
        <w:jc w:val="both"/>
        <w:rPr>
          <w:rFonts w:ascii="Aptos" w:hAnsi="Aptos" w:cstheme="minorHAnsi"/>
          <w:color w:val="auto"/>
          <w:sz w:val="22"/>
          <w:szCs w:val="22"/>
        </w:rPr>
      </w:pPr>
      <w:r w:rsidRPr="008018DD">
        <w:rPr>
          <w:rFonts w:ascii="Aptos" w:hAnsi="Aptos" w:cstheme="minorHAnsi"/>
          <w:color w:val="auto"/>
          <w:sz w:val="22"/>
          <w:szCs w:val="22"/>
        </w:rPr>
        <w:t>przedsięwzięcia, które wymagają, a dotychczas nie uzyskały, decyzji o środowiskowych uwarunkowaniach wydawanych na podstawie ustawy z dnia 3 października 2008r.</w:t>
      </w:r>
      <w:r w:rsidR="008D16B8" w:rsidRPr="008018DD">
        <w:rPr>
          <w:rFonts w:ascii="Aptos" w:hAnsi="Aptos" w:cstheme="minorHAnsi"/>
          <w:color w:val="auto"/>
          <w:sz w:val="22"/>
          <w:szCs w:val="22"/>
        </w:rPr>
        <w:br/>
      </w:r>
      <w:r w:rsidRPr="008018DD">
        <w:rPr>
          <w:rFonts w:ascii="Aptos" w:hAnsi="Aptos" w:cstheme="minorHAnsi"/>
          <w:color w:val="auto"/>
          <w:sz w:val="22"/>
          <w:szCs w:val="22"/>
        </w:rPr>
        <w:t xml:space="preserve">o udostępnianiu informacji o środowisku i jego ochronie, udziale społeczeństwa </w:t>
      </w:r>
      <w:r w:rsidR="008D16B8" w:rsidRPr="008018DD">
        <w:rPr>
          <w:rFonts w:ascii="Aptos" w:hAnsi="Aptos" w:cstheme="minorHAnsi"/>
          <w:color w:val="auto"/>
          <w:sz w:val="22"/>
          <w:szCs w:val="22"/>
        </w:rPr>
        <w:br/>
      </w:r>
      <w:r w:rsidRPr="008018DD">
        <w:rPr>
          <w:rFonts w:ascii="Aptos" w:hAnsi="Aptos" w:cstheme="minorHAnsi"/>
          <w:color w:val="auto"/>
          <w:sz w:val="22"/>
          <w:szCs w:val="22"/>
        </w:rPr>
        <w:t xml:space="preserve">w ochronie środowiska oraz o ocenach oddziaływania na środowisko; </w:t>
      </w:r>
    </w:p>
    <w:p w14:paraId="0E2423E1" w14:textId="77777777" w:rsidR="004822A6" w:rsidRPr="008018DD" w:rsidRDefault="004822A6" w:rsidP="004822A6">
      <w:pPr>
        <w:pStyle w:val="Default"/>
        <w:numPr>
          <w:ilvl w:val="0"/>
          <w:numId w:val="18"/>
        </w:numPr>
        <w:jc w:val="both"/>
        <w:rPr>
          <w:rFonts w:ascii="Aptos" w:hAnsi="Aptos" w:cstheme="minorHAnsi"/>
          <w:color w:val="auto"/>
          <w:sz w:val="22"/>
          <w:szCs w:val="22"/>
        </w:rPr>
      </w:pPr>
      <w:r w:rsidRPr="008018DD">
        <w:rPr>
          <w:rFonts w:ascii="Aptos" w:hAnsi="Aptos" w:cstheme="minorHAnsi"/>
          <w:color w:val="auto"/>
          <w:sz w:val="22"/>
          <w:szCs w:val="22"/>
        </w:rPr>
        <w:t xml:space="preserve">inwestycje lub działania, które wymagają, a dotychczas nie uzyskały, oceny wodnoprawnej lub pozwolenia wodnoprawnego lub złożenia zgłoszenia wodnoprawnego, o których mowa w art. 388 Prawa wodnego; </w:t>
      </w:r>
    </w:p>
    <w:p w14:paraId="1B811E65" w14:textId="77777777" w:rsidR="004822A6" w:rsidRPr="008018DD" w:rsidRDefault="004822A6" w:rsidP="004822A6">
      <w:pPr>
        <w:pStyle w:val="Default"/>
        <w:numPr>
          <w:ilvl w:val="0"/>
          <w:numId w:val="18"/>
        </w:numPr>
        <w:jc w:val="both"/>
        <w:rPr>
          <w:rFonts w:ascii="Aptos" w:hAnsi="Aptos" w:cstheme="minorHAnsi"/>
          <w:color w:val="auto"/>
          <w:sz w:val="22"/>
          <w:szCs w:val="22"/>
        </w:rPr>
      </w:pPr>
      <w:r w:rsidRPr="008018DD">
        <w:rPr>
          <w:rFonts w:ascii="Aptos" w:hAnsi="Aptos" w:cstheme="minorHAnsi"/>
          <w:color w:val="auto"/>
          <w:sz w:val="22"/>
          <w:szCs w:val="22"/>
        </w:rPr>
        <w:t xml:space="preserve">prace studialne, czyli dotyczące opracowania dokumentacji, jeśli w ramach tych projektów nie zachodzi potrzeba prowadzenia działań fizycznych (w szczególności robót budowlanych lub innych działań polegających na przekształceniu lub zmianie sposobu wykorzystania terenu); </w:t>
      </w:r>
    </w:p>
    <w:p w14:paraId="4377D03F" w14:textId="02709C47" w:rsidR="004822A6" w:rsidRPr="008018DD" w:rsidRDefault="004822A6" w:rsidP="004822A6">
      <w:pPr>
        <w:pStyle w:val="Default"/>
        <w:numPr>
          <w:ilvl w:val="0"/>
          <w:numId w:val="18"/>
        </w:numPr>
        <w:jc w:val="both"/>
        <w:rPr>
          <w:rFonts w:ascii="Aptos" w:hAnsi="Aptos" w:cstheme="minorHAnsi"/>
          <w:color w:val="auto"/>
          <w:sz w:val="22"/>
          <w:szCs w:val="22"/>
        </w:rPr>
      </w:pPr>
      <w:r w:rsidRPr="008018DD">
        <w:rPr>
          <w:rFonts w:ascii="Aptos" w:hAnsi="Aptos" w:cstheme="minorHAnsi"/>
          <w:color w:val="auto"/>
          <w:sz w:val="22"/>
          <w:szCs w:val="22"/>
        </w:rPr>
        <w:t xml:space="preserve">inwestycje nieinfrastrukturalne (w szczególności działania zakupowe, niezwiązane </w:t>
      </w:r>
      <w:r w:rsidR="008D16B8" w:rsidRPr="008018DD">
        <w:rPr>
          <w:rFonts w:ascii="Aptos" w:hAnsi="Aptos" w:cstheme="minorHAnsi"/>
          <w:color w:val="auto"/>
          <w:sz w:val="22"/>
          <w:szCs w:val="22"/>
        </w:rPr>
        <w:br/>
      </w:r>
      <w:r w:rsidRPr="008018DD">
        <w:rPr>
          <w:rFonts w:ascii="Aptos" w:hAnsi="Aptos" w:cstheme="minorHAnsi"/>
          <w:color w:val="auto"/>
          <w:sz w:val="22"/>
          <w:szCs w:val="22"/>
        </w:rPr>
        <w:t xml:space="preserve">z ingerencją w środowisko); </w:t>
      </w:r>
    </w:p>
    <w:p w14:paraId="667CECA2" w14:textId="77777777" w:rsidR="004822A6" w:rsidRPr="008018DD" w:rsidRDefault="004822A6" w:rsidP="004822A6">
      <w:pPr>
        <w:pStyle w:val="Default"/>
        <w:numPr>
          <w:ilvl w:val="0"/>
          <w:numId w:val="18"/>
        </w:numPr>
        <w:jc w:val="both"/>
        <w:rPr>
          <w:rFonts w:ascii="Aptos" w:hAnsi="Aptos" w:cstheme="minorHAnsi"/>
          <w:color w:val="auto"/>
          <w:sz w:val="22"/>
          <w:szCs w:val="22"/>
        </w:rPr>
      </w:pPr>
      <w:r w:rsidRPr="008018DD">
        <w:rPr>
          <w:rFonts w:ascii="Aptos" w:hAnsi="Aptos" w:cstheme="minorHAnsi"/>
          <w:color w:val="auto"/>
          <w:sz w:val="22"/>
          <w:szCs w:val="22"/>
        </w:rPr>
        <w:t xml:space="preserve">inwestycje dotyczące systemów ERTMS, SESAR, ITS, VTMIS i systemu aplikacji </w:t>
      </w:r>
      <w:proofErr w:type="spellStart"/>
      <w:r w:rsidRPr="008018DD">
        <w:rPr>
          <w:rFonts w:ascii="Aptos" w:hAnsi="Aptos" w:cstheme="minorHAnsi"/>
          <w:color w:val="auto"/>
          <w:sz w:val="22"/>
          <w:szCs w:val="22"/>
        </w:rPr>
        <w:t>telematycznych</w:t>
      </w:r>
      <w:proofErr w:type="spellEnd"/>
      <w:r w:rsidRPr="008018DD">
        <w:rPr>
          <w:rFonts w:ascii="Aptos" w:hAnsi="Aptos" w:cstheme="minorHAnsi"/>
          <w:color w:val="auto"/>
          <w:sz w:val="22"/>
          <w:szCs w:val="22"/>
        </w:rPr>
        <w:t xml:space="preserve">, oraz dotyczące modernizacji statków i taboru kolejowego, jeżeli proponowane projekty nie obejmują robót fizycznych, które mogą negatywnie wpłynąć na jednolite części wód; </w:t>
      </w:r>
    </w:p>
    <w:p w14:paraId="618EE455" w14:textId="77777777" w:rsidR="004822A6" w:rsidRPr="008018DD" w:rsidRDefault="004822A6" w:rsidP="004822A6">
      <w:pPr>
        <w:pStyle w:val="Default"/>
        <w:numPr>
          <w:ilvl w:val="0"/>
          <w:numId w:val="18"/>
        </w:numPr>
        <w:jc w:val="both"/>
        <w:rPr>
          <w:rFonts w:ascii="Aptos" w:hAnsi="Aptos" w:cstheme="minorHAnsi"/>
          <w:color w:val="auto"/>
          <w:sz w:val="22"/>
          <w:szCs w:val="22"/>
        </w:rPr>
      </w:pPr>
      <w:r w:rsidRPr="008018DD">
        <w:rPr>
          <w:rFonts w:ascii="Aptos" w:hAnsi="Aptos" w:cstheme="minorHAnsi"/>
          <w:color w:val="auto"/>
          <w:sz w:val="22"/>
          <w:szCs w:val="22"/>
        </w:rPr>
        <w:t xml:space="preserve">termomodernizację budynków; </w:t>
      </w:r>
    </w:p>
    <w:p w14:paraId="41DA76C8" w14:textId="77777777" w:rsidR="004822A6" w:rsidRPr="008018DD" w:rsidRDefault="004822A6" w:rsidP="004822A6">
      <w:pPr>
        <w:pStyle w:val="Default"/>
        <w:numPr>
          <w:ilvl w:val="0"/>
          <w:numId w:val="18"/>
        </w:numPr>
        <w:jc w:val="both"/>
        <w:rPr>
          <w:rFonts w:ascii="Aptos" w:hAnsi="Aptos" w:cstheme="minorHAnsi"/>
          <w:color w:val="auto"/>
          <w:sz w:val="22"/>
          <w:szCs w:val="22"/>
        </w:rPr>
      </w:pPr>
      <w:r w:rsidRPr="008018DD">
        <w:rPr>
          <w:rFonts w:ascii="Aptos" w:hAnsi="Aptos" w:cstheme="minorHAnsi"/>
          <w:color w:val="auto"/>
          <w:sz w:val="22"/>
          <w:szCs w:val="22"/>
        </w:rPr>
        <w:t xml:space="preserve">kolektory słoneczne, panele fotowoltaiczne, powietrzne pompy ciepła; </w:t>
      </w:r>
    </w:p>
    <w:p w14:paraId="750BB1B1" w14:textId="77777777" w:rsidR="004822A6" w:rsidRPr="008018DD" w:rsidRDefault="004822A6" w:rsidP="004822A6">
      <w:pPr>
        <w:pStyle w:val="Default"/>
        <w:numPr>
          <w:ilvl w:val="0"/>
          <w:numId w:val="18"/>
        </w:numPr>
        <w:jc w:val="both"/>
        <w:rPr>
          <w:rFonts w:ascii="Aptos" w:hAnsi="Aptos" w:cstheme="minorHAnsi"/>
          <w:color w:val="auto"/>
          <w:sz w:val="22"/>
          <w:szCs w:val="22"/>
        </w:rPr>
      </w:pPr>
      <w:r w:rsidRPr="008018DD">
        <w:rPr>
          <w:rFonts w:ascii="Aptos" w:hAnsi="Aptos" w:cstheme="minorHAnsi"/>
          <w:color w:val="auto"/>
          <w:sz w:val="22"/>
          <w:szCs w:val="22"/>
        </w:rPr>
        <w:t xml:space="preserve">wszelkie prace konserwatorskie i restauratorskie prowadzone wewnątrz i na zewnątrz budynków; </w:t>
      </w:r>
    </w:p>
    <w:p w14:paraId="5CACC7BD" w14:textId="77777777" w:rsidR="004822A6" w:rsidRPr="008018DD" w:rsidRDefault="004822A6" w:rsidP="004822A6">
      <w:pPr>
        <w:pStyle w:val="Default"/>
        <w:numPr>
          <w:ilvl w:val="0"/>
          <w:numId w:val="18"/>
        </w:numPr>
        <w:jc w:val="both"/>
        <w:rPr>
          <w:rFonts w:ascii="Aptos" w:hAnsi="Aptos" w:cstheme="minorHAnsi"/>
          <w:color w:val="auto"/>
          <w:sz w:val="22"/>
          <w:szCs w:val="22"/>
        </w:rPr>
      </w:pPr>
      <w:r w:rsidRPr="008018DD">
        <w:rPr>
          <w:rFonts w:ascii="Aptos" w:hAnsi="Aptos" w:cstheme="minorHAnsi"/>
          <w:color w:val="auto"/>
          <w:sz w:val="22"/>
          <w:szCs w:val="22"/>
        </w:rPr>
        <w:lastRenderedPageBreak/>
        <w:t xml:space="preserve">prace związane z wymianą źródeł i systemów grzewczych w budynkach; </w:t>
      </w:r>
    </w:p>
    <w:p w14:paraId="6B7781FD" w14:textId="74333714" w:rsidR="004822A6" w:rsidRPr="008018DD" w:rsidRDefault="004822A6" w:rsidP="004822A6">
      <w:pPr>
        <w:pStyle w:val="Default"/>
        <w:numPr>
          <w:ilvl w:val="0"/>
          <w:numId w:val="18"/>
        </w:numPr>
        <w:jc w:val="both"/>
        <w:rPr>
          <w:rFonts w:ascii="Aptos" w:hAnsi="Aptos" w:cstheme="minorHAnsi"/>
          <w:color w:val="auto"/>
          <w:sz w:val="22"/>
          <w:szCs w:val="22"/>
        </w:rPr>
      </w:pPr>
      <w:r w:rsidRPr="008018DD">
        <w:rPr>
          <w:rFonts w:ascii="Aptos" w:hAnsi="Aptos" w:cstheme="minorHAnsi"/>
          <w:color w:val="auto"/>
          <w:sz w:val="22"/>
          <w:szCs w:val="22"/>
        </w:rPr>
        <w:t xml:space="preserve">przebudowę obiektów, mieszczącą się w obrysie zewnętrznym ścian parteru budynku (w szczególności nadbudowę, przebudowę układu wewnętrznego pomieszczeń etc.); </w:t>
      </w:r>
    </w:p>
    <w:p w14:paraId="62C2A910" w14:textId="77777777" w:rsidR="004822A6" w:rsidRPr="008018DD" w:rsidRDefault="004822A6" w:rsidP="004822A6">
      <w:pPr>
        <w:pStyle w:val="Default"/>
        <w:numPr>
          <w:ilvl w:val="0"/>
          <w:numId w:val="18"/>
        </w:numPr>
        <w:jc w:val="both"/>
        <w:rPr>
          <w:rFonts w:ascii="Aptos" w:hAnsi="Aptos" w:cstheme="minorHAnsi"/>
          <w:color w:val="auto"/>
          <w:sz w:val="22"/>
          <w:szCs w:val="22"/>
        </w:rPr>
      </w:pPr>
      <w:r w:rsidRPr="008018DD">
        <w:rPr>
          <w:rFonts w:ascii="Aptos" w:hAnsi="Aptos" w:cstheme="minorHAnsi"/>
          <w:color w:val="auto"/>
          <w:sz w:val="22"/>
          <w:szCs w:val="22"/>
        </w:rPr>
        <w:t xml:space="preserve">energooszczędne oświetlenia ulic i dróg; </w:t>
      </w:r>
    </w:p>
    <w:p w14:paraId="60DCC937" w14:textId="77777777" w:rsidR="004822A6" w:rsidRPr="008018DD" w:rsidRDefault="004822A6" w:rsidP="004822A6">
      <w:pPr>
        <w:pStyle w:val="Default"/>
        <w:numPr>
          <w:ilvl w:val="0"/>
          <w:numId w:val="18"/>
        </w:numPr>
        <w:jc w:val="both"/>
        <w:rPr>
          <w:rFonts w:ascii="Aptos" w:hAnsi="Aptos" w:cstheme="minorHAnsi"/>
          <w:color w:val="auto"/>
          <w:sz w:val="22"/>
          <w:szCs w:val="22"/>
        </w:rPr>
      </w:pPr>
      <w:r w:rsidRPr="008018DD">
        <w:rPr>
          <w:rFonts w:ascii="Aptos" w:hAnsi="Aptos" w:cstheme="minorHAnsi"/>
          <w:color w:val="auto"/>
          <w:sz w:val="22"/>
          <w:szCs w:val="22"/>
        </w:rPr>
        <w:t xml:space="preserve">kable teletechniczne instalowane na słupach; </w:t>
      </w:r>
    </w:p>
    <w:p w14:paraId="11202D3B" w14:textId="77777777" w:rsidR="004822A6" w:rsidRPr="008018DD" w:rsidRDefault="004822A6" w:rsidP="004822A6">
      <w:pPr>
        <w:pStyle w:val="Default"/>
        <w:numPr>
          <w:ilvl w:val="0"/>
          <w:numId w:val="18"/>
        </w:numPr>
        <w:jc w:val="both"/>
        <w:rPr>
          <w:rFonts w:ascii="Aptos" w:hAnsi="Aptos" w:cstheme="minorHAnsi"/>
          <w:color w:val="auto"/>
          <w:sz w:val="22"/>
          <w:szCs w:val="22"/>
        </w:rPr>
      </w:pPr>
      <w:r w:rsidRPr="008018DD">
        <w:rPr>
          <w:rFonts w:ascii="Aptos" w:hAnsi="Aptos" w:cstheme="minorHAnsi"/>
          <w:color w:val="auto"/>
          <w:sz w:val="22"/>
          <w:szCs w:val="22"/>
        </w:rPr>
        <w:t xml:space="preserve">ścieżki rowerowe; </w:t>
      </w:r>
    </w:p>
    <w:p w14:paraId="1A73F9A4" w14:textId="77777777" w:rsidR="004822A6" w:rsidRPr="008018DD" w:rsidRDefault="004822A6" w:rsidP="004822A6">
      <w:pPr>
        <w:pStyle w:val="Default"/>
        <w:numPr>
          <w:ilvl w:val="0"/>
          <w:numId w:val="18"/>
        </w:numPr>
        <w:jc w:val="both"/>
        <w:rPr>
          <w:rFonts w:ascii="Aptos" w:hAnsi="Aptos" w:cstheme="minorHAnsi"/>
          <w:color w:val="auto"/>
          <w:sz w:val="22"/>
          <w:szCs w:val="22"/>
        </w:rPr>
      </w:pPr>
      <w:r w:rsidRPr="008018DD">
        <w:rPr>
          <w:rFonts w:ascii="Aptos" w:hAnsi="Aptos" w:cstheme="minorHAnsi"/>
          <w:color w:val="auto"/>
          <w:sz w:val="22"/>
          <w:szCs w:val="22"/>
        </w:rPr>
        <w:t xml:space="preserve">montaż anten, nadajników i odbiorników na istniejących obiektach budowlanych; </w:t>
      </w:r>
    </w:p>
    <w:p w14:paraId="6E3CCDCF" w14:textId="35280AC3" w:rsidR="004822A6" w:rsidRPr="008018DD" w:rsidRDefault="004822A6" w:rsidP="004822A6">
      <w:pPr>
        <w:pStyle w:val="Default"/>
        <w:numPr>
          <w:ilvl w:val="0"/>
          <w:numId w:val="18"/>
        </w:numPr>
        <w:jc w:val="both"/>
        <w:rPr>
          <w:rFonts w:ascii="Aptos" w:hAnsi="Aptos" w:cstheme="minorHAnsi"/>
          <w:color w:val="auto"/>
          <w:sz w:val="22"/>
          <w:szCs w:val="22"/>
        </w:rPr>
      </w:pPr>
      <w:r w:rsidRPr="008018DD">
        <w:rPr>
          <w:rFonts w:ascii="Aptos" w:hAnsi="Aptos" w:cstheme="minorHAnsi"/>
          <w:color w:val="auto"/>
          <w:sz w:val="22"/>
          <w:szCs w:val="22"/>
        </w:rPr>
        <w:t xml:space="preserve">remontów obiektów budowlanych innych niż kategorie VIII, XXI, XXIV, XXVII, XXVIII, XXX </w:t>
      </w:r>
      <w:r w:rsidR="008D16B8" w:rsidRPr="008018DD">
        <w:rPr>
          <w:rFonts w:ascii="Aptos" w:hAnsi="Aptos" w:cstheme="minorHAnsi"/>
          <w:color w:val="auto"/>
          <w:sz w:val="22"/>
          <w:szCs w:val="22"/>
        </w:rPr>
        <w:br/>
      </w:r>
      <w:r w:rsidRPr="008018DD">
        <w:rPr>
          <w:rFonts w:ascii="Aptos" w:hAnsi="Aptos" w:cstheme="minorHAnsi"/>
          <w:color w:val="auto"/>
          <w:sz w:val="22"/>
          <w:szCs w:val="22"/>
        </w:rPr>
        <w:t xml:space="preserve">z załącznika do ustawy z dnia 7 lipca 1994r. – Prawo budowlane (Dz.U. z 2023 r. poz. 682, z późn zm.); </w:t>
      </w:r>
    </w:p>
    <w:p w14:paraId="2DB0781C" w14:textId="77777777" w:rsidR="004822A6" w:rsidRPr="008018DD" w:rsidRDefault="004822A6" w:rsidP="004822A6">
      <w:pPr>
        <w:pStyle w:val="Default"/>
        <w:numPr>
          <w:ilvl w:val="0"/>
          <w:numId w:val="18"/>
        </w:numPr>
        <w:jc w:val="both"/>
        <w:rPr>
          <w:rFonts w:ascii="Aptos" w:hAnsi="Aptos" w:cstheme="minorHAnsi"/>
          <w:color w:val="auto"/>
          <w:sz w:val="22"/>
          <w:szCs w:val="22"/>
        </w:rPr>
      </w:pPr>
      <w:r w:rsidRPr="008018DD">
        <w:rPr>
          <w:rFonts w:ascii="Aptos" w:hAnsi="Aptos" w:cstheme="minorHAnsi"/>
          <w:color w:val="auto"/>
          <w:sz w:val="22"/>
          <w:szCs w:val="22"/>
        </w:rPr>
        <w:t xml:space="preserve">zmiany sposobu użytkowania istniejących budynków; </w:t>
      </w:r>
    </w:p>
    <w:p w14:paraId="65FC9207" w14:textId="77777777" w:rsidR="004822A6" w:rsidRPr="008018DD" w:rsidRDefault="004822A6" w:rsidP="004822A6">
      <w:pPr>
        <w:pStyle w:val="Default"/>
        <w:numPr>
          <w:ilvl w:val="0"/>
          <w:numId w:val="18"/>
        </w:numPr>
        <w:jc w:val="both"/>
        <w:rPr>
          <w:rFonts w:ascii="Aptos" w:hAnsi="Aptos" w:cstheme="minorHAnsi"/>
          <w:color w:val="auto"/>
          <w:sz w:val="22"/>
          <w:szCs w:val="22"/>
        </w:rPr>
      </w:pPr>
      <w:r w:rsidRPr="008018DD">
        <w:rPr>
          <w:rFonts w:ascii="Aptos" w:hAnsi="Aptos" w:cstheme="minorHAnsi"/>
          <w:color w:val="auto"/>
          <w:sz w:val="22"/>
          <w:szCs w:val="22"/>
        </w:rPr>
        <w:t xml:space="preserve">obiekty małej architektury i zagospodarowania terenów zielonych. </w:t>
      </w:r>
    </w:p>
    <w:p w14:paraId="59406805" w14:textId="77777777" w:rsidR="006A2284" w:rsidRPr="008018DD" w:rsidRDefault="006A2284" w:rsidP="00797F5E">
      <w:pPr>
        <w:spacing w:line="276" w:lineRule="auto"/>
        <w:jc w:val="both"/>
        <w:rPr>
          <w:rFonts w:ascii="Aptos" w:hAnsi="Aptos" w:cstheme="minorHAnsi"/>
          <w:sz w:val="22"/>
          <w:szCs w:val="22"/>
        </w:rPr>
      </w:pPr>
    </w:p>
    <w:p w14:paraId="09CB4D3F" w14:textId="10DE3508" w:rsidR="00D408A5" w:rsidRPr="008018DD" w:rsidRDefault="00D408A5" w:rsidP="000F511C">
      <w:pPr>
        <w:pStyle w:val="Nagwek2"/>
        <w:numPr>
          <w:ilvl w:val="0"/>
          <w:numId w:val="1"/>
        </w:numPr>
        <w:jc w:val="both"/>
        <w:rPr>
          <w:rFonts w:ascii="Aptos" w:hAnsi="Aptos" w:cstheme="minorHAnsi"/>
          <w:b/>
          <w:bCs/>
          <w:sz w:val="22"/>
          <w:szCs w:val="22"/>
        </w:rPr>
      </w:pPr>
      <w:bookmarkStart w:id="19" w:name="_Toc191285853"/>
      <w:r w:rsidRPr="008018DD">
        <w:rPr>
          <w:rFonts w:ascii="Aptos" w:hAnsi="Aptos" w:cstheme="minorHAnsi"/>
          <w:b/>
          <w:bCs/>
          <w:sz w:val="22"/>
          <w:szCs w:val="22"/>
        </w:rPr>
        <w:t>Decyzja o środowiskowych uwarunkowaniach wraz z dokumentem (informacją) potwierdzającym podanie do publicznej wiadomości informacji o wydanej decyzji</w:t>
      </w:r>
      <w:bookmarkEnd w:id="19"/>
    </w:p>
    <w:p w14:paraId="575F151F" w14:textId="77777777" w:rsidR="00D408A5" w:rsidRPr="008018DD" w:rsidRDefault="00D408A5" w:rsidP="00D408A5">
      <w:pPr>
        <w:rPr>
          <w:rFonts w:ascii="Aptos" w:hAnsi="Aptos"/>
          <w:sz w:val="22"/>
          <w:szCs w:val="22"/>
        </w:rPr>
      </w:pPr>
    </w:p>
    <w:p w14:paraId="3143FDC6" w14:textId="77777777" w:rsidR="004E3C29" w:rsidRPr="008018DD" w:rsidRDefault="00D408A5" w:rsidP="00D408A5">
      <w:pPr>
        <w:spacing w:line="276" w:lineRule="auto"/>
        <w:jc w:val="both"/>
        <w:rPr>
          <w:rFonts w:ascii="Aptos" w:hAnsi="Aptos" w:cstheme="minorHAnsi"/>
          <w:sz w:val="22"/>
          <w:szCs w:val="22"/>
          <w:u w:val="single"/>
        </w:rPr>
      </w:pPr>
      <w:r w:rsidRPr="008018DD">
        <w:rPr>
          <w:rFonts w:ascii="Aptos" w:hAnsi="Aptos" w:cstheme="minorHAnsi"/>
          <w:sz w:val="22"/>
          <w:szCs w:val="22"/>
        </w:rPr>
        <w:t>Decyzja o środowiskowych uwarunkowaniach (</w:t>
      </w:r>
      <w:r w:rsidRPr="008018DD">
        <w:rPr>
          <w:rFonts w:ascii="Aptos" w:hAnsi="Aptos" w:cstheme="minorHAnsi"/>
          <w:sz w:val="22"/>
          <w:szCs w:val="22"/>
          <w:u w:val="single"/>
        </w:rPr>
        <w:t>dokument wymagany wyłącznie w przypadku, gdy projekt stanowi przedsięwzięcie mogące zawsze znacząco oddziaływać na środowisko lub mogące potencjalnie znacząco oddziaływać na środowisko</w:t>
      </w:r>
      <w:r w:rsidRPr="008018DD">
        <w:rPr>
          <w:rFonts w:ascii="Aptos" w:hAnsi="Aptos" w:cstheme="minorHAnsi"/>
          <w:sz w:val="22"/>
          <w:szCs w:val="22"/>
        </w:rPr>
        <w:t xml:space="preserve">, </w:t>
      </w:r>
      <w:r w:rsidRPr="008018DD">
        <w:rPr>
          <w:rFonts w:ascii="Aptos" w:hAnsi="Aptos" w:cstheme="minorHAnsi"/>
          <w:sz w:val="22"/>
          <w:szCs w:val="22"/>
          <w:u w:val="single"/>
        </w:rPr>
        <w:t xml:space="preserve">według kwalifikacji dokonanej </w:t>
      </w:r>
      <w:r w:rsidR="008D16B8" w:rsidRPr="008018DD">
        <w:rPr>
          <w:rFonts w:ascii="Aptos" w:hAnsi="Aptos" w:cstheme="minorHAnsi"/>
          <w:sz w:val="22"/>
          <w:szCs w:val="22"/>
          <w:u w:val="single"/>
        </w:rPr>
        <w:br/>
      </w:r>
      <w:r w:rsidRPr="008018DD">
        <w:rPr>
          <w:rFonts w:ascii="Aptos" w:hAnsi="Aptos" w:cstheme="minorHAnsi"/>
          <w:sz w:val="22"/>
          <w:szCs w:val="22"/>
          <w:u w:val="single"/>
        </w:rPr>
        <w:t>w świetle rozporządzenia Rady Ministrów z dnia 10 września 2019r. w sprawie przedsięwzięć m</w:t>
      </w:r>
    </w:p>
    <w:p w14:paraId="75BA18AE" w14:textId="700CAF5D" w:rsidR="00D408A5" w:rsidRPr="008018DD" w:rsidRDefault="00D97ACA" w:rsidP="00D408A5">
      <w:pPr>
        <w:spacing w:line="276" w:lineRule="auto"/>
        <w:jc w:val="both"/>
        <w:rPr>
          <w:rFonts w:ascii="Aptos" w:hAnsi="Aptos" w:cstheme="minorHAnsi"/>
          <w:b/>
          <w:bCs/>
          <w:sz w:val="22"/>
          <w:szCs w:val="22"/>
        </w:rPr>
      </w:pPr>
      <w:r>
        <w:rPr>
          <w:rFonts w:ascii="Aptos" w:hAnsi="Aptos" w:cstheme="minorHAnsi"/>
          <w:sz w:val="22"/>
          <w:szCs w:val="22"/>
          <w:u w:val="single"/>
        </w:rPr>
        <w:t>m</w:t>
      </w:r>
      <w:r w:rsidR="00D408A5" w:rsidRPr="008018DD">
        <w:rPr>
          <w:rFonts w:ascii="Aptos" w:hAnsi="Aptos" w:cstheme="minorHAnsi"/>
          <w:sz w:val="22"/>
          <w:szCs w:val="22"/>
          <w:u w:val="single"/>
        </w:rPr>
        <w:t>ogących znacząco oddziaływać na środowisko lub ewentualnie na podstawie stosownego rozporządzenia obowiązującego we wcześniejszym stanie prawnym</w:t>
      </w:r>
      <w:r w:rsidR="00D408A5" w:rsidRPr="008018DD">
        <w:rPr>
          <w:rFonts w:ascii="Aptos" w:hAnsi="Aptos" w:cstheme="minorHAnsi"/>
          <w:sz w:val="22"/>
          <w:szCs w:val="22"/>
        </w:rPr>
        <w:t xml:space="preserve">). </w:t>
      </w:r>
      <w:r w:rsidR="00D408A5" w:rsidRPr="008018DD">
        <w:rPr>
          <w:rFonts w:ascii="Aptos" w:hAnsi="Aptos" w:cstheme="minorHAnsi"/>
          <w:b/>
          <w:bCs/>
          <w:sz w:val="22"/>
          <w:szCs w:val="22"/>
        </w:rPr>
        <w:t>Decyzja winna zostać opatrzona klauzulą potwierdzającą ostateczność dokumentu w postępowaniu administracyjnym.</w:t>
      </w:r>
      <w:r w:rsidR="002A0A7F" w:rsidRPr="008018DD">
        <w:rPr>
          <w:rFonts w:ascii="Aptos" w:hAnsi="Aptos" w:cstheme="minorHAnsi"/>
          <w:b/>
          <w:bCs/>
          <w:sz w:val="22"/>
          <w:szCs w:val="22"/>
        </w:rPr>
        <w:t xml:space="preserve"> </w:t>
      </w:r>
    </w:p>
    <w:p w14:paraId="24F5DE50" w14:textId="77777777" w:rsidR="002A0A7F" w:rsidRPr="008018DD" w:rsidRDefault="002A0A7F" w:rsidP="00D408A5">
      <w:pPr>
        <w:spacing w:line="276" w:lineRule="auto"/>
        <w:jc w:val="both"/>
        <w:rPr>
          <w:rFonts w:ascii="Aptos" w:hAnsi="Aptos" w:cstheme="minorHAnsi"/>
          <w:sz w:val="22"/>
          <w:szCs w:val="22"/>
        </w:rPr>
      </w:pPr>
    </w:p>
    <w:p w14:paraId="4CA2F5D8" w14:textId="5362B914" w:rsidR="002A0A7F" w:rsidRPr="008018DD" w:rsidRDefault="002A0A7F" w:rsidP="002A0A7F">
      <w:pPr>
        <w:spacing w:line="276" w:lineRule="auto"/>
        <w:jc w:val="both"/>
        <w:rPr>
          <w:rFonts w:ascii="Aptos" w:hAnsi="Aptos" w:cstheme="minorHAnsi"/>
          <w:sz w:val="22"/>
          <w:szCs w:val="22"/>
        </w:rPr>
      </w:pPr>
      <w:r w:rsidRPr="008018DD">
        <w:rPr>
          <w:rFonts w:ascii="Aptos" w:hAnsi="Aptos" w:cstheme="minorHAnsi"/>
          <w:sz w:val="22"/>
          <w:szCs w:val="22"/>
        </w:rPr>
        <w:t>Dopuszczalne jest również przedstawienie innych posiadanych przez Wnioskodawcę dokumentów np. decyzji stwierdzającej brak potrzeby przeprowadzania oceny oddziaływania na środowisko, decyzji umarzającej postępowanie, innych dodatkowych dokumentów wymaganych przepisami prawa.</w:t>
      </w:r>
    </w:p>
    <w:p w14:paraId="680AABE3" w14:textId="77777777" w:rsidR="00392465" w:rsidRPr="008018DD" w:rsidRDefault="00392465" w:rsidP="00392465">
      <w:pPr>
        <w:spacing w:line="276" w:lineRule="auto"/>
        <w:jc w:val="both"/>
        <w:rPr>
          <w:rFonts w:ascii="Aptos" w:hAnsi="Aptos"/>
          <w:sz w:val="22"/>
          <w:szCs w:val="22"/>
        </w:rPr>
      </w:pPr>
    </w:p>
    <w:p w14:paraId="75EB2213" w14:textId="1E50C90B" w:rsidR="006A2284" w:rsidRPr="008018DD" w:rsidRDefault="006A2284" w:rsidP="006A2284">
      <w:pPr>
        <w:pStyle w:val="NormalnyWeb"/>
        <w:spacing w:before="0" w:beforeAutospacing="0" w:after="0" w:afterAutospacing="0"/>
        <w:jc w:val="both"/>
        <w:rPr>
          <w:rFonts w:ascii="Aptos" w:hAnsi="Aptos" w:cstheme="minorHAnsi"/>
          <w:b/>
          <w:bCs/>
          <w:sz w:val="22"/>
          <w:szCs w:val="22"/>
        </w:rPr>
      </w:pPr>
      <w:bookmarkStart w:id="20" w:name="_Hlk190249237"/>
      <w:r w:rsidRPr="008018DD">
        <w:rPr>
          <w:rFonts w:ascii="Aptos" w:hAnsi="Aptos" w:cstheme="minorHAnsi"/>
          <w:b/>
          <w:bCs/>
          <w:sz w:val="22"/>
          <w:szCs w:val="22"/>
        </w:rPr>
        <w:t>Dokument (jeśli dotyczy) należy przedłożyć wraz z wnioskiem o dofinansowanie (jeśli Wnioskodawca posiada na dzień składania wniosku) lub przed złożeniem pierwszego wniosku o płatność, w którym beneficjent wnioskuje o płatność zaliczkową/refundacyjną, ale nie później niż do dnia wskazanego w umow</w:t>
      </w:r>
      <w:r w:rsidR="00A467B0" w:rsidRPr="008018DD">
        <w:rPr>
          <w:rFonts w:ascii="Aptos" w:hAnsi="Aptos" w:cstheme="minorHAnsi"/>
          <w:b/>
          <w:bCs/>
          <w:sz w:val="22"/>
          <w:szCs w:val="22"/>
        </w:rPr>
        <w:t>ie</w:t>
      </w:r>
      <w:r w:rsidRPr="008018DD">
        <w:rPr>
          <w:rFonts w:ascii="Aptos" w:hAnsi="Aptos" w:cstheme="minorHAnsi"/>
          <w:b/>
          <w:bCs/>
          <w:sz w:val="22"/>
          <w:szCs w:val="22"/>
        </w:rPr>
        <w:t xml:space="preserve"> o dofinansowanie.</w:t>
      </w:r>
      <w:bookmarkEnd w:id="20"/>
    </w:p>
    <w:p w14:paraId="6C69BA3C" w14:textId="77777777" w:rsidR="00997B67" w:rsidRPr="008018DD" w:rsidRDefault="00997B67" w:rsidP="00997B67">
      <w:pPr>
        <w:rPr>
          <w:rFonts w:ascii="Aptos" w:hAnsi="Aptos"/>
          <w:sz w:val="22"/>
          <w:szCs w:val="22"/>
        </w:rPr>
      </w:pPr>
    </w:p>
    <w:p w14:paraId="2C5144F1" w14:textId="77777777" w:rsidR="004D0DC8" w:rsidRPr="008018DD" w:rsidRDefault="004D0DC8" w:rsidP="004D0DC8">
      <w:pPr>
        <w:pStyle w:val="Nagwek2"/>
        <w:numPr>
          <w:ilvl w:val="0"/>
          <w:numId w:val="1"/>
        </w:numPr>
        <w:jc w:val="both"/>
        <w:rPr>
          <w:rFonts w:ascii="Aptos" w:hAnsi="Aptos" w:cstheme="minorHAnsi"/>
          <w:b/>
          <w:bCs/>
          <w:sz w:val="22"/>
          <w:szCs w:val="22"/>
        </w:rPr>
      </w:pPr>
      <w:bookmarkStart w:id="21" w:name="_Toc191285854"/>
      <w:r w:rsidRPr="008018DD">
        <w:rPr>
          <w:rFonts w:ascii="Aptos" w:hAnsi="Aptos" w:cstheme="minorHAnsi"/>
          <w:b/>
          <w:bCs/>
          <w:sz w:val="22"/>
          <w:szCs w:val="22"/>
        </w:rPr>
        <w:t>Oświadczenie o prawie dysponowania nieruchomością na cele budowlane/na cele projektu</w:t>
      </w:r>
      <w:bookmarkEnd w:id="21"/>
    </w:p>
    <w:p w14:paraId="5B55D024" w14:textId="77777777" w:rsidR="00540EF9" w:rsidRPr="008018DD" w:rsidRDefault="00540EF9" w:rsidP="00540EF9">
      <w:pPr>
        <w:rPr>
          <w:rFonts w:ascii="Aptos" w:hAnsi="Aptos"/>
        </w:rPr>
      </w:pPr>
    </w:p>
    <w:p w14:paraId="5A81A41F" w14:textId="67C65E5C" w:rsidR="00540EF9" w:rsidRPr="008018DD" w:rsidRDefault="00540EF9" w:rsidP="00540EF9">
      <w:pPr>
        <w:autoSpaceDE w:val="0"/>
        <w:autoSpaceDN w:val="0"/>
        <w:adjustRightInd w:val="0"/>
        <w:spacing w:line="276" w:lineRule="auto"/>
        <w:jc w:val="both"/>
        <w:rPr>
          <w:rFonts w:ascii="Aptos" w:hAnsi="Aptos" w:cstheme="minorHAnsi"/>
          <w:sz w:val="22"/>
          <w:szCs w:val="22"/>
        </w:rPr>
      </w:pPr>
      <w:r w:rsidRPr="008018DD">
        <w:rPr>
          <w:rFonts w:ascii="Aptos" w:hAnsi="Aptos" w:cstheme="minorHAnsi"/>
          <w:sz w:val="22"/>
          <w:szCs w:val="22"/>
        </w:rPr>
        <w:t xml:space="preserve">Generalną zasadą jest, że dofinansowaniu mogą podlegać jedynie projekty realizowane </w:t>
      </w:r>
      <w:r w:rsidR="008668E3">
        <w:rPr>
          <w:rFonts w:ascii="Aptos" w:hAnsi="Aptos" w:cstheme="minorHAnsi"/>
          <w:sz w:val="22"/>
          <w:szCs w:val="22"/>
        </w:rPr>
        <w:br/>
      </w:r>
      <w:r w:rsidRPr="008018DD">
        <w:rPr>
          <w:rFonts w:ascii="Aptos" w:hAnsi="Aptos" w:cstheme="minorHAnsi"/>
          <w:sz w:val="22"/>
          <w:szCs w:val="22"/>
        </w:rPr>
        <w:t>na terenie (w obiekcie) należącym do Wnioskodawcy. Dlatego też do wniosku należy dołączyć</w:t>
      </w:r>
      <w:r w:rsidR="008668E3">
        <w:rPr>
          <w:rFonts w:ascii="Aptos" w:hAnsi="Aptos" w:cstheme="minorHAnsi"/>
          <w:sz w:val="22"/>
          <w:szCs w:val="22"/>
        </w:rPr>
        <w:t xml:space="preserve"> </w:t>
      </w:r>
      <w:r w:rsidRPr="008018DD">
        <w:rPr>
          <w:rFonts w:ascii="Aptos" w:hAnsi="Aptos" w:cstheme="minorHAnsi"/>
          <w:sz w:val="22"/>
          <w:szCs w:val="22"/>
        </w:rPr>
        <w:t>stosowne oświadczenie, że Wnioskodawca posiada prawo do dysponowania nieruchomością.</w:t>
      </w:r>
    </w:p>
    <w:p w14:paraId="3A8228AE" w14:textId="77777777" w:rsidR="00540EF9" w:rsidRPr="008018DD" w:rsidRDefault="00540EF9" w:rsidP="00540EF9">
      <w:pPr>
        <w:autoSpaceDE w:val="0"/>
        <w:autoSpaceDN w:val="0"/>
        <w:adjustRightInd w:val="0"/>
        <w:spacing w:line="276" w:lineRule="auto"/>
        <w:jc w:val="both"/>
        <w:rPr>
          <w:rFonts w:ascii="Aptos" w:hAnsi="Aptos" w:cstheme="minorHAnsi"/>
          <w:sz w:val="22"/>
          <w:szCs w:val="22"/>
        </w:rPr>
      </w:pPr>
    </w:p>
    <w:p w14:paraId="1FACDECD" w14:textId="6620289C" w:rsidR="00540EF9" w:rsidRPr="008018DD" w:rsidRDefault="00540EF9" w:rsidP="00540EF9">
      <w:pPr>
        <w:autoSpaceDE w:val="0"/>
        <w:autoSpaceDN w:val="0"/>
        <w:adjustRightInd w:val="0"/>
        <w:spacing w:line="276" w:lineRule="auto"/>
        <w:jc w:val="both"/>
        <w:rPr>
          <w:rFonts w:ascii="Aptos" w:hAnsi="Aptos" w:cstheme="minorHAnsi"/>
          <w:sz w:val="22"/>
          <w:szCs w:val="22"/>
        </w:rPr>
      </w:pPr>
      <w:r w:rsidRPr="008018DD">
        <w:rPr>
          <w:rFonts w:ascii="Aptos" w:hAnsi="Aptos" w:cstheme="minorHAnsi"/>
          <w:sz w:val="22"/>
          <w:szCs w:val="22"/>
        </w:rPr>
        <w:t>Inwestor nie musi dołączać do wniosku wypisów z ksiąg wieczystych lub aktów notarialnych potwierdzających to prawo (złożenie fałszywego oświadczenia jest zagrożone odpowiedzialnością karną). W przypadku robót budowlanych wymagających jedynie czasowego zajęcia terenu nie będącego własnością Beneficjenta, np. ułożenie podziemnych rurociągów, kabli itp., wyżej wymienione oświadczenie musi zostać poprzedzone uzyskaniem zgody właścicieli gruntów na czasowe zajęcie terenu.</w:t>
      </w:r>
    </w:p>
    <w:p w14:paraId="45EC2581" w14:textId="77777777" w:rsidR="00540EF9" w:rsidRPr="008018DD" w:rsidRDefault="00540EF9" w:rsidP="00540EF9">
      <w:pPr>
        <w:autoSpaceDE w:val="0"/>
        <w:autoSpaceDN w:val="0"/>
        <w:adjustRightInd w:val="0"/>
        <w:spacing w:line="276" w:lineRule="auto"/>
        <w:jc w:val="both"/>
        <w:rPr>
          <w:rFonts w:ascii="Aptos" w:hAnsi="Aptos" w:cstheme="minorHAnsi"/>
          <w:sz w:val="22"/>
          <w:szCs w:val="22"/>
        </w:rPr>
      </w:pPr>
    </w:p>
    <w:p w14:paraId="0F67A733" w14:textId="77777777" w:rsidR="00540EF9" w:rsidRPr="008018DD" w:rsidRDefault="00540EF9" w:rsidP="00540EF9">
      <w:pPr>
        <w:autoSpaceDE w:val="0"/>
        <w:autoSpaceDN w:val="0"/>
        <w:adjustRightInd w:val="0"/>
        <w:spacing w:line="276" w:lineRule="auto"/>
        <w:jc w:val="both"/>
        <w:rPr>
          <w:rFonts w:ascii="Aptos" w:hAnsi="Aptos" w:cstheme="minorHAnsi"/>
          <w:sz w:val="22"/>
          <w:szCs w:val="22"/>
        </w:rPr>
      </w:pPr>
      <w:r w:rsidRPr="008018DD">
        <w:rPr>
          <w:rFonts w:ascii="Aptos" w:hAnsi="Aptos" w:cstheme="minorHAnsi"/>
          <w:sz w:val="22"/>
          <w:szCs w:val="22"/>
        </w:rPr>
        <w:lastRenderedPageBreak/>
        <w:t>Ze względu na okres monitorowania projektu, który wynosi pięć lat od jego rozliczenia finansowego, dopuszcza się prawo dysponowania nieruchomością w formie dzierżawy na okres równy czasowi inwestycji plus minimum pięć lat.</w:t>
      </w:r>
    </w:p>
    <w:p w14:paraId="16860122" w14:textId="77777777" w:rsidR="00540EF9" w:rsidRPr="008018DD" w:rsidRDefault="00540EF9" w:rsidP="00540EF9">
      <w:pPr>
        <w:autoSpaceDE w:val="0"/>
        <w:autoSpaceDN w:val="0"/>
        <w:adjustRightInd w:val="0"/>
        <w:spacing w:line="276" w:lineRule="auto"/>
        <w:jc w:val="both"/>
        <w:rPr>
          <w:rFonts w:ascii="Aptos" w:hAnsi="Aptos" w:cstheme="minorHAnsi"/>
          <w:sz w:val="22"/>
          <w:szCs w:val="22"/>
        </w:rPr>
      </w:pPr>
    </w:p>
    <w:p w14:paraId="2DE63245" w14:textId="77777777" w:rsidR="00540EF9" w:rsidRPr="008018DD" w:rsidRDefault="00540EF9" w:rsidP="00540EF9">
      <w:pPr>
        <w:autoSpaceDE w:val="0"/>
        <w:autoSpaceDN w:val="0"/>
        <w:adjustRightInd w:val="0"/>
        <w:spacing w:line="276" w:lineRule="auto"/>
        <w:jc w:val="both"/>
        <w:rPr>
          <w:rFonts w:ascii="Aptos" w:hAnsi="Aptos" w:cstheme="minorHAnsi"/>
          <w:sz w:val="22"/>
          <w:szCs w:val="22"/>
        </w:rPr>
      </w:pPr>
      <w:r w:rsidRPr="008018DD">
        <w:rPr>
          <w:rFonts w:ascii="Aptos" w:hAnsi="Aptos" w:cstheme="minorHAnsi"/>
          <w:sz w:val="22"/>
          <w:szCs w:val="22"/>
        </w:rPr>
        <w:t xml:space="preserve">Wzór </w:t>
      </w:r>
      <w:r w:rsidRPr="008018DD">
        <w:rPr>
          <w:rFonts w:ascii="Aptos" w:hAnsi="Aptos" w:cstheme="minorHAnsi"/>
          <w:i/>
          <w:iCs/>
          <w:sz w:val="22"/>
          <w:szCs w:val="22"/>
        </w:rPr>
        <w:t>Oświadczenia o prawie dysponowania nieruchomością na cele budowlane/na cele projektu</w:t>
      </w:r>
      <w:r w:rsidRPr="008018DD">
        <w:rPr>
          <w:rFonts w:ascii="Aptos" w:hAnsi="Aptos" w:cstheme="minorHAnsi"/>
          <w:sz w:val="22"/>
          <w:szCs w:val="22"/>
        </w:rPr>
        <w:t xml:space="preserve"> stanowi załącznik nr 12 do </w:t>
      </w:r>
      <w:r w:rsidRPr="008018DD">
        <w:rPr>
          <w:rFonts w:ascii="Aptos" w:hAnsi="Aptos" w:cstheme="minorHAnsi"/>
          <w:i/>
          <w:iCs/>
          <w:sz w:val="22"/>
          <w:szCs w:val="22"/>
        </w:rPr>
        <w:t>Regulaminu wyboru projektu</w:t>
      </w:r>
      <w:r w:rsidRPr="008018DD">
        <w:rPr>
          <w:rFonts w:ascii="Aptos" w:hAnsi="Aptos" w:cstheme="minorHAnsi"/>
          <w:sz w:val="22"/>
          <w:szCs w:val="22"/>
        </w:rPr>
        <w:t xml:space="preserve"> i należy go wypełnić zgodnie ze wskazówkami zamieszczonymi w samym wzorze. </w:t>
      </w:r>
    </w:p>
    <w:p w14:paraId="73234E64" w14:textId="77777777" w:rsidR="00540EF9" w:rsidRPr="008018DD" w:rsidRDefault="00540EF9" w:rsidP="00540EF9">
      <w:pPr>
        <w:rPr>
          <w:rFonts w:ascii="Aptos" w:hAnsi="Aptos" w:cstheme="minorHAnsi"/>
          <w:sz w:val="22"/>
          <w:szCs w:val="22"/>
        </w:rPr>
      </w:pPr>
    </w:p>
    <w:p w14:paraId="146D9BC9" w14:textId="67DBBC9D" w:rsidR="00A15F18" w:rsidRPr="008018DD" w:rsidRDefault="00A15F18" w:rsidP="00A15F18">
      <w:pPr>
        <w:spacing w:line="276" w:lineRule="auto"/>
        <w:jc w:val="both"/>
        <w:rPr>
          <w:rFonts w:ascii="Aptos" w:hAnsi="Aptos" w:cstheme="minorHAnsi"/>
          <w:b/>
          <w:bCs/>
          <w:sz w:val="22"/>
          <w:szCs w:val="22"/>
        </w:rPr>
      </w:pPr>
      <w:r w:rsidRPr="008018DD">
        <w:rPr>
          <w:rFonts w:ascii="Aptos" w:hAnsi="Aptos" w:cstheme="minorHAnsi"/>
          <w:b/>
          <w:bCs/>
          <w:sz w:val="22"/>
          <w:szCs w:val="22"/>
        </w:rPr>
        <w:t xml:space="preserve">Dokument należy przedłożyć wraz z wnioskiem o dofinansowanie (jeśli Wnioskodawca posiada na dzień składania wniosku) lub przed złożeniem pierwszego wniosku o płatność, </w:t>
      </w:r>
      <w:r w:rsidR="00586867" w:rsidRPr="008018DD">
        <w:rPr>
          <w:rFonts w:ascii="Aptos" w:hAnsi="Aptos" w:cstheme="minorHAnsi"/>
          <w:b/>
          <w:bCs/>
          <w:sz w:val="22"/>
          <w:szCs w:val="22"/>
        </w:rPr>
        <w:br/>
      </w:r>
      <w:r w:rsidRPr="008018DD">
        <w:rPr>
          <w:rFonts w:ascii="Aptos" w:hAnsi="Aptos" w:cstheme="minorHAnsi"/>
          <w:b/>
          <w:bCs/>
          <w:sz w:val="22"/>
          <w:szCs w:val="22"/>
        </w:rPr>
        <w:t>w którym beneficjent wnioskuje o płatność zaliczkową/refundacyjną, ale nie później niż do dnia wskazanego w umowie o dofinansowanie.</w:t>
      </w:r>
    </w:p>
    <w:p w14:paraId="70605D9D" w14:textId="77777777" w:rsidR="00586867" w:rsidRPr="008018DD" w:rsidRDefault="00586867" w:rsidP="00A15F18">
      <w:pPr>
        <w:spacing w:line="276" w:lineRule="auto"/>
        <w:jc w:val="both"/>
        <w:rPr>
          <w:rFonts w:ascii="Aptos" w:hAnsi="Aptos" w:cstheme="minorHAnsi"/>
          <w:b/>
          <w:bCs/>
          <w:sz w:val="22"/>
          <w:szCs w:val="22"/>
        </w:rPr>
      </w:pPr>
    </w:p>
    <w:p w14:paraId="6A19C0DA" w14:textId="77777777" w:rsidR="00586867" w:rsidRPr="008018DD" w:rsidRDefault="00586867" w:rsidP="00586867">
      <w:pPr>
        <w:pStyle w:val="Nagwek2"/>
        <w:numPr>
          <w:ilvl w:val="0"/>
          <w:numId w:val="1"/>
        </w:numPr>
        <w:rPr>
          <w:rFonts w:ascii="Aptos" w:hAnsi="Aptos" w:cstheme="minorHAnsi"/>
          <w:b/>
          <w:bCs/>
          <w:sz w:val="22"/>
          <w:szCs w:val="22"/>
        </w:rPr>
      </w:pPr>
      <w:bookmarkStart w:id="22" w:name="_Toc191285855"/>
      <w:r w:rsidRPr="008018DD">
        <w:rPr>
          <w:rFonts w:ascii="Aptos" w:hAnsi="Aptos" w:cstheme="minorHAnsi"/>
          <w:b/>
          <w:bCs/>
          <w:sz w:val="22"/>
          <w:szCs w:val="22"/>
        </w:rPr>
        <w:t>Oświadczenie o posiadanej dokumentacji technicznej</w:t>
      </w:r>
      <w:bookmarkEnd w:id="22"/>
    </w:p>
    <w:p w14:paraId="638F9A7F" w14:textId="77777777" w:rsidR="00586867" w:rsidRPr="008018DD" w:rsidRDefault="00586867" w:rsidP="00586867">
      <w:pPr>
        <w:rPr>
          <w:rFonts w:ascii="Aptos" w:hAnsi="Aptos"/>
        </w:rPr>
      </w:pPr>
    </w:p>
    <w:p w14:paraId="2178F562" w14:textId="77777777" w:rsidR="00586867" w:rsidRPr="008018DD" w:rsidRDefault="00586867" w:rsidP="00586867">
      <w:pPr>
        <w:spacing w:line="276" w:lineRule="auto"/>
        <w:jc w:val="both"/>
        <w:rPr>
          <w:rFonts w:ascii="Aptos" w:hAnsi="Aptos" w:cstheme="minorHAnsi"/>
          <w:sz w:val="22"/>
          <w:szCs w:val="22"/>
        </w:rPr>
      </w:pPr>
      <w:r w:rsidRPr="008018DD">
        <w:rPr>
          <w:rFonts w:ascii="Aptos" w:hAnsi="Aptos" w:cstheme="minorHAnsi"/>
          <w:sz w:val="22"/>
          <w:szCs w:val="22"/>
        </w:rPr>
        <w:t xml:space="preserve">W przypadku finansowania projektów infrastrukturalnych, Wnioskodawca przedstawia tylko oświadczenie o posiadanej dokumentacji technicznej projektu. Wzór oświadczenia stanowi załącznik nr 13 do </w:t>
      </w:r>
      <w:r w:rsidRPr="008018DD">
        <w:rPr>
          <w:rFonts w:ascii="Aptos" w:hAnsi="Aptos" w:cstheme="minorHAnsi"/>
          <w:i/>
          <w:iCs/>
          <w:sz w:val="22"/>
          <w:szCs w:val="22"/>
        </w:rPr>
        <w:t>Regulaminu wyboru projektów.</w:t>
      </w:r>
      <w:r w:rsidRPr="008018DD">
        <w:rPr>
          <w:rFonts w:ascii="Aptos" w:hAnsi="Aptos" w:cstheme="minorHAnsi"/>
          <w:sz w:val="22"/>
          <w:szCs w:val="22"/>
        </w:rPr>
        <w:t xml:space="preserve"> W trakcie oceny/weryfikacji Wnioskodawca może zostać poproszony o dostarczenie pełnej dokumentacji technicznej projektu. </w:t>
      </w:r>
    </w:p>
    <w:p w14:paraId="386A7F34" w14:textId="69D5D491" w:rsidR="00586867" w:rsidRPr="008018DD" w:rsidRDefault="00586867" w:rsidP="00586867">
      <w:pPr>
        <w:spacing w:line="276" w:lineRule="auto"/>
        <w:jc w:val="both"/>
        <w:rPr>
          <w:rFonts w:ascii="Aptos" w:hAnsi="Aptos" w:cstheme="minorHAnsi"/>
          <w:strike/>
          <w:sz w:val="22"/>
          <w:szCs w:val="22"/>
        </w:rPr>
      </w:pPr>
      <w:r w:rsidRPr="008018DD">
        <w:rPr>
          <w:rFonts w:ascii="Aptos" w:hAnsi="Aptos" w:cstheme="minorHAnsi"/>
          <w:sz w:val="22"/>
          <w:szCs w:val="22"/>
        </w:rPr>
        <w:t>W przypadku finansowania projektów typu zakupy inwestycyjne (dostawy), Wnioskodawca zobowiązany jest dostarczyć specyfikację, z której powinny wynikać m.in.: ilość, rodzaj, typ, główne parametry, ceny jednostkowe sprzętu (w formie kosztorysu) oraz ewentualnie plan rozmieszczenia kupowanego sprzętu.</w:t>
      </w:r>
      <w:r w:rsidRPr="008018DD">
        <w:rPr>
          <w:rFonts w:ascii="Aptos" w:hAnsi="Aptos" w:cstheme="minorHAnsi"/>
          <w:strike/>
          <w:sz w:val="22"/>
          <w:szCs w:val="22"/>
        </w:rPr>
        <w:t xml:space="preserve"> </w:t>
      </w:r>
    </w:p>
    <w:p w14:paraId="689EB61F" w14:textId="77777777" w:rsidR="00586867" w:rsidRPr="008018DD" w:rsidRDefault="00586867" w:rsidP="00586867">
      <w:pPr>
        <w:spacing w:line="276" w:lineRule="auto"/>
        <w:jc w:val="both"/>
        <w:rPr>
          <w:rFonts w:ascii="Aptos" w:hAnsi="Aptos" w:cstheme="minorHAnsi"/>
          <w:sz w:val="22"/>
          <w:szCs w:val="22"/>
        </w:rPr>
      </w:pPr>
      <w:r w:rsidRPr="008018DD">
        <w:rPr>
          <w:rFonts w:ascii="Aptos" w:hAnsi="Aptos" w:cstheme="minorHAnsi"/>
          <w:sz w:val="22"/>
          <w:szCs w:val="22"/>
        </w:rPr>
        <w:t xml:space="preserve">W przypadku finansowania projektów dotyczących usług, Wnioskodawca przedkłada specyfikację usługi, z której powinny wynikać m.in.: rodzaj, charakter, zakres usługi przewidzianej do realizacji w ramach projektu. </w:t>
      </w:r>
    </w:p>
    <w:p w14:paraId="2BBDA100" w14:textId="77777777" w:rsidR="00586867" w:rsidRPr="008018DD" w:rsidRDefault="00586867" w:rsidP="00586867">
      <w:pPr>
        <w:spacing w:line="276" w:lineRule="auto"/>
        <w:jc w:val="both"/>
        <w:rPr>
          <w:rFonts w:ascii="Aptos" w:hAnsi="Aptos" w:cstheme="minorHAnsi"/>
          <w:sz w:val="22"/>
          <w:szCs w:val="22"/>
        </w:rPr>
      </w:pPr>
      <w:r w:rsidRPr="008018DD">
        <w:rPr>
          <w:rFonts w:ascii="Aptos" w:hAnsi="Aptos" w:cstheme="minorHAnsi"/>
          <w:sz w:val="22"/>
          <w:szCs w:val="22"/>
        </w:rPr>
        <w:t>W projektach, w których usługi są jedynie dodatkowym elementem towarzyszącym realizacji projektu, np. promocja projektu lub inspektor nadzoru, przedłożenie specyfikacji nie jest wymagane.</w:t>
      </w:r>
    </w:p>
    <w:p w14:paraId="24D63965" w14:textId="2BCA0DD1" w:rsidR="00586867" w:rsidRPr="008018DD" w:rsidRDefault="00586867" w:rsidP="00586867">
      <w:pPr>
        <w:pStyle w:val="NormalnyWeb"/>
        <w:jc w:val="both"/>
        <w:rPr>
          <w:rFonts w:ascii="Aptos" w:hAnsi="Aptos" w:cstheme="minorHAnsi"/>
          <w:b/>
          <w:bCs/>
          <w:sz w:val="22"/>
          <w:szCs w:val="22"/>
        </w:rPr>
      </w:pPr>
      <w:r w:rsidRPr="008018DD">
        <w:rPr>
          <w:rFonts w:ascii="Aptos" w:hAnsi="Aptos" w:cstheme="minorHAnsi"/>
          <w:b/>
          <w:bCs/>
          <w:sz w:val="22"/>
          <w:szCs w:val="22"/>
        </w:rPr>
        <w:t xml:space="preserve">Dokument należy przedłożyć wraz z wnioskiem o dofinansowanie (jeśli Wnioskodawca posiada na dzień składania wniosku) lub przed złożeniem pierwszego wniosku o płatność, </w:t>
      </w:r>
      <w:r w:rsidR="001C12C2" w:rsidRPr="008018DD">
        <w:rPr>
          <w:rFonts w:ascii="Aptos" w:hAnsi="Aptos" w:cstheme="minorHAnsi"/>
          <w:b/>
          <w:bCs/>
          <w:sz w:val="22"/>
          <w:szCs w:val="22"/>
        </w:rPr>
        <w:br/>
      </w:r>
      <w:r w:rsidRPr="008018DD">
        <w:rPr>
          <w:rFonts w:ascii="Aptos" w:hAnsi="Aptos" w:cstheme="minorHAnsi"/>
          <w:b/>
          <w:bCs/>
          <w:sz w:val="22"/>
          <w:szCs w:val="22"/>
        </w:rPr>
        <w:t>w którym beneficjent wnioskuje o płatność zaliczkową/refundacyjną, ale nie później niż do dnia wskazanego w umowie o dofinansowanie.</w:t>
      </w:r>
    </w:p>
    <w:p w14:paraId="7ACD1647" w14:textId="3BF455C8" w:rsidR="00D408A5" w:rsidRPr="008018DD" w:rsidRDefault="00D408A5" w:rsidP="00586867">
      <w:pPr>
        <w:pStyle w:val="Nagwek2"/>
        <w:numPr>
          <w:ilvl w:val="0"/>
          <w:numId w:val="1"/>
        </w:numPr>
        <w:jc w:val="both"/>
        <w:rPr>
          <w:rFonts w:ascii="Aptos" w:hAnsi="Aptos" w:cstheme="minorHAnsi"/>
          <w:b/>
          <w:bCs/>
          <w:sz w:val="22"/>
          <w:szCs w:val="22"/>
        </w:rPr>
      </w:pPr>
      <w:bookmarkStart w:id="23" w:name="_Toc191285856"/>
      <w:r w:rsidRPr="008018DD">
        <w:rPr>
          <w:rFonts w:ascii="Aptos" w:hAnsi="Aptos" w:cstheme="minorHAnsi"/>
          <w:b/>
          <w:bCs/>
          <w:sz w:val="22"/>
          <w:szCs w:val="22"/>
        </w:rPr>
        <w:t>Kosztorys inwestorski</w:t>
      </w:r>
      <w:bookmarkEnd w:id="23"/>
    </w:p>
    <w:p w14:paraId="28DC8F0A" w14:textId="77777777" w:rsidR="00D408A5" w:rsidRPr="008018DD" w:rsidRDefault="00D408A5" w:rsidP="00D408A5">
      <w:pPr>
        <w:spacing w:line="276" w:lineRule="auto"/>
        <w:rPr>
          <w:rFonts w:ascii="Aptos" w:hAnsi="Aptos"/>
          <w:sz w:val="22"/>
          <w:szCs w:val="22"/>
        </w:rPr>
      </w:pPr>
    </w:p>
    <w:p w14:paraId="3068462E" w14:textId="1CEE07B6" w:rsidR="00D408A5" w:rsidRPr="008018DD" w:rsidRDefault="00D408A5" w:rsidP="00D408A5">
      <w:pPr>
        <w:spacing w:line="276" w:lineRule="auto"/>
        <w:jc w:val="both"/>
        <w:rPr>
          <w:rFonts w:ascii="Aptos" w:hAnsi="Aptos" w:cstheme="minorHAnsi"/>
          <w:sz w:val="22"/>
          <w:szCs w:val="22"/>
        </w:rPr>
      </w:pPr>
      <w:r w:rsidRPr="008018DD">
        <w:rPr>
          <w:rFonts w:ascii="Aptos" w:hAnsi="Aptos" w:cstheme="minorHAnsi"/>
          <w:sz w:val="22"/>
          <w:szCs w:val="22"/>
        </w:rPr>
        <w:t xml:space="preserve">Kosztorys inwestorski należy sporządzić zgodnie z rozporządzeniem </w:t>
      </w:r>
      <w:r w:rsidR="008C622C" w:rsidRPr="008018DD">
        <w:rPr>
          <w:rFonts w:ascii="Aptos" w:hAnsi="Aptos" w:cstheme="minorHAnsi"/>
          <w:sz w:val="22"/>
          <w:szCs w:val="22"/>
        </w:rPr>
        <w:t xml:space="preserve">Ministra Rozwoju </w:t>
      </w:r>
      <w:r w:rsidR="008D16B8" w:rsidRPr="008018DD">
        <w:rPr>
          <w:rFonts w:ascii="Aptos" w:hAnsi="Aptos" w:cstheme="minorHAnsi"/>
          <w:sz w:val="22"/>
          <w:szCs w:val="22"/>
        </w:rPr>
        <w:br/>
      </w:r>
      <w:r w:rsidR="008C622C" w:rsidRPr="008018DD">
        <w:rPr>
          <w:rFonts w:ascii="Aptos" w:hAnsi="Aptos" w:cstheme="minorHAnsi"/>
          <w:sz w:val="22"/>
          <w:szCs w:val="22"/>
        </w:rPr>
        <w:t xml:space="preserve">i Technologii z dnia 20 grudnia 2021r. w sprawie określenia metod i podstaw sporządzania kosztorysu inwestorskiego, obliczania planowanych kosztów prac projektowych oraz planowanych kosztów robót budowlanych określonych w programie funkcjonalno-użytkowym </w:t>
      </w:r>
      <w:r w:rsidRPr="008018DD">
        <w:rPr>
          <w:rFonts w:ascii="Aptos" w:hAnsi="Aptos" w:cstheme="minorHAnsi"/>
          <w:sz w:val="22"/>
          <w:szCs w:val="22"/>
        </w:rPr>
        <w:t xml:space="preserve">(Dz. U. 2021 poz. 2458) </w:t>
      </w:r>
      <w:r w:rsidR="00DE4669">
        <w:rPr>
          <w:rFonts w:ascii="Aptos" w:hAnsi="Aptos" w:cstheme="minorHAnsi"/>
          <w:sz w:val="22"/>
          <w:szCs w:val="22"/>
        </w:rPr>
        <w:t>–</w:t>
      </w:r>
      <w:r w:rsidRPr="008018DD">
        <w:rPr>
          <w:rFonts w:ascii="Aptos" w:hAnsi="Aptos" w:cstheme="minorHAnsi"/>
          <w:sz w:val="22"/>
          <w:szCs w:val="22"/>
        </w:rPr>
        <w:t xml:space="preserve"> dotyczy sposobów wyceny obiektów i robót budowlanych oraz montażowych i instalacyjnych. </w:t>
      </w:r>
    </w:p>
    <w:p w14:paraId="3258F4D5" w14:textId="77777777" w:rsidR="00057278" w:rsidRPr="008018DD" w:rsidRDefault="00057278" w:rsidP="00823512">
      <w:pPr>
        <w:spacing w:line="276" w:lineRule="auto"/>
        <w:jc w:val="both"/>
        <w:rPr>
          <w:rFonts w:ascii="Aptos" w:hAnsi="Aptos" w:cstheme="minorHAnsi"/>
          <w:b/>
          <w:bCs/>
          <w:sz w:val="22"/>
          <w:szCs w:val="22"/>
        </w:rPr>
      </w:pPr>
    </w:p>
    <w:p w14:paraId="6E5DB9CF" w14:textId="62BEAD85" w:rsidR="0094342B" w:rsidRDefault="00AC0C6B" w:rsidP="0094342B">
      <w:pPr>
        <w:spacing w:line="276" w:lineRule="auto"/>
        <w:jc w:val="both"/>
        <w:rPr>
          <w:rFonts w:ascii="Aptos" w:hAnsi="Aptos" w:cstheme="minorHAnsi"/>
          <w:b/>
          <w:bCs/>
          <w:sz w:val="22"/>
          <w:szCs w:val="22"/>
        </w:rPr>
      </w:pPr>
      <w:r w:rsidRPr="008018DD">
        <w:rPr>
          <w:rFonts w:ascii="Aptos" w:hAnsi="Aptos" w:cstheme="minorHAnsi"/>
          <w:b/>
          <w:bCs/>
          <w:sz w:val="22"/>
          <w:szCs w:val="22"/>
        </w:rPr>
        <w:t xml:space="preserve">Dokument należy przedłożyć wraz z wnioskiem o dofinansowanie (jeśli Wnioskodawca posiada na dzień składania wniosku) lub przed złożeniem pierwszego wniosku o płatność, </w:t>
      </w:r>
      <w:r w:rsidR="002B4E32" w:rsidRPr="008018DD">
        <w:rPr>
          <w:rFonts w:ascii="Aptos" w:hAnsi="Aptos" w:cstheme="minorHAnsi"/>
          <w:b/>
          <w:bCs/>
          <w:sz w:val="22"/>
          <w:szCs w:val="22"/>
        </w:rPr>
        <w:br/>
      </w:r>
      <w:r w:rsidRPr="008018DD">
        <w:rPr>
          <w:rFonts w:ascii="Aptos" w:hAnsi="Aptos" w:cstheme="minorHAnsi"/>
          <w:b/>
          <w:bCs/>
          <w:sz w:val="22"/>
          <w:szCs w:val="22"/>
        </w:rPr>
        <w:t>w którym beneficjent wnioskuje o płatność zaliczkową/refundacyjną, ale nie później niż do dnia wskazanego w umowie o dofinansowanie.</w:t>
      </w:r>
    </w:p>
    <w:p w14:paraId="156DCD35" w14:textId="77777777" w:rsidR="00DE4669" w:rsidRPr="008018DD" w:rsidRDefault="00DE4669" w:rsidP="0094342B">
      <w:pPr>
        <w:spacing w:line="276" w:lineRule="auto"/>
        <w:jc w:val="both"/>
        <w:rPr>
          <w:rFonts w:ascii="Aptos" w:hAnsi="Aptos" w:cstheme="minorHAnsi"/>
          <w:b/>
          <w:bCs/>
          <w:sz w:val="22"/>
          <w:szCs w:val="22"/>
        </w:rPr>
      </w:pPr>
    </w:p>
    <w:p w14:paraId="57F5FA72" w14:textId="2E5E10A8" w:rsidR="00823512" w:rsidRDefault="00823512" w:rsidP="00586867">
      <w:pPr>
        <w:pStyle w:val="Nagwek2"/>
        <w:numPr>
          <w:ilvl w:val="0"/>
          <w:numId w:val="1"/>
        </w:numPr>
        <w:jc w:val="both"/>
        <w:rPr>
          <w:rFonts w:ascii="Aptos" w:hAnsi="Aptos" w:cstheme="minorHAnsi"/>
          <w:b/>
          <w:bCs/>
          <w:sz w:val="22"/>
          <w:szCs w:val="22"/>
        </w:rPr>
      </w:pPr>
      <w:bookmarkStart w:id="24" w:name="_Toc191285857"/>
      <w:r w:rsidRPr="008018DD">
        <w:rPr>
          <w:rFonts w:ascii="Aptos" w:hAnsi="Aptos" w:cstheme="minorHAnsi"/>
          <w:b/>
          <w:bCs/>
          <w:sz w:val="22"/>
          <w:szCs w:val="22"/>
        </w:rPr>
        <w:t>Kopia prawomocnego pozwolenia na budowę wraz z kopią wniosku o wydanie pozwolenia na budowę</w:t>
      </w:r>
      <w:bookmarkEnd w:id="24"/>
      <w:r w:rsidR="000476E0">
        <w:rPr>
          <w:rFonts w:ascii="Aptos" w:hAnsi="Aptos" w:cstheme="minorHAnsi"/>
          <w:b/>
          <w:bCs/>
          <w:sz w:val="22"/>
          <w:szCs w:val="22"/>
        </w:rPr>
        <w:t xml:space="preserve"> </w:t>
      </w:r>
    </w:p>
    <w:p w14:paraId="1295C9CC" w14:textId="77777777" w:rsidR="00823512" w:rsidRPr="008018DD" w:rsidRDefault="00823512" w:rsidP="00823512">
      <w:pPr>
        <w:rPr>
          <w:rFonts w:ascii="Aptos" w:hAnsi="Aptos"/>
          <w:sz w:val="22"/>
          <w:szCs w:val="22"/>
        </w:rPr>
      </w:pPr>
    </w:p>
    <w:p w14:paraId="176B5D8B" w14:textId="3F3319AC" w:rsidR="00823512" w:rsidRPr="008018DD" w:rsidRDefault="00823512" w:rsidP="00823512">
      <w:pPr>
        <w:spacing w:line="276" w:lineRule="auto"/>
        <w:jc w:val="both"/>
        <w:rPr>
          <w:rFonts w:ascii="Aptos" w:hAnsi="Aptos" w:cstheme="minorHAnsi"/>
          <w:sz w:val="22"/>
          <w:szCs w:val="22"/>
        </w:rPr>
      </w:pPr>
      <w:r w:rsidRPr="008018DD">
        <w:rPr>
          <w:rFonts w:ascii="Aptos" w:hAnsi="Aptos" w:cstheme="minorHAnsi"/>
          <w:sz w:val="22"/>
          <w:szCs w:val="22"/>
        </w:rPr>
        <w:t xml:space="preserve">Załączone dokumenty powinny być aktualne i prawomocne np. pozwolenie na budowę </w:t>
      </w:r>
      <w:r w:rsidR="00F21B4D" w:rsidRPr="008018DD">
        <w:rPr>
          <w:rFonts w:ascii="Aptos" w:hAnsi="Aptos" w:cstheme="minorHAnsi"/>
          <w:sz w:val="22"/>
          <w:szCs w:val="22"/>
        </w:rPr>
        <w:br/>
      </w:r>
      <w:r w:rsidRPr="008018DD">
        <w:rPr>
          <w:rFonts w:ascii="Aptos" w:hAnsi="Aptos" w:cstheme="minorHAnsi"/>
          <w:sz w:val="22"/>
          <w:szCs w:val="22"/>
        </w:rPr>
        <w:t xml:space="preserve">nie starsze niż trzy lata od </w:t>
      </w:r>
      <w:r w:rsidR="00861135" w:rsidRPr="008018DD">
        <w:rPr>
          <w:rFonts w:ascii="Aptos" w:hAnsi="Aptos" w:cstheme="minorHAnsi"/>
          <w:sz w:val="22"/>
          <w:szCs w:val="22"/>
        </w:rPr>
        <w:t>momentu,</w:t>
      </w:r>
      <w:r w:rsidRPr="008018DD">
        <w:rPr>
          <w:rFonts w:ascii="Aptos" w:hAnsi="Aptos" w:cstheme="minorHAnsi"/>
          <w:sz w:val="22"/>
          <w:szCs w:val="22"/>
        </w:rPr>
        <w:t xml:space="preserve"> kiedy stało się ono ostateczne, chyba że prace budowlane zostały już rozpoczęte - w takim przypadku należy dołączyć kopię pierwszej strony stosownego dziennika budowy oraz kopię stron z pierwszym i ostatnim wpisem w dzienniku budowy. Dodatkowo Wnioskodawca załącza kopię wniosku o wydanie pozwolenia na budowę/wniosku</w:t>
      </w:r>
      <w:r w:rsidR="00F21B4D" w:rsidRPr="008018DD">
        <w:rPr>
          <w:rFonts w:ascii="Aptos" w:hAnsi="Aptos" w:cstheme="minorHAnsi"/>
          <w:sz w:val="22"/>
          <w:szCs w:val="22"/>
        </w:rPr>
        <w:br/>
      </w:r>
      <w:r w:rsidRPr="008018DD">
        <w:rPr>
          <w:rFonts w:ascii="Aptos" w:hAnsi="Aptos" w:cstheme="minorHAnsi"/>
          <w:sz w:val="22"/>
          <w:szCs w:val="22"/>
        </w:rPr>
        <w:t xml:space="preserve"> o wydanie zezwolenia na realizacj</w:t>
      </w:r>
      <w:r w:rsidR="0076312A" w:rsidRPr="008018DD">
        <w:rPr>
          <w:rFonts w:ascii="Aptos" w:hAnsi="Aptos" w:cstheme="minorHAnsi"/>
          <w:sz w:val="22"/>
          <w:szCs w:val="22"/>
        </w:rPr>
        <w:t>ę</w:t>
      </w:r>
      <w:r w:rsidRPr="008018DD">
        <w:rPr>
          <w:rFonts w:ascii="Aptos" w:hAnsi="Aptos" w:cstheme="minorHAnsi"/>
          <w:sz w:val="22"/>
          <w:szCs w:val="22"/>
        </w:rPr>
        <w:t xml:space="preserve"> inwestycji drogowej.</w:t>
      </w:r>
    </w:p>
    <w:p w14:paraId="0CF892E5" w14:textId="77777777" w:rsidR="00823512" w:rsidRPr="008018DD" w:rsidRDefault="00823512" w:rsidP="00823512">
      <w:pPr>
        <w:spacing w:line="276" w:lineRule="auto"/>
        <w:jc w:val="both"/>
        <w:rPr>
          <w:rFonts w:ascii="Aptos" w:hAnsi="Aptos" w:cstheme="minorHAnsi"/>
          <w:sz w:val="22"/>
          <w:szCs w:val="22"/>
        </w:rPr>
      </w:pPr>
    </w:p>
    <w:p w14:paraId="49BE1904" w14:textId="38D04838" w:rsidR="00743D92" w:rsidRPr="008018DD" w:rsidRDefault="00AC0C6B" w:rsidP="008D16B8">
      <w:pPr>
        <w:pStyle w:val="NormalnyWeb"/>
        <w:spacing w:before="0" w:beforeAutospacing="0" w:after="0" w:afterAutospacing="0" w:line="276" w:lineRule="auto"/>
        <w:jc w:val="both"/>
        <w:rPr>
          <w:rFonts w:ascii="Aptos" w:hAnsi="Aptos" w:cstheme="minorHAnsi"/>
          <w:b/>
          <w:bCs/>
          <w:sz w:val="22"/>
          <w:szCs w:val="22"/>
        </w:rPr>
      </w:pPr>
      <w:r w:rsidRPr="008018DD">
        <w:rPr>
          <w:rFonts w:ascii="Aptos" w:hAnsi="Aptos" w:cstheme="minorHAnsi"/>
          <w:b/>
          <w:bCs/>
          <w:sz w:val="22"/>
          <w:szCs w:val="22"/>
        </w:rPr>
        <w:t>Dokument</w:t>
      </w:r>
      <w:r w:rsidR="000476E0">
        <w:rPr>
          <w:rFonts w:ascii="Aptos" w:hAnsi="Aptos" w:cstheme="minorHAnsi"/>
          <w:b/>
          <w:bCs/>
          <w:sz w:val="22"/>
          <w:szCs w:val="22"/>
        </w:rPr>
        <w:t xml:space="preserve"> (jeśli dotyczy)</w:t>
      </w:r>
      <w:r w:rsidR="00F21B4D" w:rsidRPr="008018DD">
        <w:rPr>
          <w:rFonts w:ascii="Aptos" w:hAnsi="Aptos" w:cstheme="minorHAnsi"/>
          <w:b/>
          <w:bCs/>
          <w:sz w:val="22"/>
          <w:szCs w:val="22"/>
        </w:rPr>
        <w:t xml:space="preserve"> </w:t>
      </w:r>
      <w:r w:rsidRPr="008018DD">
        <w:rPr>
          <w:rFonts w:ascii="Aptos" w:hAnsi="Aptos" w:cstheme="minorHAnsi"/>
          <w:b/>
          <w:bCs/>
          <w:sz w:val="22"/>
          <w:szCs w:val="22"/>
        </w:rPr>
        <w:t>należy przedłożyć wraz z wnioskiem o dofinansowanie (jeśli Wnioskodawca posiada na dzień składania wniosku) lub przed złożeniem pierwszego wniosku o płatność, w którym beneficjent wnioskuje o płatność zaliczkową/refundacyjną, ale nie później niż do dnia wskazanego w umowie o dofinansowanie.</w:t>
      </w:r>
    </w:p>
    <w:p w14:paraId="1CD283B9" w14:textId="77777777" w:rsidR="00743D92" w:rsidRPr="008018DD" w:rsidRDefault="00743D92" w:rsidP="008D16B8">
      <w:pPr>
        <w:spacing w:line="276" w:lineRule="auto"/>
        <w:jc w:val="both"/>
        <w:rPr>
          <w:rFonts w:ascii="Aptos" w:hAnsi="Aptos" w:cstheme="minorHAnsi"/>
          <w:sz w:val="22"/>
          <w:szCs w:val="22"/>
        </w:rPr>
      </w:pPr>
    </w:p>
    <w:p w14:paraId="5C6D39F0" w14:textId="4D8AB6FF" w:rsidR="00823512" w:rsidRPr="008018DD" w:rsidRDefault="00823512" w:rsidP="00586867">
      <w:pPr>
        <w:pStyle w:val="Nagwek2"/>
        <w:numPr>
          <w:ilvl w:val="0"/>
          <w:numId w:val="1"/>
        </w:numPr>
        <w:jc w:val="both"/>
        <w:rPr>
          <w:rFonts w:ascii="Aptos" w:hAnsi="Aptos" w:cstheme="minorHAnsi"/>
          <w:b/>
          <w:bCs/>
          <w:sz w:val="22"/>
          <w:szCs w:val="22"/>
        </w:rPr>
      </w:pPr>
      <w:bookmarkStart w:id="25" w:name="_Toc191285858"/>
      <w:r w:rsidRPr="008018DD">
        <w:rPr>
          <w:rFonts w:ascii="Aptos" w:hAnsi="Aptos" w:cstheme="minorHAnsi"/>
          <w:b/>
          <w:bCs/>
          <w:sz w:val="22"/>
          <w:szCs w:val="22"/>
        </w:rPr>
        <w:t>Kopia zgłoszenia robót budowlanych, dla którego nie wniesiono sprzeciwu</w:t>
      </w:r>
      <w:bookmarkEnd w:id="25"/>
    </w:p>
    <w:p w14:paraId="65549FCD" w14:textId="77777777" w:rsidR="00823512" w:rsidRPr="008018DD" w:rsidRDefault="00823512" w:rsidP="00823512">
      <w:pPr>
        <w:rPr>
          <w:rFonts w:ascii="Aptos" w:hAnsi="Aptos"/>
          <w:sz w:val="22"/>
          <w:szCs w:val="22"/>
        </w:rPr>
      </w:pPr>
    </w:p>
    <w:p w14:paraId="7A835FB9" w14:textId="1266867D" w:rsidR="00823512" w:rsidRPr="008018DD" w:rsidRDefault="0016374B" w:rsidP="00823512">
      <w:pPr>
        <w:spacing w:line="276" w:lineRule="auto"/>
        <w:jc w:val="both"/>
        <w:rPr>
          <w:rFonts w:ascii="Aptos" w:hAnsi="Aptos" w:cstheme="minorHAnsi"/>
          <w:sz w:val="22"/>
          <w:szCs w:val="22"/>
        </w:rPr>
      </w:pPr>
      <w:r w:rsidRPr="008018DD">
        <w:rPr>
          <w:rFonts w:ascii="Aptos" w:hAnsi="Aptos" w:cstheme="minorHAnsi"/>
          <w:sz w:val="22"/>
          <w:szCs w:val="22"/>
        </w:rPr>
        <w:t xml:space="preserve">Zgłoszenie robót budowlanych, dla którego nie wniesiono sprzeciwu, którego kopię przedkłada Wnioskodawca, powinno być aktualne. </w:t>
      </w:r>
    </w:p>
    <w:p w14:paraId="2564D00A" w14:textId="77777777" w:rsidR="008D5F39" w:rsidRPr="008018DD" w:rsidRDefault="008D5F39" w:rsidP="00823512">
      <w:pPr>
        <w:spacing w:line="276" w:lineRule="auto"/>
        <w:jc w:val="both"/>
        <w:rPr>
          <w:rFonts w:ascii="Aptos" w:hAnsi="Aptos"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8D5F39" w:rsidRPr="008018DD" w14:paraId="22401657" w14:textId="77777777" w:rsidTr="008D5F39">
        <w:tc>
          <w:tcPr>
            <w:tcW w:w="9062" w:type="dxa"/>
          </w:tcPr>
          <w:p w14:paraId="59B8E46B" w14:textId="77777777" w:rsidR="008D5F39" w:rsidRPr="008018DD" w:rsidRDefault="008D5F39" w:rsidP="00823512">
            <w:pPr>
              <w:spacing w:line="276" w:lineRule="auto"/>
              <w:jc w:val="both"/>
              <w:rPr>
                <w:rFonts w:ascii="Aptos" w:hAnsi="Aptos" w:cstheme="minorHAnsi"/>
                <w:b/>
                <w:bCs/>
                <w:sz w:val="22"/>
                <w:szCs w:val="22"/>
              </w:rPr>
            </w:pPr>
            <w:r w:rsidRPr="008018DD">
              <w:rPr>
                <w:rFonts w:ascii="Aptos" w:hAnsi="Aptos" w:cstheme="minorHAnsi"/>
                <w:b/>
                <w:bCs/>
                <w:sz w:val="22"/>
                <w:szCs w:val="22"/>
              </w:rPr>
              <w:t>UWAGA!</w:t>
            </w:r>
          </w:p>
          <w:p w14:paraId="5A3AF118" w14:textId="6F574FAD" w:rsidR="008D5F39" w:rsidRPr="008018DD" w:rsidRDefault="008D5F39" w:rsidP="00823512">
            <w:pPr>
              <w:spacing w:line="276" w:lineRule="auto"/>
              <w:jc w:val="both"/>
              <w:rPr>
                <w:rFonts w:ascii="Aptos" w:hAnsi="Aptos" w:cstheme="minorHAnsi"/>
                <w:sz w:val="22"/>
                <w:szCs w:val="22"/>
              </w:rPr>
            </w:pPr>
            <w:r w:rsidRPr="008018DD">
              <w:rPr>
                <w:rFonts w:ascii="Aptos" w:hAnsi="Aptos" w:cstheme="minorHAnsi"/>
                <w:b/>
                <w:bCs/>
                <w:sz w:val="22"/>
                <w:szCs w:val="22"/>
              </w:rPr>
              <w:t xml:space="preserve">Zgłoszenie budowy, zgodnie z art. 30 ust. 5b Prawa budowlanego, </w:t>
            </w:r>
            <w:r w:rsidR="00D01875" w:rsidRPr="008018DD">
              <w:rPr>
                <w:rFonts w:ascii="Aptos" w:hAnsi="Aptos" w:cstheme="minorHAnsi"/>
                <w:b/>
                <w:bCs/>
                <w:sz w:val="22"/>
                <w:szCs w:val="22"/>
              </w:rPr>
              <w:t>wygasa,</w:t>
            </w:r>
            <w:r w:rsidR="00B67556" w:rsidRPr="008018DD">
              <w:rPr>
                <w:rFonts w:ascii="Aptos" w:hAnsi="Aptos" w:cstheme="minorHAnsi"/>
                <w:b/>
                <w:bCs/>
                <w:sz w:val="22"/>
                <w:szCs w:val="22"/>
              </w:rPr>
              <w:t xml:space="preserve"> </w:t>
            </w:r>
            <w:r w:rsidRPr="008018DD">
              <w:rPr>
                <w:rFonts w:ascii="Aptos" w:hAnsi="Aptos" w:cstheme="minorHAnsi"/>
                <w:b/>
                <w:bCs/>
                <w:sz w:val="22"/>
                <w:szCs w:val="22"/>
              </w:rPr>
              <w:t>jeśli roboty budowlane nie zostaną rozpoczęte przed upływem 3 lat od określonego w zgłoszeniu terminu ich rozpoczęcia.</w:t>
            </w:r>
          </w:p>
        </w:tc>
      </w:tr>
    </w:tbl>
    <w:p w14:paraId="3BEB12B1" w14:textId="77777777" w:rsidR="0016374B" w:rsidRPr="008018DD" w:rsidRDefault="0016374B" w:rsidP="00823512">
      <w:pPr>
        <w:spacing w:line="276" w:lineRule="auto"/>
        <w:jc w:val="both"/>
        <w:rPr>
          <w:rFonts w:ascii="Aptos" w:hAnsi="Aptos" w:cstheme="minorHAnsi"/>
          <w:sz w:val="22"/>
          <w:szCs w:val="22"/>
        </w:rPr>
      </w:pPr>
    </w:p>
    <w:p w14:paraId="0997EF13" w14:textId="2C7722E9" w:rsidR="00D50308" w:rsidRPr="008018DD" w:rsidRDefault="00AC0C6B" w:rsidP="00AC0C6B">
      <w:pPr>
        <w:pStyle w:val="NormalnyWeb"/>
        <w:jc w:val="both"/>
        <w:rPr>
          <w:rFonts w:ascii="Aptos" w:hAnsi="Aptos" w:cstheme="minorHAnsi"/>
          <w:b/>
          <w:bCs/>
          <w:sz w:val="22"/>
          <w:szCs w:val="22"/>
        </w:rPr>
      </w:pPr>
      <w:r w:rsidRPr="008018DD">
        <w:rPr>
          <w:rFonts w:ascii="Aptos" w:hAnsi="Aptos" w:cstheme="minorHAnsi"/>
          <w:b/>
          <w:bCs/>
          <w:sz w:val="22"/>
          <w:szCs w:val="22"/>
        </w:rPr>
        <w:t xml:space="preserve">Dokument </w:t>
      </w:r>
      <w:r w:rsidR="000476E0">
        <w:rPr>
          <w:rFonts w:ascii="Aptos" w:hAnsi="Aptos" w:cstheme="minorHAnsi"/>
          <w:b/>
          <w:bCs/>
          <w:sz w:val="22"/>
          <w:szCs w:val="22"/>
        </w:rPr>
        <w:t xml:space="preserve">(jeśli dotyczy) </w:t>
      </w:r>
      <w:r w:rsidRPr="008018DD">
        <w:rPr>
          <w:rFonts w:ascii="Aptos" w:hAnsi="Aptos" w:cstheme="minorHAnsi"/>
          <w:b/>
          <w:bCs/>
          <w:sz w:val="22"/>
          <w:szCs w:val="22"/>
        </w:rPr>
        <w:t>należy przedłożyć wraz z wnioskiem o dofinansowanie (jeśli Wnioskodawca posiada na dzień składania wniosku) lub przed złożeniem pierwszego wniosku o płatność, w którym beneficjent wnioskuje o płatność zaliczkową/refundacyjną, ale nie później niż do dnia wskazanego w umowie o dofinansowanie.</w:t>
      </w:r>
    </w:p>
    <w:p w14:paraId="6B47042E" w14:textId="4B63C509" w:rsidR="0016374B" w:rsidRPr="008018DD" w:rsidRDefault="0016374B" w:rsidP="00586867">
      <w:pPr>
        <w:pStyle w:val="Nagwek2"/>
        <w:numPr>
          <w:ilvl w:val="0"/>
          <w:numId w:val="1"/>
        </w:numPr>
        <w:jc w:val="both"/>
        <w:rPr>
          <w:rFonts w:ascii="Aptos" w:hAnsi="Aptos"/>
          <w:sz w:val="22"/>
          <w:szCs w:val="22"/>
        </w:rPr>
      </w:pPr>
      <w:bookmarkStart w:id="26" w:name="_Toc191285859"/>
      <w:r w:rsidRPr="008018DD">
        <w:rPr>
          <w:rFonts w:ascii="Aptos" w:hAnsi="Aptos" w:cstheme="minorHAnsi"/>
          <w:b/>
          <w:bCs/>
          <w:sz w:val="22"/>
          <w:szCs w:val="22"/>
        </w:rPr>
        <w:t>Mapa z lokalizacją planowanej inwestycji</w:t>
      </w:r>
      <w:bookmarkEnd w:id="26"/>
    </w:p>
    <w:p w14:paraId="1E785B63" w14:textId="77777777" w:rsidR="0016374B" w:rsidRPr="008018DD" w:rsidRDefault="0016374B" w:rsidP="0016374B">
      <w:pPr>
        <w:spacing w:line="276" w:lineRule="auto"/>
        <w:rPr>
          <w:rFonts w:ascii="Aptos" w:hAnsi="Aptos"/>
          <w:sz w:val="22"/>
          <w:szCs w:val="22"/>
        </w:rPr>
      </w:pPr>
    </w:p>
    <w:p w14:paraId="0A56B66A" w14:textId="77777777" w:rsidR="0016374B" w:rsidRPr="008018DD" w:rsidRDefault="0016374B" w:rsidP="0016374B">
      <w:pPr>
        <w:spacing w:line="276" w:lineRule="auto"/>
        <w:jc w:val="both"/>
        <w:rPr>
          <w:rFonts w:ascii="Aptos" w:hAnsi="Aptos" w:cstheme="minorHAnsi"/>
          <w:sz w:val="22"/>
          <w:szCs w:val="22"/>
        </w:rPr>
      </w:pPr>
      <w:r w:rsidRPr="008018DD">
        <w:rPr>
          <w:rFonts w:ascii="Aptos" w:hAnsi="Aptos" w:cstheme="minorHAnsi"/>
          <w:sz w:val="22"/>
          <w:szCs w:val="22"/>
        </w:rPr>
        <w:t xml:space="preserve">Jako załącznik należy przedłożyć mapę lokalizującą projekt w najbliższym otoczeniu: </w:t>
      </w:r>
    </w:p>
    <w:p w14:paraId="3BA0C4FE" w14:textId="4C8B184F" w:rsidR="0016374B" w:rsidRPr="008018DD" w:rsidRDefault="0016374B" w:rsidP="00E16408">
      <w:pPr>
        <w:pStyle w:val="Akapitzlist"/>
        <w:numPr>
          <w:ilvl w:val="0"/>
          <w:numId w:val="2"/>
        </w:numPr>
        <w:spacing w:line="276" w:lineRule="auto"/>
        <w:jc w:val="both"/>
        <w:rPr>
          <w:rFonts w:ascii="Aptos" w:hAnsi="Aptos" w:cstheme="minorHAnsi"/>
          <w:sz w:val="22"/>
          <w:szCs w:val="22"/>
        </w:rPr>
      </w:pPr>
      <w:r w:rsidRPr="008018DD">
        <w:rPr>
          <w:rFonts w:ascii="Aptos" w:hAnsi="Aptos" w:cstheme="minorHAnsi"/>
          <w:sz w:val="22"/>
          <w:szCs w:val="22"/>
        </w:rPr>
        <w:t xml:space="preserve">dla inwestycji liniowych mapy powinny być wykonane w skali </w:t>
      </w:r>
      <w:r w:rsidR="00467444" w:rsidRPr="008018DD">
        <w:rPr>
          <w:rFonts w:ascii="Aptos" w:hAnsi="Aptos" w:cstheme="minorHAnsi"/>
          <w:sz w:val="22"/>
          <w:szCs w:val="22"/>
        </w:rPr>
        <w:t xml:space="preserve">1:1000 lub </w:t>
      </w:r>
      <w:r w:rsidRPr="008018DD">
        <w:rPr>
          <w:rFonts w:ascii="Aptos" w:hAnsi="Aptos" w:cstheme="minorHAnsi"/>
          <w:sz w:val="22"/>
          <w:szCs w:val="22"/>
        </w:rPr>
        <w:t>1:2000,</w:t>
      </w:r>
    </w:p>
    <w:p w14:paraId="21B21EDD" w14:textId="2851E492" w:rsidR="0016374B" w:rsidRPr="008018DD" w:rsidRDefault="0016374B" w:rsidP="00E16408">
      <w:pPr>
        <w:pStyle w:val="Akapitzlist"/>
        <w:numPr>
          <w:ilvl w:val="0"/>
          <w:numId w:val="2"/>
        </w:numPr>
        <w:spacing w:line="276" w:lineRule="auto"/>
        <w:jc w:val="both"/>
        <w:rPr>
          <w:rFonts w:ascii="Aptos" w:hAnsi="Aptos" w:cstheme="minorHAnsi"/>
          <w:sz w:val="22"/>
          <w:szCs w:val="22"/>
        </w:rPr>
      </w:pPr>
      <w:r w:rsidRPr="008018DD">
        <w:rPr>
          <w:rFonts w:ascii="Aptos" w:hAnsi="Aptos" w:cstheme="minorHAnsi"/>
          <w:sz w:val="22"/>
          <w:szCs w:val="22"/>
        </w:rPr>
        <w:t xml:space="preserve">dla inwestycji kubaturowych mapa powinna być wykonana w skali 1:1000 lub 1:500 </w:t>
      </w:r>
      <w:r w:rsidR="00184AFB" w:rsidRPr="008018DD">
        <w:rPr>
          <w:rFonts w:ascii="Aptos" w:hAnsi="Aptos" w:cstheme="minorHAnsi"/>
          <w:sz w:val="22"/>
          <w:szCs w:val="22"/>
        </w:rPr>
        <w:br/>
      </w:r>
      <w:r w:rsidRPr="008018DD">
        <w:rPr>
          <w:rFonts w:ascii="Aptos" w:hAnsi="Aptos" w:cstheme="minorHAnsi"/>
          <w:sz w:val="22"/>
          <w:szCs w:val="22"/>
        </w:rPr>
        <w:t>(np. z projektu</w:t>
      </w:r>
      <w:r w:rsidR="005C6C68" w:rsidRPr="008018DD">
        <w:rPr>
          <w:rFonts w:ascii="Aptos" w:hAnsi="Aptos" w:cstheme="minorHAnsi"/>
          <w:sz w:val="22"/>
          <w:szCs w:val="22"/>
        </w:rPr>
        <w:t xml:space="preserve"> </w:t>
      </w:r>
      <w:r w:rsidRPr="008018DD">
        <w:rPr>
          <w:rFonts w:ascii="Aptos" w:hAnsi="Aptos" w:cstheme="minorHAnsi"/>
          <w:sz w:val="22"/>
          <w:szCs w:val="22"/>
        </w:rPr>
        <w:t xml:space="preserve">zagospodarowania terenu). </w:t>
      </w:r>
    </w:p>
    <w:p w14:paraId="4956CEEA" w14:textId="77777777" w:rsidR="0016374B" w:rsidRPr="008018DD" w:rsidRDefault="0016374B" w:rsidP="0016374B">
      <w:pPr>
        <w:spacing w:line="276" w:lineRule="auto"/>
        <w:jc w:val="both"/>
        <w:rPr>
          <w:rFonts w:ascii="Aptos" w:hAnsi="Aptos" w:cstheme="minorHAnsi"/>
          <w:sz w:val="22"/>
          <w:szCs w:val="22"/>
        </w:rPr>
      </w:pPr>
    </w:p>
    <w:p w14:paraId="224CBD8D" w14:textId="4D867A8E" w:rsidR="0016374B" w:rsidRPr="008018DD" w:rsidRDefault="0016374B" w:rsidP="0016374B">
      <w:pPr>
        <w:spacing w:line="276" w:lineRule="auto"/>
        <w:jc w:val="both"/>
        <w:rPr>
          <w:rFonts w:ascii="Aptos" w:hAnsi="Aptos" w:cstheme="minorHAnsi"/>
          <w:sz w:val="22"/>
          <w:szCs w:val="22"/>
        </w:rPr>
      </w:pPr>
      <w:r w:rsidRPr="008018DD">
        <w:rPr>
          <w:rFonts w:ascii="Aptos" w:hAnsi="Aptos" w:cstheme="minorHAnsi"/>
          <w:sz w:val="22"/>
          <w:szCs w:val="22"/>
        </w:rPr>
        <w:t xml:space="preserve">W uzasadnionych przypadkach dopuszcza się mapy w innej skali, jeśli umożliwiają określenie lokalizacji inwestycji oraz jej ocenę. </w:t>
      </w:r>
    </w:p>
    <w:p w14:paraId="75109C31" w14:textId="77777777" w:rsidR="0016374B" w:rsidRPr="008018DD" w:rsidRDefault="0016374B" w:rsidP="0016374B">
      <w:pPr>
        <w:spacing w:line="276" w:lineRule="auto"/>
        <w:jc w:val="both"/>
        <w:rPr>
          <w:rFonts w:ascii="Aptos" w:hAnsi="Aptos" w:cstheme="minorHAnsi"/>
          <w:sz w:val="22"/>
          <w:szCs w:val="22"/>
        </w:rPr>
      </w:pPr>
    </w:p>
    <w:p w14:paraId="1944F911" w14:textId="3E183E16" w:rsidR="0016374B" w:rsidRPr="008018DD" w:rsidRDefault="0052416B" w:rsidP="0016374B">
      <w:pPr>
        <w:spacing w:line="276" w:lineRule="auto"/>
        <w:jc w:val="both"/>
        <w:rPr>
          <w:rFonts w:ascii="Aptos" w:hAnsi="Aptos" w:cstheme="minorHAnsi"/>
          <w:sz w:val="22"/>
          <w:szCs w:val="22"/>
        </w:rPr>
      </w:pPr>
      <w:r>
        <w:rPr>
          <w:rFonts w:ascii="Aptos" w:hAnsi="Aptos" w:cstheme="minorHAnsi"/>
          <w:sz w:val="22"/>
          <w:szCs w:val="22"/>
        </w:rPr>
        <w:t>I</w:t>
      </w:r>
      <w:r w:rsidR="00DE4669">
        <w:rPr>
          <w:rFonts w:ascii="Aptos" w:hAnsi="Aptos" w:cstheme="minorHAnsi"/>
          <w:sz w:val="22"/>
          <w:szCs w:val="22"/>
        </w:rPr>
        <w:t>Z</w:t>
      </w:r>
      <w:r>
        <w:rPr>
          <w:rFonts w:ascii="Aptos" w:hAnsi="Aptos" w:cstheme="minorHAnsi"/>
          <w:sz w:val="22"/>
          <w:szCs w:val="22"/>
        </w:rPr>
        <w:t xml:space="preserve"> </w:t>
      </w:r>
      <w:r w:rsidR="0016374B" w:rsidRPr="008018DD">
        <w:rPr>
          <w:rFonts w:ascii="Aptos" w:hAnsi="Aptos" w:cstheme="minorHAnsi"/>
          <w:sz w:val="22"/>
          <w:szCs w:val="22"/>
        </w:rPr>
        <w:t>FEŚ może zwrócić się do Wnioskodawcy o dostarczenie map dokładniejszych (np. obrazujących w sposób przejrzysty wpływ inwestycji objętej wnioskiem na istotne aspekty związane z oceną formalna i merytoryczną danego wniosku o dofinansowanie</w:t>
      </w:r>
      <w:r w:rsidR="002703EA" w:rsidRPr="008018DD">
        <w:rPr>
          <w:rFonts w:ascii="Aptos" w:hAnsi="Aptos" w:cstheme="minorHAnsi"/>
          <w:sz w:val="22"/>
          <w:szCs w:val="22"/>
        </w:rPr>
        <w:t xml:space="preserve">). </w:t>
      </w:r>
    </w:p>
    <w:p w14:paraId="0613BEFF" w14:textId="77777777" w:rsidR="0016374B" w:rsidRPr="008018DD" w:rsidRDefault="0016374B" w:rsidP="0016374B">
      <w:pPr>
        <w:spacing w:line="276" w:lineRule="auto"/>
        <w:jc w:val="both"/>
        <w:rPr>
          <w:rFonts w:ascii="Aptos" w:hAnsi="Aptos" w:cstheme="minorHAnsi"/>
          <w:sz w:val="22"/>
          <w:szCs w:val="22"/>
        </w:rPr>
      </w:pPr>
    </w:p>
    <w:p w14:paraId="49B57420" w14:textId="2B468B4E" w:rsidR="0016374B" w:rsidRPr="008018DD" w:rsidRDefault="0016374B" w:rsidP="00823512">
      <w:pPr>
        <w:spacing w:line="276" w:lineRule="auto"/>
        <w:jc w:val="both"/>
        <w:rPr>
          <w:rFonts w:ascii="Aptos" w:hAnsi="Aptos" w:cstheme="minorHAnsi"/>
          <w:b/>
          <w:bCs/>
          <w:sz w:val="22"/>
          <w:szCs w:val="22"/>
        </w:rPr>
      </w:pPr>
      <w:bookmarkStart w:id="27" w:name="_Hlk190254939"/>
      <w:bookmarkStart w:id="28" w:name="_Hlk144115935"/>
      <w:r w:rsidRPr="008018DD">
        <w:rPr>
          <w:rFonts w:ascii="Aptos" w:hAnsi="Aptos" w:cstheme="minorHAnsi"/>
          <w:b/>
          <w:bCs/>
          <w:sz w:val="22"/>
          <w:szCs w:val="22"/>
        </w:rPr>
        <w:t>Dokument należy przedłożyć wraz z wnioskiem o dofina</w:t>
      </w:r>
      <w:r w:rsidR="00A43E97">
        <w:rPr>
          <w:rFonts w:ascii="Aptos" w:hAnsi="Aptos" w:cstheme="minorHAnsi"/>
          <w:b/>
          <w:bCs/>
          <w:sz w:val="22"/>
          <w:szCs w:val="22"/>
        </w:rPr>
        <w:t>n</w:t>
      </w:r>
      <w:r w:rsidRPr="008018DD">
        <w:rPr>
          <w:rFonts w:ascii="Aptos" w:hAnsi="Aptos" w:cstheme="minorHAnsi"/>
          <w:b/>
          <w:bCs/>
          <w:sz w:val="22"/>
          <w:szCs w:val="22"/>
        </w:rPr>
        <w:t>sowanie</w:t>
      </w:r>
      <w:r w:rsidR="00673BD7" w:rsidRPr="008018DD">
        <w:rPr>
          <w:rFonts w:ascii="Aptos" w:hAnsi="Aptos" w:cstheme="minorHAnsi"/>
          <w:b/>
          <w:bCs/>
          <w:sz w:val="22"/>
          <w:szCs w:val="22"/>
        </w:rPr>
        <w:t xml:space="preserve"> (załącznik obowiązkowy)</w:t>
      </w:r>
      <w:r w:rsidRPr="008018DD">
        <w:rPr>
          <w:rFonts w:ascii="Aptos" w:hAnsi="Aptos" w:cstheme="minorHAnsi"/>
          <w:b/>
          <w:bCs/>
          <w:sz w:val="22"/>
          <w:szCs w:val="22"/>
        </w:rPr>
        <w:t>.</w:t>
      </w:r>
      <w:bookmarkEnd w:id="27"/>
    </w:p>
    <w:bookmarkEnd w:id="28"/>
    <w:p w14:paraId="7829F25A" w14:textId="77777777" w:rsidR="004B0921" w:rsidRPr="008018DD" w:rsidRDefault="004B0921" w:rsidP="00731AC0">
      <w:pPr>
        <w:spacing w:line="276" w:lineRule="auto"/>
        <w:jc w:val="both"/>
        <w:rPr>
          <w:rFonts w:ascii="Aptos" w:hAnsi="Aptos" w:cstheme="minorHAnsi"/>
          <w:sz w:val="22"/>
          <w:szCs w:val="22"/>
        </w:rPr>
      </w:pPr>
    </w:p>
    <w:p w14:paraId="40748AD1" w14:textId="6D7C2EC4" w:rsidR="00057278" w:rsidRPr="008018DD" w:rsidRDefault="00057278" w:rsidP="00586867">
      <w:pPr>
        <w:pStyle w:val="Nagwek2"/>
        <w:numPr>
          <w:ilvl w:val="0"/>
          <w:numId w:val="1"/>
        </w:numPr>
        <w:jc w:val="both"/>
        <w:rPr>
          <w:rFonts w:ascii="Aptos" w:hAnsi="Aptos" w:cstheme="minorHAnsi"/>
          <w:b/>
          <w:bCs/>
          <w:sz w:val="22"/>
          <w:szCs w:val="22"/>
        </w:rPr>
      </w:pPr>
      <w:bookmarkStart w:id="29" w:name="_Toc191285860"/>
      <w:r w:rsidRPr="008018DD">
        <w:rPr>
          <w:rFonts w:ascii="Aptos" w:hAnsi="Aptos" w:cstheme="minorHAnsi"/>
          <w:b/>
          <w:bCs/>
          <w:sz w:val="22"/>
          <w:szCs w:val="22"/>
        </w:rPr>
        <w:lastRenderedPageBreak/>
        <w:t xml:space="preserve">Bilans za ostatni rok (potwierdzony przez głównego księgowego lub biegłego rewidenta) zgodnie z przepisami o rachunkowości, w przypadku jednostek samorządu terytorialnego opinia składu orzekającego RIO o sprawozdaniu </w:t>
      </w:r>
      <w:r w:rsidR="008D16B8" w:rsidRPr="008018DD">
        <w:rPr>
          <w:rFonts w:ascii="Aptos" w:hAnsi="Aptos" w:cstheme="minorHAnsi"/>
          <w:b/>
          <w:bCs/>
          <w:sz w:val="22"/>
          <w:szCs w:val="22"/>
        </w:rPr>
        <w:br/>
      </w:r>
      <w:r w:rsidRPr="008018DD">
        <w:rPr>
          <w:rFonts w:ascii="Aptos" w:hAnsi="Aptos" w:cstheme="minorHAnsi"/>
          <w:b/>
          <w:bCs/>
          <w:sz w:val="22"/>
          <w:szCs w:val="22"/>
        </w:rPr>
        <w:t>z wykonania budżetu za rok poprzedni</w:t>
      </w:r>
      <w:bookmarkEnd w:id="29"/>
    </w:p>
    <w:p w14:paraId="51FE3869" w14:textId="77777777" w:rsidR="00057278" w:rsidRPr="008018DD" w:rsidRDefault="00057278" w:rsidP="00057278">
      <w:pPr>
        <w:rPr>
          <w:rFonts w:ascii="Aptos" w:hAnsi="Aptos"/>
          <w:b/>
          <w:bCs/>
          <w:sz w:val="22"/>
          <w:szCs w:val="22"/>
        </w:rPr>
      </w:pPr>
    </w:p>
    <w:p w14:paraId="170059BD" w14:textId="4312AE01" w:rsidR="00FA5E1E" w:rsidRPr="008018DD" w:rsidRDefault="00FA5E1E" w:rsidP="00FA5E1E">
      <w:pPr>
        <w:pStyle w:val="Nagwek"/>
        <w:spacing w:line="276" w:lineRule="auto"/>
        <w:jc w:val="both"/>
        <w:rPr>
          <w:rFonts w:ascii="Aptos" w:hAnsi="Aptos" w:cstheme="minorHAnsi"/>
          <w:sz w:val="22"/>
          <w:szCs w:val="22"/>
        </w:rPr>
      </w:pPr>
      <w:r w:rsidRPr="008018DD">
        <w:rPr>
          <w:rFonts w:ascii="Aptos" w:hAnsi="Aptos" w:cstheme="minorHAnsi"/>
          <w:sz w:val="22"/>
          <w:szCs w:val="22"/>
        </w:rPr>
        <w:t xml:space="preserve">W przypadku Wnioskodawców prowadzących pełną księgowość, należy załączyć bilans za ostatni rok (potwierdzony przez głównego księgowego lub biegłego rewidenta) zgodnie </w:t>
      </w:r>
      <w:r w:rsidRPr="008018DD">
        <w:rPr>
          <w:rFonts w:ascii="Aptos" w:hAnsi="Aptos" w:cstheme="minorHAnsi"/>
          <w:sz w:val="22"/>
          <w:szCs w:val="22"/>
        </w:rPr>
        <w:br/>
        <w:t xml:space="preserve">z przepisami o rachunkowości. </w:t>
      </w:r>
    </w:p>
    <w:p w14:paraId="037F72AB" w14:textId="77777777" w:rsidR="00FA5E1E" w:rsidRPr="008018DD" w:rsidRDefault="00FA5E1E" w:rsidP="00FA5E1E">
      <w:pPr>
        <w:pStyle w:val="Nagwek"/>
        <w:spacing w:line="276" w:lineRule="auto"/>
        <w:jc w:val="both"/>
        <w:rPr>
          <w:rFonts w:ascii="Aptos" w:hAnsi="Aptos" w:cstheme="minorHAnsi"/>
          <w:sz w:val="22"/>
          <w:szCs w:val="22"/>
        </w:rPr>
      </w:pPr>
    </w:p>
    <w:p w14:paraId="0AC16CEE" w14:textId="0DFBDAE9" w:rsidR="00057278" w:rsidRPr="008018DD" w:rsidRDefault="00057278" w:rsidP="00FA5E1E">
      <w:pPr>
        <w:pStyle w:val="Nagwek"/>
        <w:spacing w:line="276" w:lineRule="auto"/>
        <w:jc w:val="both"/>
        <w:rPr>
          <w:rFonts w:ascii="Aptos" w:hAnsi="Aptos" w:cstheme="minorHAnsi"/>
          <w:sz w:val="22"/>
          <w:szCs w:val="22"/>
        </w:rPr>
      </w:pPr>
      <w:r w:rsidRPr="008018DD">
        <w:rPr>
          <w:rFonts w:ascii="Aptos" w:hAnsi="Aptos" w:cstheme="minorHAnsi"/>
          <w:sz w:val="22"/>
          <w:szCs w:val="22"/>
        </w:rPr>
        <w:t xml:space="preserve">Jednostki samorządu terytorialnego powinny załączyć opinię składu orzekającego RIO </w:t>
      </w:r>
      <w:r w:rsidR="008D16B8" w:rsidRPr="008018DD">
        <w:rPr>
          <w:rFonts w:ascii="Aptos" w:hAnsi="Aptos" w:cstheme="minorHAnsi"/>
          <w:sz w:val="22"/>
          <w:szCs w:val="22"/>
        </w:rPr>
        <w:br/>
      </w:r>
      <w:r w:rsidRPr="008018DD">
        <w:rPr>
          <w:rFonts w:ascii="Aptos" w:hAnsi="Aptos" w:cstheme="minorHAnsi"/>
          <w:sz w:val="22"/>
          <w:szCs w:val="22"/>
        </w:rPr>
        <w:t xml:space="preserve">o sprawozdaniu z wykonania budżetu za rok poprzedni lub podać link do strony, na której dostępny jest powyższy dokument. </w:t>
      </w:r>
    </w:p>
    <w:p w14:paraId="7CD4B6BC" w14:textId="77777777" w:rsidR="00922D92" w:rsidRPr="008018DD" w:rsidRDefault="00922D92" w:rsidP="00057278">
      <w:pPr>
        <w:spacing w:line="276" w:lineRule="auto"/>
        <w:jc w:val="both"/>
        <w:rPr>
          <w:rFonts w:ascii="Aptos" w:hAnsi="Aptos" w:cstheme="minorHAnsi"/>
          <w:sz w:val="22"/>
          <w:szCs w:val="22"/>
        </w:rPr>
      </w:pPr>
      <w:bookmarkStart w:id="30" w:name="_Hlk144116220"/>
    </w:p>
    <w:p w14:paraId="3AA630EE" w14:textId="0179733D" w:rsidR="00057278" w:rsidRPr="008018DD" w:rsidRDefault="00057278" w:rsidP="00057278">
      <w:pPr>
        <w:spacing w:line="276" w:lineRule="auto"/>
        <w:jc w:val="both"/>
        <w:rPr>
          <w:rFonts w:ascii="Aptos" w:hAnsi="Aptos" w:cstheme="minorHAnsi"/>
          <w:b/>
          <w:bCs/>
          <w:sz w:val="22"/>
          <w:szCs w:val="22"/>
        </w:rPr>
      </w:pPr>
      <w:r w:rsidRPr="008018DD">
        <w:rPr>
          <w:rFonts w:ascii="Aptos" w:hAnsi="Aptos" w:cstheme="minorHAnsi"/>
          <w:b/>
          <w:bCs/>
          <w:sz w:val="22"/>
          <w:szCs w:val="22"/>
        </w:rPr>
        <w:t>Dokument należy przedłożyć wraz z wnioskiem o dofina</w:t>
      </w:r>
      <w:r w:rsidR="00A43E97">
        <w:rPr>
          <w:rFonts w:ascii="Aptos" w:hAnsi="Aptos" w:cstheme="minorHAnsi"/>
          <w:b/>
          <w:bCs/>
          <w:sz w:val="22"/>
          <w:szCs w:val="22"/>
        </w:rPr>
        <w:t>n</w:t>
      </w:r>
      <w:r w:rsidRPr="008018DD">
        <w:rPr>
          <w:rFonts w:ascii="Aptos" w:hAnsi="Aptos" w:cstheme="minorHAnsi"/>
          <w:b/>
          <w:bCs/>
          <w:sz w:val="22"/>
          <w:szCs w:val="22"/>
        </w:rPr>
        <w:t>sowanie</w:t>
      </w:r>
      <w:r w:rsidR="004B0921" w:rsidRPr="008018DD">
        <w:rPr>
          <w:rFonts w:ascii="Aptos" w:hAnsi="Aptos" w:cstheme="minorHAnsi"/>
          <w:b/>
          <w:bCs/>
          <w:sz w:val="22"/>
          <w:szCs w:val="22"/>
        </w:rPr>
        <w:t xml:space="preserve"> (załącznik obowiązkowy)</w:t>
      </w:r>
      <w:r w:rsidRPr="008018DD">
        <w:rPr>
          <w:rFonts w:ascii="Aptos" w:hAnsi="Aptos" w:cstheme="minorHAnsi"/>
          <w:b/>
          <w:bCs/>
          <w:sz w:val="22"/>
          <w:szCs w:val="22"/>
        </w:rPr>
        <w:t>.</w:t>
      </w:r>
    </w:p>
    <w:bookmarkEnd w:id="30"/>
    <w:p w14:paraId="19AA727A" w14:textId="6BCA5002" w:rsidR="00997EBE" w:rsidRPr="008018DD" w:rsidRDefault="00997EBE" w:rsidP="00057278">
      <w:pPr>
        <w:pStyle w:val="Nagwek"/>
        <w:spacing w:line="276" w:lineRule="auto"/>
        <w:jc w:val="both"/>
        <w:rPr>
          <w:rFonts w:ascii="Aptos" w:hAnsi="Aptos"/>
          <w:sz w:val="22"/>
          <w:szCs w:val="22"/>
        </w:rPr>
      </w:pPr>
    </w:p>
    <w:p w14:paraId="7D829743" w14:textId="1F1C5D53" w:rsidR="00057278" w:rsidRPr="008018DD" w:rsidRDefault="00A55315" w:rsidP="00586867">
      <w:pPr>
        <w:pStyle w:val="Nagwek2"/>
        <w:numPr>
          <w:ilvl w:val="0"/>
          <w:numId w:val="1"/>
        </w:numPr>
        <w:rPr>
          <w:rFonts w:ascii="Aptos" w:hAnsi="Aptos" w:cstheme="minorHAnsi"/>
          <w:b/>
          <w:bCs/>
          <w:sz w:val="22"/>
          <w:szCs w:val="22"/>
        </w:rPr>
      </w:pPr>
      <w:bookmarkStart w:id="31" w:name="_Hlk151457647"/>
      <w:bookmarkStart w:id="32" w:name="_Toc191285861"/>
      <w:r w:rsidRPr="008018DD">
        <w:rPr>
          <w:rFonts w:ascii="Aptos" w:hAnsi="Aptos" w:cstheme="minorHAnsi"/>
          <w:b/>
          <w:bCs/>
          <w:sz w:val="22"/>
          <w:szCs w:val="22"/>
        </w:rPr>
        <w:t xml:space="preserve">Rachunek zysków i strat za </w:t>
      </w:r>
      <w:r w:rsidR="001A37A7">
        <w:rPr>
          <w:rFonts w:ascii="Aptos" w:hAnsi="Aptos" w:cstheme="minorHAnsi"/>
          <w:b/>
          <w:bCs/>
          <w:sz w:val="22"/>
          <w:szCs w:val="22"/>
        </w:rPr>
        <w:t>ostatni rok</w:t>
      </w:r>
      <w:r w:rsidRPr="008018DD">
        <w:rPr>
          <w:rFonts w:ascii="Aptos" w:hAnsi="Aptos" w:cstheme="minorHAnsi"/>
          <w:b/>
          <w:bCs/>
          <w:sz w:val="22"/>
          <w:szCs w:val="22"/>
        </w:rPr>
        <w:t xml:space="preserve"> (potwierdzony przez głównego księgowego lub biegłego rewidenta) zgodnie z przepisami o</w:t>
      </w:r>
      <w:r w:rsidR="001A37A7">
        <w:rPr>
          <w:rFonts w:ascii="Aptos" w:hAnsi="Aptos" w:cstheme="minorHAnsi"/>
          <w:b/>
          <w:bCs/>
          <w:sz w:val="22"/>
          <w:szCs w:val="22"/>
        </w:rPr>
        <w:t xml:space="preserve"> </w:t>
      </w:r>
      <w:r w:rsidRPr="008018DD">
        <w:rPr>
          <w:rFonts w:ascii="Aptos" w:hAnsi="Aptos" w:cstheme="minorHAnsi"/>
          <w:b/>
          <w:bCs/>
          <w:sz w:val="22"/>
          <w:szCs w:val="22"/>
        </w:rPr>
        <w:t>rachunkowości</w:t>
      </w:r>
      <w:bookmarkEnd w:id="31"/>
      <w:bookmarkEnd w:id="32"/>
    </w:p>
    <w:p w14:paraId="15F1E3D3" w14:textId="77777777" w:rsidR="00057278" w:rsidRPr="008018DD" w:rsidRDefault="00057278" w:rsidP="00057278">
      <w:pPr>
        <w:rPr>
          <w:rFonts w:ascii="Aptos" w:hAnsi="Aptos"/>
          <w:b/>
          <w:bCs/>
          <w:sz w:val="22"/>
          <w:szCs w:val="22"/>
        </w:rPr>
      </w:pPr>
    </w:p>
    <w:p w14:paraId="5856A449" w14:textId="067A2B7A" w:rsidR="00A55315" w:rsidRPr="008018DD" w:rsidRDefault="00A55315" w:rsidP="00A55315">
      <w:pPr>
        <w:pStyle w:val="Nagwek"/>
        <w:jc w:val="both"/>
        <w:rPr>
          <w:rFonts w:ascii="Aptos" w:hAnsi="Aptos" w:cstheme="minorHAnsi"/>
          <w:sz w:val="22"/>
          <w:szCs w:val="22"/>
        </w:rPr>
      </w:pPr>
      <w:r w:rsidRPr="008018DD">
        <w:rPr>
          <w:rFonts w:ascii="Aptos" w:hAnsi="Aptos" w:cstheme="minorHAnsi"/>
          <w:sz w:val="22"/>
          <w:szCs w:val="22"/>
        </w:rPr>
        <w:t>W przypadku Wnioskodawców prowadzących pełną księgowość, należy załączyć rachunek zysków i strat za ostatni rok (potwierdzony przez głównego księgowego lub biegłego rewidenta) zgodnie z przepisami o rachunkowości. W przypadku podmiotów nie zobowiązanych do sporządzania rachunku zysków i strat, należy dołączyć PIT wraz z PIT B/CIT lub równoważne dokumenty.</w:t>
      </w:r>
    </w:p>
    <w:p w14:paraId="7BBDD138" w14:textId="2A9CD8FD" w:rsidR="00057278" w:rsidRPr="008018DD" w:rsidRDefault="00057278" w:rsidP="00057278">
      <w:pPr>
        <w:pStyle w:val="Nagwek"/>
        <w:spacing w:line="360" w:lineRule="auto"/>
        <w:jc w:val="both"/>
        <w:rPr>
          <w:rFonts w:ascii="Aptos" w:hAnsi="Aptos" w:cstheme="minorHAnsi"/>
          <w:sz w:val="22"/>
          <w:szCs w:val="22"/>
        </w:rPr>
      </w:pPr>
      <w:r w:rsidRPr="008018DD">
        <w:rPr>
          <w:rFonts w:ascii="Aptos" w:hAnsi="Aptos" w:cstheme="minorHAnsi"/>
          <w:sz w:val="22"/>
          <w:szCs w:val="22"/>
        </w:rPr>
        <w:t xml:space="preserve">Niniejszy załącznik nie dotyczy jednostek samorządu terytorialnego. </w:t>
      </w:r>
    </w:p>
    <w:p w14:paraId="108A5F85" w14:textId="1E34F459" w:rsidR="00D45319" w:rsidRPr="008018DD" w:rsidRDefault="00D45319" w:rsidP="00D45319">
      <w:pPr>
        <w:spacing w:line="276" w:lineRule="auto"/>
        <w:jc w:val="both"/>
        <w:rPr>
          <w:rFonts w:ascii="Aptos" w:hAnsi="Aptos" w:cstheme="minorHAnsi"/>
          <w:b/>
          <w:bCs/>
          <w:sz w:val="22"/>
          <w:szCs w:val="22"/>
        </w:rPr>
      </w:pPr>
      <w:r w:rsidRPr="008018DD">
        <w:rPr>
          <w:rFonts w:ascii="Aptos" w:hAnsi="Aptos" w:cstheme="minorHAnsi"/>
          <w:b/>
          <w:bCs/>
          <w:sz w:val="22"/>
          <w:szCs w:val="22"/>
        </w:rPr>
        <w:t>Dokument należy przedłożyć wraz z wnioskiem o dofina</w:t>
      </w:r>
      <w:r w:rsidR="000476E0">
        <w:rPr>
          <w:rFonts w:ascii="Aptos" w:hAnsi="Aptos" w:cstheme="minorHAnsi"/>
          <w:b/>
          <w:bCs/>
          <w:sz w:val="22"/>
          <w:szCs w:val="22"/>
        </w:rPr>
        <w:t>n</w:t>
      </w:r>
      <w:r w:rsidRPr="008018DD">
        <w:rPr>
          <w:rFonts w:ascii="Aptos" w:hAnsi="Aptos" w:cstheme="minorHAnsi"/>
          <w:b/>
          <w:bCs/>
          <w:sz w:val="22"/>
          <w:szCs w:val="22"/>
        </w:rPr>
        <w:t>sowanie</w:t>
      </w:r>
      <w:r w:rsidR="004B0921" w:rsidRPr="008018DD">
        <w:rPr>
          <w:rFonts w:ascii="Aptos" w:hAnsi="Aptos" w:cstheme="minorHAnsi"/>
          <w:b/>
          <w:bCs/>
          <w:sz w:val="22"/>
          <w:szCs w:val="22"/>
        </w:rPr>
        <w:t xml:space="preserve"> (załącznik obowiązkowy)</w:t>
      </w:r>
      <w:r w:rsidRPr="008018DD">
        <w:rPr>
          <w:rFonts w:ascii="Aptos" w:hAnsi="Aptos" w:cstheme="minorHAnsi"/>
          <w:b/>
          <w:bCs/>
          <w:sz w:val="22"/>
          <w:szCs w:val="22"/>
        </w:rPr>
        <w:t>.</w:t>
      </w:r>
    </w:p>
    <w:p w14:paraId="50D7F673" w14:textId="3C103AB2" w:rsidR="00731AC0" w:rsidRPr="008018DD" w:rsidRDefault="00731AC0" w:rsidP="00731AC0">
      <w:pPr>
        <w:spacing w:line="276" w:lineRule="auto"/>
        <w:jc w:val="both"/>
        <w:rPr>
          <w:rFonts w:ascii="Aptos" w:hAnsi="Aptos" w:cstheme="minorHAnsi"/>
          <w:sz w:val="22"/>
          <w:szCs w:val="22"/>
        </w:rPr>
      </w:pPr>
    </w:p>
    <w:p w14:paraId="38E4125A" w14:textId="77777777" w:rsidR="00A7309F" w:rsidRDefault="00A7309F" w:rsidP="00A7309F">
      <w:pPr>
        <w:pStyle w:val="Nagwek2"/>
        <w:numPr>
          <w:ilvl w:val="0"/>
          <w:numId w:val="1"/>
        </w:numPr>
        <w:spacing w:before="0" w:line="276" w:lineRule="auto"/>
        <w:rPr>
          <w:rFonts w:ascii="Aptos" w:hAnsi="Aptos" w:cstheme="minorHAnsi"/>
          <w:b/>
          <w:bCs/>
          <w:sz w:val="22"/>
          <w:szCs w:val="22"/>
        </w:rPr>
      </w:pPr>
      <w:bookmarkStart w:id="33" w:name="_Toc191285862"/>
      <w:r w:rsidRPr="008018DD">
        <w:rPr>
          <w:rFonts w:ascii="Aptos" w:hAnsi="Aptos" w:cstheme="minorHAnsi"/>
          <w:b/>
          <w:bCs/>
          <w:sz w:val="22"/>
          <w:szCs w:val="22"/>
        </w:rPr>
        <w:t>Oświadczenia Wnioskodawcy</w:t>
      </w:r>
      <w:bookmarkEnd w:id="33"/>
      <w:r w:rsidRPr="008018DD">
        <w:rPr>
          <w:rFonts w:ascii="Aptos" w:hAnsi="Aptos" w:cstheme="minorHAnsi"/>
          <w:b/>
          <w:bCs/>
          <w:sz w:val="22"/>
          <w:szCs w:val="22"/>
        </w:rPr>
        <w:t xml:space="preserve"> </w:t>
      </w:r>
    </w:p>
    <w:p w14:paraId="2B46AAC8" w14:textId="77777777" w:rsidR="00442DBC" w:rsidRPr="00442DBC" w:rsidRDefault="00442DBC" w:rsidP="00442DBC"/>
    <w:p w14:paraId="693C5FBD" w14:textId="77777777" w:rsidR="00A7309F" w:rsidRPr="008018DD" w:rsidRDefault="00A7309F" w:rsidP="00A7309F">
      <w:pPr>
        <w:spacing w:line="276" w:lineRule="auto"/>
        <w:ind w:left="360"/>
        <w:jc w:val="both"/>
        <w:rPr>
          <w:rFonts w:ascii="Aptos" w:hAnsi="Aptos" w:cstheme="minorHAnsi"/>
          <w:sz w:val="22"/>
          <w:szCs w:val="22"/>
        </w:rPr>
      </w:pPr>
      <w:r w:rsidRPr="008018DD">
        <w:rPr>
          <w:rFonts w:ascii="Aptos" w:hAnsi="Aptos" w:cstheme="minorHAnsi"/>
          <w:sz w:val="22"/>
          <w:szCs w:val="22"/>
        </w:rPr>
        <w:t xml:space="preserve">Wzór </w:t>
      </w:r>
      <w:r w:rsidRPr="008018DD">
        <w:rPr>
          <w:rFonts w:ascii="Aptos" w:hAnsi="Aptos" w:cstheme="minorHAnsi"/>
          <w:i/>
          <w:iCs/>
          <w:sz w:val="22"/>
          <w:szCs w:val="22"/>
        </w:rPr>
        <w:t>Oświadczeń Wnioskodawcy</w:t>
      </w:r>
      <w:r w:rsidRPr="008018DD">
        <w:rPr>
          <w:rFonts w:ascii="Aptos" w:hAnsi="Aptos" w:cstheme="minorHAnsi"/>
          <w:sz w:val="22"/>
          <w:szCs w:val="22"/>
        </w:rPr>
        <w:t xml:space="preserve"> stanowi załącznik nr 14 do </w:t>
      </w:r>
      <w:r w:rsidRPr="008018DD">
        <w:rPr>
          <w:rFonts w:ascii="Aptos" w:hAnsi="Aptos" w:cstheme="minorHAnsi"/>
          <w:i/>
          <w:iCs/>
          <w:sz w:val="22"/>
          <w:szCs w:val="22"/>
        </w:rPr>
        <w:t>Regulaminu wyboru projektów</w:t>
      </w:r>
      <w:r w:rsidRPr="008018DD">
        <w:rPr>
          <w:rFonts w:ascii="Aptos" w:hAnsi="Aptos" w:cstheme="minorHAnsi"/>
          <w:sz w:val="22"/>
          <w:szCs w:val="22"/>
        </w:rPr>
        <w:t xml:space="preserve">. </w:t>
      </w:r>
    </w:p>
    <w:p w14:paraId="4C31C3E1" w14:textId="77777777" w:rsidR="00A7309F" w:rsidRPr="008018DD" w:rsidRDefault="00A7309F" w:rsidP="00A7309F">
      <w:pPr>
        <w:spacing w:line="276" w:lineRule="auto"/>
        <w:ind w:left="360"/>
        <w:jc w:val="both"/>
        <w:rPr>
          <w:rFonts w:ascii="Aptos" w:hAnsi="Aptos" w:cstheme="minorHAnsi"/>
          <w:sz w:val="22"/>
          <w:szCs w:val="22"/>
        </w:rPr>
      </w:pPr>
    </w:p>
    <w:p w14:paraId="3917415D" w14:textId="77777777" w:rsidR="009D2069" w:rsidRPr="00AD13CF" w:rsidRDefault="00A7309F" w:rsidP="009D2069">
      <w:pPr>
        <w:spacing w:line="276" w:lineRule="auto"/>
        <w:jc w:val="both"/>
        <w:rPr>
          <w:rFonts w:ascii="Aptos" w:hAnsi="Aptos" w:cstheme="minorHAnsi"/>
          <w:b/>
          <w:bCs/>
          <w:sz w:val="22"/>
          <w:szCs w:val="22"/>
        </w:rPr>
      </w:pPr>
      <w:bookmarkStart w:id="34" w:name="_Hlk190249530"/>
      <w:r w:rsidRPr="00AD13CF">
        <w:rPr>
          <w:rFonts w:ascii="Aptos" w:hAnsi="Aptos" w:cstheme="minorHAnsi"/>
          <w:b/>
          <w:bCs/>
          <w:sz w:val="22"/>
          <w:szCs w:val="22"/>
        </w:rPr>
        <w:t xml:space="preserve">Dokument należy przedłożyć wraz z wnioskiem o dofinansowanie (załącznik obowiązkowy). </w:t>
      </w:r>
      <w:bookmarkEnd w:id="34"/>
    </w:p>
    <w:p w14:paraId="14F43CBC" w14:textId="77777777" w:rsidR="00320071" w:rsidRPr="008018DD" w:rsidRDefault="00320071" w:rsidP="009D2069">
      <w:pPr>
        <w:spacing w:line="276" w:lineRule="auto"/>
        <w:jc w:val="both"/>
        <w:rPr>
          <w:rFonts w:ascii="Aptos" w:hAnsi="Aptos"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Caption w:val="Definicja przedsiębiorstwa w trudnej sytuacji"/>
      </w:tblPr>
      <w:tblGrid>
        <w:gridCol w:w="9026"/>
      </w:tblGrid>
      <w:tr w:rsidR="009D2069" w:rsidRPr="008018DD" w14:paraId="72766B2B" w14:textId="77777777" w:rsidTr="00003232">
        <w:tc>
          <w:tcPr>
            <w:tcW w:w="9062" w:type="dxa"/>
          </w:tcPr>
          <w:p w14:paraId="4C336BB8" w14:textId="77777777" w:rsidR="009D2069" w:rsidRPr="008018DD" w:rsidRDefault="009D2069" w:rsidP="00003232">
            <w:pPr>
              <w:jc w:val="both"/>
              <w:rPr>
                <w:rFonts w:ascii="Aptos" w:hAnsi="Aptos" w:cstheme="minorHAnsi"/>
                <w:b/>
                <w:bCs/>
                <w:sz w:val="22"/>
                <w:szCs w:val="22"/>
              </w:rPr>
            </w:pPr>
            <w:r w:rsidRPr="008018DD">
              <w:rPr>
                <w:rFonts w:ascii="Aptos" w:hAnsi="Aptos" w:cstheme="minorHAnsi"/>
                <w:b/>
                <w:bCs/>
                <w:sz w:val="22"/>
                <w:szCs w:val="22"/>
              </w:rPr>
              <w:t>UWAGA!</w:t>
            </w:r>
          </w:p>
          <w:p w14:paraId="6BB85100" w14:textId="77777777" w:rsidR="009D2069" w:rsidRPr="008018DD" w:rsidRDefault="009D2069" w:rsidP="00003232">
            <w:pPr>
              <w:jc w:val="both"/>
              <w:rPr>
                <w:rFonts w:ascii="Aptos" w:hAnsi="Aptos" w:cstheme="minorHAnsi"/>
                <w:b/>
                <w:bCs/>
                <w:sz w:val="22"/>
                <w:szCs w:val="22"/>
              </w:rPr>
            </w:pPr>
          </w:p>
          <w:p w14:paraId="19086111" w14:textId="77777777" w:rsidR="009D2069" w:rsidRPr="008018DD" w:rsidRDefault="009D2069" w:rsidP="00003232">
            <w:pPr>
              <w:jc w:val="both"/>
              <w:rPr>
                <w:rFonts w:ascii="Aptos" w:hAnsi="Aptos" w:cstheme="minorHAnsi"/>
                <w:sz w:val="22"/>
                <w:szCs w:val="22"/>
              </w:rPr>
            </w:pPr>
            <w:r w:rsidRPr="008018DD">
              <w:rPr>
                <w:rFonts w:ascii="Aptos" w:hAnsi="Aptos" w:cstheme="minorHAnsi"/>
                <w:b/>
                <w:bCs/>
                <w:sz w:val="22"/>
                <w:szCs w:val="22"/>
              </w:rPr>
              <w:t>„Przedsiębiorstwo znajdujące się w trudnej sytuacji”</w:t>
            </w:r>
            <w:r w:rsidRPr="008018DD">
              <w:rPr>
                <w:rStyle w:val="Odwoanieprzypisudolnego"/>
                <w:rFonts w:ascii="Aptos" w:hAnsi="Aptos"/>
                <w:b/>
                <w:bCs/>
                <w:sz w:val="22"/>
                <w:szCs w:val="22"/>
              </w:rPr>
              <w:footnoteReference w:id="2"/>
            </w:r>
            <w:r w:rsidRPr="008018DD">
              <w:rPr>
                <w:rFonts w:ascii="Aptos" w:hAnsi="Aptos" w:cstheme="minorHAnsi"/>
                <w:sz w:val="22"/>
                <w:szCs w:val="22"/>
              </w:rPr>
              <w:t xml:space="preserve"> oznacza przedsiębiorstwo, wobec którego zachodzi co najmniej jedna z poniższych okoliczności:</w:t>
            </w:r>
          </w:p>
          <w:p w14:paraId="71808A96" w14:textId="68BA8669" w:rsidR="009D2069" w:rsidRPr="008018DD" w:rsidRDefault="009D2069" w:rsidP="00003232">
            <w:pPr>
              <w:pStyle w:val="Akapitzlist"/>
              <w:numPr>
                <w:ilvl w:val="0"/>
                <w:numId w:val="10"/>
              </w:numPr>
              <w:jc w:val="both"/>
              <w:rPr>
                <w:rFonts w:ascii="Aptos" w:hAnsi="Aptos" w:cstheme="minorHAnsi"/>
                <w:sz w:val="22"/>
                <w:szCs w:val="22"/>
              </w:rPr>
            </w:pPr>
            <w:r w:rsidRPr="008018DD">
              <w:rPr>
                <w:rFonts w:ascii="Aptos" w:hAnsi="Aptos" w:cstheme="minorHAnsi"/>
                <w:sz w:val="22"/>
                <w:szCs w:val="22"/>
              </w:rPr>
              <w:t xml:space="preserve">w przypadku spółki z ograniczoną odpowiedzialnością (innej niż MŚP, które istnieje od mniej niż trzech lat lub, do celów kwalifikowalności pomocy na finansowanie ryzyka, MŚP w okresie siedmiu lat od daty pierwszej sprzedaży komercyjnej, które kwalifikuje się do inwestycji w zakresie finansowania ryzyka w następstwie przeprowadzenia procedury </w:t>
            </w:r>
            <w:proofErr w:type="spellStart"/>
            <w:r w:rsidRPr="008018DD">
              <w:rPr>
                <w:rFonts w:ascii="Aptos" w:hAnsi="Aptos" w:cstheme="minorHAnsi"/>
                <w:sz w:val="22"/>
                <w:szCs w:val="22"/>
              </w:rPr>
              <w:t>due</w:t>
            </w:r>
            <w:proofErr w:type="spellEnd"/>
            <w:r w:rsidRPr="008018DD">
              <w:rPr>
                <w:rFonts w:ascii="Aptos" w:hAnsi="Aptos" w:cstheme="minorHAnsi"/>
                <w:sz w:val="22"/>
                <w:szCs w:val="22"/>
              </w:rPr>
              <w:t xml:space="preserve"> </w:t>
            </w:r>
            <w:proofErr w:type="spellStart"/>
            <w:r w:rsidRPr="008018DD">
              <w:rPr>
                <w:rFonts w:ascii="Aptos" w:hAnsi="Aptos" w:cstheme="minorHAnsi"/>
                <w:sz w:val="22"/>
                <w:szCs w:val="22"/>
              </w:rPr>
              <w:t>diligence</w:t>
            </w:r>
            <w:proofErr w:type="spellEnd"/>
            <w:r w:rsidRPr="008018DD">
              <w:rPr>
                <w:rFonts w:ascii="Aptos" w:hAnsi="Aptos" w:cstheme="minorHAnsi"/>
                <w:sz w:val="22"/>
                <w:szCs w:val="22"/>
              </w:rPr>
              <w:t xml:space="preserve"> przez wybranego pośrednika finansowego), w przypadku gdy ponad połowa jej subskrybowanego kapitału zakładowego została utracona w efekcie zakumulowanych strat. Taka sytuacja ma miejsce, gdy w wyniku odliczenia od rezerw (i wszystkich innych elementów uznawanych za część środków własnych przedsiębiorstwa) zakumulowanych strat powstaje ujemna skumulowana kwota, która przekracza połowę subskrybowanego kapitału zakładowego. Do celów niniejszego przepisu „spółka z ograniczoną </w:t>
            </w:r>
            <w:r w:rsidRPr="008018DD">
              <w:rPr>
                <w:rFonts w:ascii="Aptos" w:hAnsi="Aptos" w:cstheme="minorHAnsi"/>
                <w:sz w:val="22"/>
                <w:szCs w:val="22"/>
              </w:rPr>
              <w:lastRenderedPageBreak/>
              <w:t xml:space="preserve">odpowiedzialnością” odnosi się w szczególności do rodzajów jednostek podanych </w:t>
            </w:r>
            <w:r w:rsidR="00E6156B">
              <w:rPr>
                <w:rFonts w:ascii="Aptos" w:hAnsi="Aptos" w:cstheme="minorHAnsi"/>
                <w:sz w:val="22"/>
                <w:szCs w:val="22"/>
              </w:rPr>
              <w:br/>
            </w:r>
            <w:r w:rsidRPr="008018DD">
              <w:rPr>
                <w:rFonts w:ascii="Aptos" w:hAnsi="Aptos" w:cstheme="minorHAnsi"/>
                <w:sz w:val="22"/>
                <w:szCs w:val="22"/>
              </w:rPr>
              <w:t>w załączniku I do dyrektywy 2013/34/UE (1 ), a „kapitał zakładowy” obejmuje, w stosownych przypadkach, wszelkie premie emisyjne;</w:t>
            </w:r>
          </w:p>
          <w:p w14:paraId="6B518C48" w14:textId="3EAA384D" w:rsidR="009D2069" w:rsidRPr="008018DD" w:rsidRDefault="009D2069" w:rsidP="00003232">
            <w:pPr>
              <w:pStyle w:val="Akapitzlist"/>
              <w:numPr>
                <w:ilvl w:val="0"/>
                <w:numId w:val="10"/>
              </w:numPr>
              <w:jc w:val="both"/>
              <w:rPr>
                <w:rFonts w:ascii="Aptos" w:hAnsi="Aptos" w:cstheme="minorHAnsi"/>
                <w:sz w:val="22"/>
                <w:szCs w:val="22"/>
              </w:rPr>
            </w:pPr>
            <w:r w:rsidRPr="008018DD">
              <w:rPr>
                <w:rFonts w:ascii="Aptos" w:hAnsi="Aptos" w:cstheme="minorHAnsi"/>
                <w:sz w:val="22"/>
                <w:szCs w:val="22"/>
              </w:rPr>
              <w:t xml:space="preserve">w przypadku spółki, w której co najmniej niektórzy członkowie ponoszą nieograniczoną odpowiedzialność za jej zadłużenie (innej niż MŚP, które istnieje od mniej niż trzech lat lub, do celów kwalifikowalności pomocy na finansowanie ryzyka, MŚP w okresie siedmiu lat od daty pierwszej sprzedaży komercyjnej, które kwalifikuje się do inwestycji w zakresie finansowania ryzyka w następstwie przeprowadzenia procedury </w:t>
            </w:r>
            <w:proofErr w:type="spellStart"/>
            <w:r w:rsidRPr="008018DD">
              <w:rPr>
                <w:rFonts w:ascii="Aptos" w:hAnsi="Aptos" w:cstheme="minorHAnsi"/>
                <w:sz w:val="22"/>
                <w:szCs w:val="22"/>
              </w:rPr>
              <w:t>due</w:t>
            </w:r>
            <w:proofErr w:type="spellEnd"/>
            <w:r w:rsidRPr="008018DD">
              <w:rPr>
                <w:rFonts w:ascii="Aptos" w:hAnsi="Aptos" w:cstheme="minorHAnsi"/>
                <w:sz w:val="22"/>
                <w:szCs w:val="22"/>
              </w:rPr>
              <w:t xml:space="preserve"> </w:t>
            </w:r>
            <w:proofErr w:type="spellStart"/>
            <w:r w:rsidRPr="008018DD">
              <w:rPr>
                <w:rFonts w:ascii="Aptos" w:hAnsi="Aptos" w:cstheme="minorHAnsi"/>
                <w:sz w:val="22"/>
                <w:szCs w:val="22"/>
              </w:rPr>
              <w:t>diligence</w:t>
            </w:r>
            <w:proofErr w:type="spellEnd"/>
            <w:r w:rsidRPr="008018DD">
              <w:rPr>
                <w:rFonts w:ascii="Aptos" w:hAnsi="Aptos" w:cstheme="minorHAnsi"/>
                <w:sz w:val="22"/>
                <w:szCs w:val="22"/>
              </w:rPr>
              <w:t xml:space="preserve"> przez wybranego pośrednika finansowego), w przypadku gdy ponad połowa jej kapitału wykazanego w sprawozdaniach finansowych tej spółki została utracona w efekcie zakumulowanych strat. Do celów niniejszego przepisu „spółka, w której co najmniej niektórzy członkowie ponoszą nieograniczoną odpowiedzialność za jej zadłużenie” odnosi się w szczególności do rodzajów jednostek wymienionych w załączniku II do dyrektywy 2013/34/UE;</w:t>
            </w:r>
          </w:p>
          <w:p w14:paraId="327FA6A9" w14:textId="7AA7361C" w:rsidR="009D2069" w:rsidRPr="008018DD" w:rsidRDefault="009D2069" w:rsidP="00003232">
            <w:pPr>
              <w:pStyle w:val="Akapitzlist"/>
              <w:numPr>
                <w:ilvl w:val="0"/>
                <w:numId w:val="10"/>
              </w:numPr>
              <w:jc w:val="both"/>
              <w:rPr>
                <w:rFonts w:ascii="Aptos" w:hAnsi="Aptos" w:cstheme="minorHAnsi"/>
                <w:sz w:val="22"/>
                <w:szCs w:val="22"/>
              </w:rPr>
            </w:pPr>
            <w:r w:rsidRPr="008018DD">
              <w:rPr>
                <w:rFonts w:ascii="Aptos" w:hAnsi="Aptos" w:cstheme="minorHAnsi"/>
                <w:sz w:val="22"/>
                <w:szCs w:val="22"/>
              </w:rPr>
              <w:t xml:space="preserve">w sytuacji gdy przedsiębiorstwo podlega zbiorowemu postępowaniu w związku </w:t>
            </w:r>
            <w:r w:rsidR="00AD13CF">
              <w:rPr>
                <w:rFonts w:ascii="Aptos" w:hAnsi="Aptos" w:cstheme="minorHAnsi"/>
                <w:sz w:val="22"/>
                <w:szCs w:val="22"/>
              </w:rPr>
              <w:br/>
            </w:r>
            <w:r w:rsidRPr="008018DD">
              <w:rPr>
                <w:rFonts w:ascii="Aptos" w:hAnsi="Aptos" w:cstheme="minorHAnsi"/>
                <w:sz w:val="22"/>
                <w:szCs w:val="22"/>
              </w:rPr>
              <w:t>z niewypłacalnością lub spełnia kryteria na mocy obowiązującego prawa krajowego, by zostać objętym zbiorowym podstępowaniem w związku z niewypłacalnością na wniosek jej wierzycieli;</w:t>
            </w:r>
          </w:p>
          <w:p w14:paraId="662968A6" w14:textId="77777777" w:rsidR="009D2069" w:rsidRPr="008018DD" w:rsidRDefault="009D2069" w:rsidP="00003232">
            <w:pPr>
              <w:pStyle w:val="Akapitzlist"/>
              <w:numPr>
                <w:ilvl w:val="0"/>
                <w:numId w:val="10"/>
              </w:numPr>
              <w:jc w:val="both"/>
              <w:rPr>
                <w:rFonts w:ascii="Aptos" w:hAnsi="Aptos" w:cstheme="minorHAnsi"/>
                <w:sz w:val="22"/>
                <w:szCs w:val="22"/>
              </w:rPr>
            </w:pPr>
            <w:r w:rsidRPr="008018DD">
              <w:rPr>
                <w:rFonts w:ascii="Aptos" w:hAnsi="Aptos" w:cstheme="minorHAnsi"/>
                <w:sz w:val="22"/>
                <w:szCs w:val="22"/>
              </w:rPr>
              <w:t>w sytuacji gdy przedsiębiorstwo otrzymało pomoc na ratowanie i nie spłaciło do tej pory pożyczki ani nie zakończyło umowy o gwarancję lub otrzymało pomoc na restrukturyzację i nadal podlega planowi restrukturyzacyjnemu;</w:t>
            </w:r>
          </w:p>
          <w:p w14:paraId="5DA09E8A" w14:textId="77777777" w:rsidR="009D2069" w:rsidRPr="008018DD" w:rsidRDefault="009D2069" w:rsidP="00003232">
            <w:pPr>
              <w:pStyle w:val="Akapitzlist"/>
              <w:numPr>
                <w:ilvl w:val="0"/>
                <w:numId w:val="10"/>
              </w:numPr>
              <w:jc w:val="both"/>
              <w:rPr>
                <w:rFonts w:ascii="Aptos" w:hAnsi="Aptos" w:cstheme="minorHAnsi"/>
                <w:sz w:val="22"/>
                <w:szCs w:val="22"/>
              </w:rPr>
            </w:pPr>
            <w:r w:rsidRPr="008018DD">
              <w:rPr>
                <w:rFonts w:ascii="Aptos" w:hAnsi="Aptos" w:cstheme="minorHAnsi"/>
                <w:sz w:val="22"/>
                <w:szCs w:val="22"/>
              </w:rPr>
              <w:t>w przypadku przedsiębiorstwa, które nie jest MŚP, jeśli w ciągu ostatnich dwóch lat:</w:t>
            </w:r>
          </w:p>
          <w:p w14:paraId="75EF0619" w14:textId="77777777" w:rsidR="009D2069" w:rsidRPr="008018DD" w:rsidRDefault="009D2069" w:rsidP="00003232">
            <w:pPr>
              <w:pStyle w:val="Akapitzlist"/>
              <w:numPr>
                <w:ilvl w:val="3"/>
                <w:numId w:val="10"/>
              </w:numPr>
              <w:ind w:left="1149"/>
              <w:jc w:val="both"/>
              <w:rPr>
                <w:rFonts w:ascii="Aptos" w:hAnsi="Aptos" w:cstheme="minorHAnsi"/>
                <w:sz w:val="22"/>
                <w:szCs w:val="22"/>
              </w:rPr>
            </w:pPr>
            <w:r w:rsidRPr="008018DD">
              <w:rPr>
                <w:rFonts w:ascii="Aptos" w:hAnsi="Aptos" w:cstheme="minorHAnsi"/>
                <w:sz w:val="22"/>
                <w:szCs w:val="22"/>
              </w:rPr>
              <w:t>księgowy stosunek kapitału obcego do kapitału własnego tego przedsiębiorstwa przekracza 7,5; oraz</w:t>
            </w:r>
          </w:p>
          <w:p w14:paraId="6DC9D17C" w14:textId="77777777" w:rsidR="009D2069" w:rsidRPr="008018DD" w:rsidRDefault="009D2069" w:rsidP="00003232">
            <w:pPr>
              <w:pStyle w:val="Akapitzlist"/>
              <w:numPr>
                <w:ilvl w:val="3"/>
                <w:numId w:val="10"/>
              </w:numPr>
              <w:ind w:left="1149"/>
              <w:jc w:val="both"/>
              <w:rPr>
                <w:rFonts w:ascii="Aptos" w:hAnsi="Aptos" w:cstheme="minorHAnsi"/>
                <w:sz w:val="22"/>
                <w:szCs w:val="22"/>
              </w:rPr>
            </w:pPr>
            <w:r w:rsidRPr="008018DD">
              <w:rPr>
                <w:rFonts w:ascii="Aptos" w:hAnsi="Aptos" w:cstheme="minorHAnsi"/>
                <w:sz w:val="22"/>
                <w:szCs w:val="22"/>
              </w:rPr>
              <w:t>wskaźnik relacji pokrycia odsetek do EBITDA tego przedsiębiorstwa wynosi poniżej 1,0.</w:t>
            </w:r>
          </w:p>
        </w:tc>
      </w:tr>
    </w:tbl>
    <w:p w14:paraId="7A548013" w14:textId="77777777" w:rsidR="00A7309F" w:rsidRPr="008018DD" w:rsidRDefault="00A7309F" w:rsidP="00A7309F">
      <w:pPr>
        <w:keepNext/>
        <w:keepLines/>
        <w:spacing w:before="40"/>
        <w:jc w:val="both"/>
        <w:outlineLvl w:val="1"/>
        <w:rPr>
          <w:rFonts w:ascii="Aptos" w:eastAsiaTheme="majorEastAsia" w:hAnsi="Aptos" w:cstheme="minorHAnsi"/>
          <w:b/>
          <w:bCs/>
          <w:color w:val="365F91" w:themeColor="accent1" w:themeShade="BF"/>
          <w:sz w:val="22"/>
          <w:szCs w:val="22"/>
        </w:rPr>
      </w:pPr>
    </w:p>
    <w:p w14:paraId="27AF7AB2" w14:textId="08384F87" w:rsidR="00E00F67" w:rsidRPr="00490040" w:rsidRDefault="00490040" w:rsidP="009D2069">
      <w:pPr>
        <w:pStyle w:val="Akapitzlist"/>
        <w:keepNext/>
        <w:keepLines/>
        <w:numPr>
          <w:ilvl w:val="0"/>
          <w:numId w:val="1"/>
        </w:numPr>
        <w:spacing w:before="40"/>
        <w:jc w:val="both"/>
        <w:outlineLvl w:val="1"/>
        <w:rPr>
          <w:rFonts w:ascii="Aptos" w:eastAsiaTheme="majorEastAsia" w:hAnsi="Aptos" w:cstheme="minorHAnsi"/>
          <w:b/>
          <w:bCs/>
          <w:color w:val="365F91" w:themeColor="accent1" w:themeShade="BF"/>
          <w:sz w:val="22"/>
          <w:szCs w:val="22"/>
        </w:rPr>
      </w:pPr>
      <w:bookmarkStart w:id="35" w:name="_Toc191285863"/>
      <w:r w:rsidRPr="00490040">
        <w:rPr>
          <w:rFonts w:ascii="Aptos" w:eastAsiaTheme="majorEastAsia" w:hAnsi="Aptos" w:cstheme="minorHAnsi"/>
          <w:b/>
          <w:bCs/>
          <w:color w:val="365F91" w:themeColor="accent1" w:themeShade="BF"/>
          <w:sz w:val="22"/>
          <w:szCs w:val="22"/>
        </w:rPr>
        <w:t xml:space="preserve">Formularz informacji przedstawianych przy ubieganiu się o pomoc inną niż pomoc </w:t>
      </w:r>
      <w:r w:rsidR="00987A85">
        <w:rPr>
          <w:rFonts w:ascii="Aptos" w:eastAsiaTheme="majorEastAsia" w:hAnsi="Aptos" w:cstheme="minorHAnsi"/>
          <w:b/>
          <w:bCs/>
          <w:color w:val="365F91" w:themeColor="accent1" w:themeShade="BF"/>
          <w:sz w:val="22"/>
          <w:szCs w:val="22"/>
        </w:rPr>
        <w:br/>
      </w:r>
      <w:r w:rsidRPr="00490040">
        <w:rPr>
          <w:rFonts w:ascii="Aptos" w:eastAsiaTheme="majorEastAsia" w:hAnsi="Aptos" w:cstheme="minorHAnsi"/>
          <w:b/>
          <w:bCs/>
          <w:color w:val="365F91" w:themeColor="accent1" w:themeShade="BF"/>
          <w:sz w:val="22"/>
          <w:szCs w:val="22"/>
        </w:rPr>
        <w:t>w rolnictwie lub rybołówstwie, pomoc de minimis lub pomoc de minimis w rolnictwie lub rybołówstwie</w:t>
      </w:r>
      <w:bookmarkEnd w:id="35"/>
    </w:p>
    <w:p w14:paraId="7D491C4C" w14:textId="77777777" w:rsidR="003B7B89" w:rsidRPr="00490040" w:rsidRDefault="003B7B89" w:rsidP="000F64C7">
      <w:pPr>
        <w:spacing w:line="276" w:lineRule="auto"/>
        <w:rPr>
          <w:rFonts w:ascii="Aptos" w:hAnsi="Aptos" w:cstheme="minorHAnsi"/>
          <w:sz w:val="22"/>
          <w:szCs w:val="22"/>
        </w:rPr>
      </w:pPr>
    </w:p>
    <w:p w14:paraId="2500059A" w14:textId="734F98E6" w:rsidR="000F64C7" w:rsidRPr="00490040" w:rsidRDefault="000F64C7" w:rsidP="000F64C7">
      <w:pPr>
        <w:spacing w:line="276" w:lineRule="auto"/>
        <w:rPr>
          <w:rFonts w:ascii="Aptos" w:hAnsi="Aptos" w:cstheme="minorHAnsi"/>
          <w:sz w:val="22"/>
          <w:szCs w:val="22"/>
        </w:rPr>
      </w:pPr>
      <w:r w:rsidRPr="00490040">
        <w:rPr>
          <w:rFonts w:ascii="Aptos" w:hAnsi="Aptos" w:cstheme="minorHAnsi"/>
          <w:sz w:val="22"/>
          <w:szCs w:val="22"/>
        </w:rPr>
        <w:t xml:space="preserve">Wzór formularza </w:t>
      </w:r>
      <w:r w:rsidR="00490040" w:rsidRPr="00490040">
        <w:rPr>
          <w:rFonts w:ascii="Aptos" w:hAnsi="Aptos" w:cstheme="minorHAnsi"/>
          <w:sz w:val="22"/>
          <w:szCs w:val="22"/>
        </w:rPr>
        <w:t xml:space="preserve">stanowi załącznik nr 15 do </w:t>
      </w:r>
      <w:r w:rsidR="00490040" w:rsidRPr="00490040">
        <w:rPr>
          <w:rFonts w:ascii="Aptos" w:hAnsi="Aptos" w:cstheme="minorHAnsi"/>
          <w:i/>
          <w:iCs/>
          <w:sz w:val="22"/>
          <w:szCs w:val="22"/>
        </w:rPr>
        <w:t>Regulaminu wyboru projektów</w:t>
      </w:r>
      <w:r w:rsidR="00987A85">
        <w:rPr>
          <w:rFonts w:ascii="Aptos" w:hAnsi="Aptos" w:cstheme="minorHAnsi"/>
          <w:i/>
          <w:iCs/>
          <w:sz w:val="22"/>
          <w:szCs w:val="22"/>
        </w:rPr>
        <w:t>.</w:t>
      </w:r>
      <w:r w:rsidR="00490040" w:rsidRPr="00490040">
        <w:rPr>
          <w:rFonts w:ascii="Aptos" w:hAnsi="Aptos" w:cstheme="minorHAnsi"/>
          <w:sz w:val="22"/>
          <w:szCs w:val="22"/>
        </w:rPr>
        <w:t xml:space="preserve"> </w:t>
      </w:r>
    </w:p>
    <w:p w14:paraId="0CE3B978" w14:textId="77777777" w:rsidR="000F64C7" w:rsidRPr="00490040" w:rsidRDefault="000F64C7" w:rsidP="000F64C7">
      <w:pPr>
        <w:spacing w:line="276" w:lineRule="auto"/>
        <w:jc w:val="both"/>
        <w:rPr>
          <w:rFonts w:ascii="Aptos" w:hAnsi="Aptos" w:cstheme="minorHAnsi"/>
          <w:sz w:val="22"/>
          <w:szCs w:val="22"/>
        </w:rPr>
      </w:pPr>
    </w:p>
    <w:p w14:paraId="174EDFE0" w14:textId="5FB6C391" w:rsidR="000F64C7" w:rsidRPr="008018DD" w:rsidRDefault="000F64C7" w:rsidP="000F64C7">
      <w:pPr>
        <w:spacing w:line="276" w:lineRule="auto"/>
        <w:jc w:val="both"/>
        <w:rPr>
          <w:rFonts w:ascii="Aptos" w:hAnsi="Aptos" w:cstheme="minorHAnsi"/>
          <w:b/>
          <w:bCs/>
          <w:sz w:val="22"/>
          <w:szCs w:val="22"/>
        </w:rPr>
      </w:pPr>
      <w:r w:rsidRPr="00490040">
        <w:rPr>
          <w:rFonts w:ascii="Aptos" w:hAnsi="Aptos" w:cstheme="minorHAnsi"/>
          <w:b/>
          <w:bCs/>
          <w:sz w:val="22"/>
          <w:szCs w:val="22"/>
        </w:rPr>
        <w:t>Dokument należy przedłożyć wraz z wnioskiem o dofina</w:t>
      </w:r>
      <w:r w:rsidR="00A43E97" w:rsidRPr="00490040">
        <w:rPr>
          <w:rFonts w:ascii="Aptos" w:hAnsi="Aptos" w:cstheme="minorHAnsi"/>
          <w:b/>
          <w:bCs/>
          <w:sz w:val="22"/>
          <w:szCs w:val="22"/>
        </w:rPr>
        <w:t>n</w:t>
      </w:r>
      <w:r w:rsidRPr="00490040">
        <w:rPr>
          <w:rFonts w:ascii="Aptos" w:hAnsi="Aptos" w:cstheme="minorHAnsi"/>
          <w:b/>
          <w:bCs/>
          <w:sz w:val="22"/>
          <w:szCs w:val="22"/>
        </w:rPr>
        <w:t>sowanie (załącznik</w:t>
      </w:r>
      <w:r w:rsidRPr="008018DD">
        <w:rPr>
          <w:rFonts w:ascii="Aptos" w:hAnsi="Aptos" w:cstheme="minorHAnsi"/>
          <w:b/>
          <w:bCs/>
          <w:sz w:val="22"/>
          <w:szCs w:val="22"/>
        </w:rPr>
        <w:t xml:space="preserve"> obowiązkowy).</w:t>
      </w:r>
    </w:p>
    <w:p w14:paraId="72925B95" w14:textId="77777777" w:rsidR="005C5B5C" w:rsidRPr="008018DD" w:rsidRDefault="005C5B5C" w:rsidP="005C5B5C">
      <w:pPr>
        <w:pStyle w:val="Nagwek2"/>
        <w:jc w:val="both"/>
        <w:rPr>
          <w:rFonts w:ascii="Aptos" w:hAnsi="Aptos" w:cstheme="minorHAnsi"/>
          <w:b/>
          <w:bCs/>
          <w:sz w:val="22"/>
          <w:szCs w:val="22"/>
        </w:rPr>
      </w:pPr>
    </w:p>
    <w:p w14:paraId="24FC07F6" w14:textId="0D905F06" w:rsidR="003972E2" w:rsidRDefault="003972E2" w:rsidP="003972E2">
      <w:pPr>
        <w:pStyle w:val="Nagwek2"/>
        <w:numPr>
          <w:ilvl w:val="0"/>
          <w:numId w:val="1"/>
        </w:numPr>
        <w:jc w:val="both"/>
        <w:rPr>
          <w:rFonts w:ascii="Aptos" w:hAnsi="Aptos" w:cstheme="minorHAnsi"/>
          <w:b/>
          <w:bCs/>
          <w:sz w:val="22"/>
          <w:szCs w:val="22"/>
        </w:rPr>
      </w:pPr>
      <w:bookmarkStart w:id="36" w:name="_Toc191285864"/>
      <w:r w:rsidRPr="003972E2">
        <w:rPr>
          <w:rFonts w:ascii="Aptos" w:hAnsi="Aptos" w:cstheme="minorHAnsi"/>
          <w:b/>
          <w:bCs/>
          <w:sz w:val="22"/>
          <w:szCs w:val="22"/>
        </w:rPr>
        <w:t>Szacunkowy kosztorys opracowany metodą uproszczoną/ kalkulacja kosztów (dotyczy projektów w formule „zaprojektuj i wybuduj”)</w:t>
      </w:r>
      <w:bookmarkEnd w:id="36"/>
    </w:p>
    <w:p w14:paraId="09803C30" w14:textId="77777777" w:rsidR="003972E2" w:rsidRPr="003972E2" w:rsidRDefault="003972E2" w:rsidP="003972E2"/>
    <w:p w14:paraId="7260E729" w14:textId="25B47DCB" w:rsidR="00DE194F" w:rsidRDefault="003972E2" w:rsidP="003972E2">
      <w:pPr>
        <w:spacing w:line="276" w:lineRule="auto"/>
        <w:jc w:val="both"/>
        <w:rPr>
          <w:rFonts w:ascii="Aptos" w:hAnsi="Aptos" w:cstheme="minorHAnsi"/>
          <w:sz w:val="22"/>
          <w:szCs w:val="22"/>
        </w:rPr>
      </w:pPr>
      <w:r w:rsidRPr="003972E2">
        <w:rPr>
          <w:rFonts w:ascii="Aptos" w:hAnsi="Aptos" w:cstheme="minorHAnsi"/>
          <w:sz w:val="22"/>
          <w:szCs w:val="22"/>
        </w:rPr>
        <w:t>Jeżeli na dzień składania wniosku o dofinansowanie Wnioskodawca nie posiada kosztorysu inwestorskiego</w:t>
      </w:r>
      <w:r w:rsidRPr="00861775">
        <w:rPr>
          <w:rFonts w:ascii="Aptos" w:hAnsi="Aptos" w:cstheme="minorHAnsi"/>
          <w:sz w:val="22"/>
          <w:szCs w:val="22"/>
        </w:rPr>
        <w:t xml:space="preserve">, przedkłada on szacunkowy kosztorys opracowany metodą uproszczoną. </w:t>
      </w:r>
    </w:p>
    <w:p w14:paraId="7E8F61EB" w14:textId="77777777" w:rsidR="00490040" w:rsidRPr="00861775" w:rsidRDefault="00490040" w:rsidP="003972E2">
      <w:pPr>
        <w:spacing w:line="276" w:lineRule="auto"/>
        <w:jc w:val="both"/>
        <w:rPr>
          <w:rFonts w:ascii="Aptos" w:hAnsi="Aptos" w:cstheme="minorHAnsi"/>
          <w:sz w:val="22"/>
          <w:szCs w:val="22"/>
        </w:rPr>
      </w:pPr>
    </w:p>
    <w:p w14:paraId="21ADF64C" w14:textId="10D1EFD9" w:rsidR="003972E2" w:rsidRPr="00861775" w:rsidRDefault="003972E2" w:rsidP="003972E2">
      <w:pPr>
        <w:spacing w:line="276" w:lineRule="auto"/>
        <w:jc w:val="both"/>
        <w:rPr>
          <w:rFonts w:ascii="Aptos" w:hAnsi="Aptos"/>
          <w:sz w:val="22"/>
          <w:szCs w:val="22"/>
          <w:u w:val="single"/>
        </w:rPr>
      </w:pPr>
      <w:r w:rsidRPr="00861775">
        <w:rPr>
          <w:rFonts w:ascii="Aptos" w:hAnsi="Aptos" w:cstheme="minorHAnsi"/>
          <w:sz w:val="22"/>
          <w:szCs w:val="22"/>
          <w:u w:val="single"/>
        </w:rPr>
        <w:t xml:space="preserve">W przypadku projektów realizowanych w formule zaprojektuj i wybuduj wymagane jest przedłożenie kalkulacji kosztów (załącznik do </w:t>
      </w:r>
      <w:r w:rsidR="00DE194F" w:rsidRPr="00861775">
        <w:rPr>
          <w:rFonts w:ascii="Aptos" w:hAnsi="Aptos" w:cstheme="minorHAnsi"/>
          <w:sz w:val="22"/>
          <w:szCs w:val="22"/>
          <w:u w:val="single"/>
        </w:rPr>
        <w:t>Programu Funkcjonalno-Użytkowego</w:t>
      </w:r>
      <w:r w:rsidRPr="00861775">
        <w:rPr>
          <w:rFonts w:ascii="Aptos" w:hAnsi="Aptos" w:cstheme="minorHAnsi"/>
          <w:sz w:val="22"/>
          <w:szCs w:val="22"/>
          <w:u w:val="single"/>
        </w:rPr>
        <w:t>).</w:t>
      </w:r>
    </w:p>
    <w:p w14:paraId="29CE9216" w14:textId="77777777" w:rsidR="003972E2" w:rsidRPr="00861775" w:rsidRDefault="003972E2" w:rsidP="003972E2">
      <w:pPr>
        <w:rPr>
          <w:rFonts w:ascii="Aptos" w:hAnsi="Aptos"/>
          <w:sz w:val="22"/>
          <w:szCs w:val="22"/>
        </w:rPr>
      </w:pPr>
    </w:p>
    <w:p w14:paraId="74C70C9D" w14:textId="77777777" w:rsidR="003972E2" w:rsidRPr="00861775" w:rsidRDefault="003972E2" w:rsidP="003972E2">
      <w:pPr>
        <w:rPr>
          <w:rFonts w:ascii="Aptos" w:hAnsi="Aptos" w:cstheme="minorHAnsi"/>
          <w:b/>
          <w:bCs/>
          <w:sz w:val="22"/>
          <w:szCs w:val="22"/>
        </w:rPr>
      </w:pPr>
      <w:r w:rsidRPr="00861775">
        <w:rPr>
          <w:rFonts w:ascii="Aptos" w:hAnsi="Aptos" w:cstheme="minorHAnsi"/>
          <w:b/>
          <w:bCs/>
          <w:sz w:val="22"/>
          <w:szCs w:val="22"/>
        </w:rPr>
        <w:t>Dokument (jeśli dotyczy) należy przedłożyć wraz z wnioskiem o dofinansowanie.</w:t>
      </w:r>
    </w:p>
    <w:p w14:paraId="296570AD" w14:textId="77777777" w:rsidR="003972E2" w:rsidRPr="00861775" w:rsidRDefault="003972E2" w:rsidP="003972E2">
      <w:pPr>
        <w:pStyle w:val="Nagwek2"/>
        <w:jc w:val="both"/>
        <w:rPr>
          <w:rFonts w:ascii="Aptos" w:hAnsi="Aptos" w:cstheme="minorHAnsi"/>
          <w:b/>
          <w:bCs/>
          <w:sz w:val="22"/>
          <w:szCs w:val="22"/>
        </w:rPr>
      </w:pPr>
    </w:p>
    <w:p w14:paraId="62C4067B" w14:textId="5A141C44" w:rsidR="000E31BB" w:rsidRPr="00861775" w:rsidRDefault="000E31BB" w:rsidP="000F64C7">
      <w:pPr>
        <w:pStyle w:val="Nagwek2"/>
        <w:numPr>
          <w:ilvl w:val="0"/>
          <w:numId w:val="1"/>
        </w:numPr>
        <w:jc w:val="both"/>
        <w:rPr>
          <w:rFonts w:ascii="Aptos" w:hAnsi="Aptos" w:cstheme="minorHAnsi"/>
          <w:b/>
          <w:bCs/>
          <w:sz w:val="22"/>
          <w:szCs w:val="22"/>
        </w:rPr>
      </w:pPr>
      <w:bookmarkStart w:id="37" w:name="_Toc191285865"/>
      <w:r w:rsidRPr="00861775">
        <w:rPr>
          <w:rFonts w:ascii="Aptos" w:hAnsi="Aptos" w:cstheme="minorHAnsi"/>
          <w:b/>
          <w:bCs/>
          <w:sz w:val="22"/>
          <w:szCs w:val="22"/>
        </w:rPr>
        <w:t>Program Funkcjonalno-Użytkowy (w przypadku projektów realizowanych w formule „zaprojektuj i wybuduj”)</w:t>
      </w:r>
      <w:bookmarkEnd w:id="37"/>
    </w:p>
    <w:p w14:paraId="61DB9B95" w14:textId="77777777" w:rsidR="000E31BB" w:rsidRPr="00861775" w:rsidRDefault="000E31BB" w:rsidP="000E31BB">
      <w:pPr>
        <w:rPr>
          <w:rFonts w:ascii="Aptos" w:hAnsi="Aptos"/>
          <w:sz w:val="22"/>
          <w:szCs w:val="22"/>
        </w:rPr>
      </w:pPr>
    </w:p>
    <w:p w14:paraId="20D14292" w14:textId="6D8019B0" w:rsidR="000E31BB" w:rsidRPr="00861775" w:rsidRDefault="000E31BB" w:rsidP="000E31BB">
      <w:pPr>
        <w:spacing w:line="276" w:lineRule="auto"/>
        <w:jc w:val="both"/>
        <w:rPr>
          <w:rFonts w:ascii="Aptos" w:hAnsi="Aptos" w:cstheme="minorHAnsi"/>
          <w:sz w:val="22"/>
          <w:szCs w:val="22"/>
        </w:rPr>
      </w:pPr>
      <w:r w:rsidRPr="00861775">
        <w:rPr>
          <w:rFonts w:ascii="Aptos" w:hAnsi="Aptos" w:cstheme="minorHAnsi"/>
          <w:sz w:val="22"/>
          <w:szCs w:val="22"/>
        </w:rPr>
        <w:t xml:space="preserve">Program Funkcjonalno-Użytkowy należy przygotować zgodnie z Rozporządzeniem Ministra Rozwoju i Technologii z dnia 20 grudnia 2021r. w sprawie szczegółowego zakresu i formy </w:t>
      </w:r>
      <w:r w:rsidRPr="00861775">
        <w:rPr>
          <w:rFonts w:ascii="Aptos" w:hAnsi="Aptos" w:cstheme="minorHAnsi"/>
          <w:sz w:val="22"/>
          <w:szCs w:val="22"/>
        </w:rPr>
        <w:lastRenderedPageBreak/>
        <w:t>dokumentacji projektowej, specyfikacji technicznych wykonania i odbioru robót budowlanych oraz programu funkcjonalno-użytkowego (Dz. U. 2021 poz. 2454).</w:t>
      </w:r>
    </w:p>
    <w:p w14:paraId="16F3B003" w14:textId="77777777" w:rsidR="000E31BB" w:rsidRPr="00861775" w:rsidRDefault="000E31BB" w:rsidP="000E31BB">
      <w:pPr>
        <w:spacing w:line="276" w:lineRule="auto"/>
        <w:jc w:val="both"/>
        <w:rPr>
          <w:rFonts w:ascii="Aptos" w:hAnsi="Aptos"/>
          <w:sz w:val="22"/>
          <w:szCs w:val="22"/>
        </w:rPr>
      </w:pPr>
    </w:p>
    <w:p w14:paraId="1DB415D2" w14:textId="67AFE096" w:rsidR="000E31BB" w:rsidRPr="00AD13CF" w:rsidRDefault="000E31BB" w:rsidP="000E31BB">
      <w:pPr>
        <w:spacing w:line="276" w:lineRule="auto"/>
        <w:jc w:val="both"/>
        <w:rPr>
          <w:rFonts w:ascii="Aptos" w:hAnsi="Aptos" w:cstheme="minorHAnsi"/>
          <w:b/>
          <w:bCs/>
          <w:sz w:val="22"/>
          <w:szCs w:val="22"/>
        </w:rPr>
      </w:pPr>
      <w:bookmarkStart w:id="38" w:name="_Hlk176163121"/>
      <w:r w:rsidRPr="00861775">
        <w:rPr>
          <w:rFonts w:ascii="Aptos" w:hAnsi="Aptos" w:cstheme="minorHAnsi"/>
          <w:b/>
          <w:bCs/>
          <w:sz w:val="22"/>
          <w:szCs w:val="22"/>
        </w:rPr>
        <w:t>Dokument (</w:t>
      </w:r>
      <w:r w:rsidRPr="00AD13CF">
        <w:rPr>
          <w:rFonts w:ascii="Aptos" w:hAnsi="Aptos" w:cstheme="minorHAnsi"/>
          <w:b/>
          <w:bCs/>
          <w:sz w:val="22"/>
          <w:szCs w:val="22"/>
        </w:rPr>
        <w:t>jeśli dotyczy) należy przedłożyć wraz z wnioskiem o dofina</w:t>
      </w:r>
      <w:r w:rsidR="00A63F41" w:rsidRPr="00AD13CF">
        <w:rPr>
          <w:rFonts w:ascii="Aptos" w:hAnsi="Aptos" w:cstheme="minorHAnsi"/>
          <w:b/>
          <w:bCs/>
          <w:sz w:val="22"/>
          <w:szCs w:val="22"/>
        </w:rPr>
        <w:t>n</w:t>
      </w:r>
      <w:r w:rsidRPr="00AD13CF">
        <w:rPr>
          <w:rFonts w:ascii="Aptos" w:hAnsi="Aptos" w:cstheme="minorHAnsi"/>
          <w:b/>
          <w:bCs/>
          <w:sz w:val="22"/>
          <w:szCs w:val="22"/>
        </w:rPr>
        <w:t xml:space="preserve">sowanie. </w:t>
      </w:r>
    </w:p>
    <w:bookmarkEnd w:id="38"/>
    <w:p w14:paraId="10CE0850" w14:textId="77777777" w:rsidR="000E31BB" w:rsidRPr="00AD13CF" w:rsidRDefault="000E31BB" w:rsidP="000E31BB">
      <w:pPr>
        <w:rPr>
          <w:rFonts w:ascii="Aptos" w:hAnsi="Aptos"/>
          <w:sz w:val="22"/>
          <w:szCs w:val="22"/>
        </w:rPr>
      </w:pPr>
    </w:p>
    <w:p w14:paraId="0FBC3875" w14:textId="77777777" w:rsidR="00D2677C" w:rsidRPr="00AD13CF" w:rsidRDefault="00D2677C" w:rsidP="00D2677C">
      <w:pPr>
        <w:pStyle w:val="Nagwek2"/>
        <w:numPr>
          <w:ilvl w:val="0"/>
          <w:numId w:val="1"/>
        </w:numPr>
        <w:jc w:val="both"/>
        <w:rPr>
          <w:rFonts w:ascii="Aptos" w:hAnsi="Aptos" w:cstheme="minorHAnsi"/>
          <w:b/>
          <w:bCs/>
          <w:sz w:val="22"/>
          <w:szCs w:val="22"/>
        </w:rPr>
      </w:pPr>
      <w:bookmarkStart w:id="39" w:name="_Toc191285866"/>
      <w:r w:rsidRPr="00AD13CF">
        <w:rPr>
          <w:rFonts w:ascii="Aptos" w:hAnsi="Aptos" w:cstheme="minorHAnsi"/>
          <w:b/>
          <w:bCs/>
          <w:sz w:val="22"/>
          <w:szCs w:val="22"/>
        </w:rPr>
        <w:t>Inwestycja początkowa</w:t>
      </w:r>
      <w:bookmarkEnd w:id="39"/>
    </w:p>
    <w:p w14:paraId="03189AAB" w14:textId="77777777" w:rsidR="00A41D41" w:rsidRPr="00AD13CF" w:rsidRDefault="00A41D41" w:rsidP="00A41D41">
      <w:pPr>
        <w:rPr>
          <w:rFonts w:ascii="Aptos" w:hAnsi="Aptos"/>
        </w:rPr>
      </w:pPr>
    </w:p>
    <w:p w14:paraId="4B2B40D2" w14:textId="77777777" w:rsidR="00D2677C" w:rsidRPr="00AD13CF" w:rsidRDefault="00D2677C" w:rsidP="00D2677C">
      <w:pPr>
        <w:rPr>
          <w:rFonts w:ascii="Aptos" w:hAnsi="Aptos"/>
          <w:i/>
          <w:iCs/>
          <w:sz w:val="22"/>
          <w:szCs w:val="22"/>
        </w:rPr>
      </w:pPr>
      <w:r w:rsidRPr="00AD13CF">
        <w:rPr>
          <w:rFonts w:ascii="Aptos" w:hAnsi="Aptos"/>
          <w:sz w:val="22"/>
          <w:szCs w:val="22"/>
        </w:rPr>
        <w:t xml:space="preserve">Wzór załącznika stanowi załącznik numer 16 do </w:t>
      </w:r>
      <w:r w:rsidRPr="00AD13CF">
        <w:rPr>
          <w:rFonts w:ascii="Aptos" w:hAnsi="Aptos"/>
          <w:i/>
          <w:iCs/>
          <w:sz w:val="22"/>
          <w:szCs w:val="22"/>
        </w:rPr>
        <w:t xml:space="preserve">Regulaminu wyboru projektów. </w:t>
      </w:r>
    </w:p>
    <w:p w14:paraId="285EB97F" w14:textId="77777777" w:rsidR="00A41D41" w:rsidRPr="00AD13CF" w:rsidRDefault="00A41D41" w:rsidP="00D2677C">
      <w:pPr>
        <w:rPr>
          <w:rFonts w:ascii="Aptos" w:hAnsi="Aptos"/>
          <w:i/>
          <w:iCs/>
          <w:sz w:val="22"/>
          <w:szCs w:val="22"/>
        </w:rPr>
      </w:pPr>
    </w:p>
    <w:p w14:paraId="31F06905" w14:textId="17689435" w:rsidR="00A41D41" w:rsidRPr="00AD13CF" w:rsidRDefault="00A41D41" w:rsidP="00D2677C">
      <w:pPr>
        <w:rPr>
          <w:rFonts w:ascii="Aptos" w:hAnsi="Aptos"/>
          <w:i/>
          <w:iCs/>
          <w:sz w:val="22"/>
          <w:szCs w:val="22"/>
        </w:rPr>
      </w:pPr>
      <w:r w:rsidRPr="00AD13CF">
        <w:rPr>
          <w:rFonts w:ascii="Aptos" w:hAnsi="Aptos"/>
          <w:noProof/>
        </w:rPr>
        <w:drawing>
          <wp:inline distT="0" distB="0" distL="0" distR="0" wp14:anchorId="266CB09E" wp14:editId="6655896D">
            <wp:extent cx="5760720" cy="200025"/>
            <wp:effectExtent l="0" t="0" r="0" b="9525"/>
            <wp:docPr id="787294739"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200025"/>
                    </a:xfrm>
                    <a:prstGeom prst="rect">
                      <a:avLst/>
                    </a:prstGeom>
                    <a:noFill/>
                    <a:ln>
                      <a:noFill/>
                    </a:ln>
                  </pic:spPr>
                </pic:pic>
              </a:graphicData>
            </a:graphic>
          </wp:inline>
        </w:drawing>
      </w:r>
    </w:p>
    <w:p w14:paraId="5C6BA0CB" w14:textId="77777777" w:rsidR="00D2677C" w:rsidRPr="00AD13CF" w:rsidRDefault="00D2677C" w:rsidP="00D2677C">
      <w:pPr>
        <w:rPr>
          <w:rFonts w:ascii="Aptos" w:hAnsi="Aptos"/>
        </w:rPr>
      </w:pPr>
    </w:p>
    <w:p w14:paraId="23FCC11D" w14:textId="3CE9902D" w:rsidR="00AD13CF" w:rsidRPr="00AD13CF" w:rsidRDefault="00AD13CF" w:rsidP="00AD13CF">
      <w:pPr>
        <w:pStyle w:val="Akapitzlist"/>
        <w:keepNext/>
        <w:keepLines/>
        <w:numPr>
          <w:ilvl w:val="0"/>
          <w:numId w:val="1"/>
        </w:numPr>
        <w:shd w:val="clear" w:color="auto" w:fill="FFFFFF" w:themeFill="background1"/>
        <w:spacing w:before="40"/>
        <w:jc w:val="both"/>
        <w:outlineLvl w:val="1"/>
        <w:rPr>
          <w:rFonts w:ascii="Aptos" w:hAnsi="Aptos" w:cs="Calibri"/>
          <w:color w:val="365F91" w:themeColor="accent1" w:themeShade="BF"/>
          <w:sz w:val="22"/>
          <w:szCs w:val="22"/>
        </w:rPr>
      </w:pPr>
      <w:bookmarkStart w:id="40" w:name="_Toc191285867"/>
      <w:r w:rsidRPr="00AD13CF">
        <w:rPr>
          <w:rFonts w:ascii="Aptos" w:hAnsi="Aptos" w:cs="Calibri"/>
          <w:b/>
          <w:bCs/>
          <w:color w:val="365F91" w:themeColor="accent1" w:themeShade="BF"/>
          <w:sz w:val="22"/>
          <w:szCs w:val="22"/>
        </w:rPr>
        <w:t>Formularz informacji przedstawianych przy ubieganiu się o pomoc de minimis</w:t>
      </w:r>
      <w:bookmarkEnd w:id="40"/>
    </w:p>
    <w:p w14:paraId="32894509" w14:textId="77777777" w:rsidR="00AD13CF" w:rsidRPr="00AD13CF" w:rsidRDefault="00AD13CF" w:rsidP="00AD13CF">
      <w:pPr>
        <w:spacing w:line="276" w:lineRule="auto"/>
        <w:rPr>
          <w:rFonts w:ascii="Aptos" w:hAnsi="Aptos" w:cs="Calibri"/>
          <w:sz w:val="22"/>
          <w:szCs w:val="22"/>
        </w:rPr>
      </w:pPr>
    </w:p>
    <w:p w14:paraId="5BC8A531" w14:textId="34A1A680" w:rsidR="00871796" w:rsidRDefault="00AD13CF" w:rsidP="00002D1F">
      <w:pPr>
        <w:spacing w:line="276" w:lineRule="auto"/>
        <w:jc w:val="both"/>
        <w:rPr>
          <w:rFonts w:ascii="Aptos" w:hAnsi="Aptos"/>
          <w:sz w:val="22"/>
          <w:szCs w:val="22"/>
        </w:rPr>
      </w:pPr>
      <w:r w:rsidRPr="00AD13CF">
        <w:rPr>
          <w:rFonts w:ascii="Aptos" w:hAnsi="Aptos" w:cs="Calibri"/>
          <w:sz w:val="22"/>
          <w:szCs w:val="22"/>
        </w:rPr>
        <w:t xml:space="preserve">Wzór formularza dostępny jest na stronie internetowej Urzędu Ochrony Konkurencji </w:t>
      </w:r>
      <w:r w:rsidR="00002D1F">
        <w:rPr>
          <w:rFonts w:ascii="Aptos" w:hAnsi="Aptos" w:cs="Calibri"/>
          <w:sz w:val="22"/>
          <w:szCs w:val="22"/>
        </w:rPr>
        <w:br/>
      </w:r>
      <w:r w:rsidRPr="00AD13CF">
        <w:rPr>
          <w:rFonts w:ascii="Aptos" w:hAnsi="Aptos" w:cs="Calibri"/>
          <w:sz w:val="22"/>
          <w:szCs w:val="22"/>
        </w:rPr>
        <w:t xml:space="preserve">i Konsumentów: </w:t>
      </w:r>
      <w:hyperlink r:id="rId10" w:history="1">
        <w:r w:rsidR="00871796" w:rsidRPr="00064CF1">
          <w:rPr>
            <w:rStyle w:val="Hipercze"/>
            <w:rFonts w:ascii="Aptos" w:hAnsi="Aptos"/>
            <w:sz w:val="22"/>
            <w:szCs w:val="22"/>
          </w:rPr>
          <w:t>https://uokik.gov.pl/zasady-pomocy-de-minimis</w:t>
        </w:r>
      </w:hyperlink>
    </w:p>
    <w:p w14:paraId="09E8AA57" w14:textId="77777777" w:rsidR="00AD13CF" w:rsidRPr="00AD13CF" w:rsidRDefault="00AD13CF" w:rsidP="00AD13CF">
      <w:pPr>
        <w:spacing w:line="276" w:lineRule="auto"/>
        <w:jc w:val="both"/>
        <w:rPr>
          <w:rFonts w:ascii="Aptos" w:hAnsi="Aptos" w:cs="Calibri"/>
          <w:sz w:val="22"/>
          <w:szCs w:val="22"/>
        </w:rPr>
      </w:pPr>
    </w:p>
    <w:p w14:paraId="3DDB8C7E" w14:textId="34B31D8F" w:rsidR="00AD13CF" w:rsidRPr="00AD13CF" w:rsidRDefault="00AD13CF" w:rsidP="00AD13CF">
      <w:pPr>
        <w:spacing w:line="276" w:lineRule="auto"/>
        <w:jc w:val="both"/>
        <w:rPr>
          <w:rFonts w:ascii="Aptos" w:hAnsi="Aptos" w:cs="Calibri"/>
          <w:b/>
          <w:bCs/>
          <w:sz w:val="22"/>
          <w:szCs w:val="22"/>
        </w:rPr>
      </w:pPr>
      <w:r w:rsidRPr="00AD13CF">
        <w:rPr>
          <w:rFonts w:ascii="Aptos" w:hAnsi="Aptos" w:cs="Calibri"/>
          <w:b/>
          <w:bCs/>
          <w:sz w:val="22"/>
          <w:szCs w:val="22"/>
        </w:rPr>
        <w:t xml:space="preserve">Dokument </w:t>
      </w:r>
      <w:r w:rsidRPr="00E6156B">
        <w:rPr>
          <w:rFonts w:ascii="Aptos" w:hAnsi="Aptos" w:cs="Calibri"/>
          <w:b/>
          <w:bCs/>
          <w:sz w:val="22"/>
          <w:szCs w:val="22"/>
        </w:rPr>
        <w:t xml:space="preserve">(jeśli dotyczy) </w:t>
      </w:r>
      <w:r w:rsidRPr="00AD13CF">
        <w:rPr>
          <w:rFonts w:ascii="Aptos" w:hAnsi="Aptos" w:cs="Calibri"/>
          <w:b/>
          <w:bCs/>
          <w:sz w:val="22"/>
          <w:szCs w:val="22"/>
        </w:rPr>
        <w:t>należy przedłożyć wraz z wnioskiem o dofinasowanie.</w:t>
      </w:r>
    </w:p>
    <w:p w14:paraId="279DDF71" w14:textId="77777777" w:rsidR="00AD13CF" w:rsidRPr="00AD13CF" w:rsidRDefault="00AD13CF" w:rsidP="00D2677C">
      <w:pPr>
        <w:rPr>
          <w:rFonts w:ascii="Aptos" w:hAnsi="Aptos"/>
        </w:rPr>
      </w:pPr>
    </w:p>
    <w:p w14:paraId="3C8C5962" w14:textId="3738C4E0" w:rsidR="000F64C7" w:rsidRPr="00AD13CF" w:rsidRDefault="000F64C7" w:rsidP="00D2677C">
      <w:pPr>
        <w:pStyle w:val="Nagwek2"/>
        <w:numPr>
          <w:ilvl w:val="0"/>
          <w:numId w:val="1"/>
        </w:numPr>
        <w:jc w:val="both"/>
        <w:rPr>
          <w:rFonts w:ascii="Aptos" w:hAnsi="Aptos" w:cstheme="minorHAnsi"/>
          <w:b/>
          <w:bCs/>
          <w:sz w:val="22"/>
          <w:szCs w:val="22"/>
        </w:rPr>
      </w:pPr>
      <w:bookmarkStart w:id="41" w:name="_Toc191285868"/>
      <w:r w:rsidRPr="00AD13CF">
        <w:rPr>
          <w:rFonts w:ascii="Aptos" w:hAnsi="Aptos" w:cstheme="minorHAnsi"/>
          <w:b/>
          <w:bCs/>
          <w:sz w:val="22"/>
          <w:szCs w:val="22"/>
        </w:rPr>
        <w:t>Oświadczenie o niekaralności Wnioskodawcy</w:t>
      </w:r>
      <w:bookmarkEnd w:id="41"/>
    </w:p>
    <w:p w14:paraId="04BBDE4D" w14:textId="77777777" w:rsidR="000F64C7" w:rsidRPr="00AD13CF" w:rsidRDefault="000F64C7" w:rsidP="000F64C7">
      <w:pPr>
        <w:rPr>
          <w:rFonts w:ascii="Aptos" w:hAnsi="Aptos"/>
          <w:sz w:val="22"/>
          <w:szCs w:val="22"/>
        </w:rPr>
      </w:pPr>
    </w:p>
    <w:p w14:paraId="42392281" w14:textId="77777777" w:rsidR="000F64C7" w:rsidRPr="008018DD" w:rsidRDefault="000F64C7" w:rsidP="000F64C7">
      <w:pPr>
        <w:jc w:val="both"/>
        <w:rPr>
          <w:rFonts w:ascii="Aptos" w:hAnsi="Aptos" w:cstheme="minorHAnsi"/>
          <w:sz w:val="22"/>
          <w:szCs w:val="22"/>
        </w:rPr>
      </w:pPr>
      <w:r w:rsidRPr="00AD13CF">
        <w:rPr>
          <w:rFonts w:ascii="Aptos" w:hAnsi="Aptos" w:cstheme="minorHAnsi"/>
          <w:sz w:val="22"/>
          <w:szCs w:val="22"/>
        </w:rPr>
        <w:t>Wzór Oświadczenia o niekaralności stanowi załącznik</w:t>
      </w:r>
      <w:r w:rsidRPr="008018DD">
        <w:rPr>
          <w:rFonts w:ascii="Aptos" w:hAnsi="Aptos" w:cstheme="minorHAnsi"/>
          <w:sz w:val="22"/>
          <w:szCs w:val="22"/>
        </w:rPr>
        <w:t xml:space="preserve"> nr 8 do </w:t>
      </w:r>
      <w:r w:rsidRPr="008018DD">
        <w:rPr>
          <w:rFonts w:ascii="Aptos" w:hAnsi="Aptos" w:cstheme="minorHAnsi"/>
          <w:i/>
          <w:iCs/>
          <w:sz w:val="22"/>
          <w:szCs w:val="22"/>
        </w:rPr>
        <w:t>Regulaminu wyboru projektów</w:t>
      </w:r>
      <w:r w:rsidRPr="008018DD">
        <w:rPr>
          <w:rFonts w:ascii="Aptos" w:hAnsi="Aptos" w:cstheme="minorHAnsi"/>
          <w:sz w:val="22"/>
          <w:szCs w:val="22"/>
        </w:rPr>
        <w:t xml:space="preserve">. </w:t>
      </w:r>
    </w:p>
    <w:p w14:paraId="24ED75D3" w14:textId="77777777" w:rsidR="000F64C7" w:rsidRPr="008018DD" w:rsidRDefault="000F64C7" w:rsidP="000F64C7">
      <w:pPr>
        <w:jc w:val="both"/>
        <w:rPr>
          <w:rFonts w:ascii="Aptos" w:hAnsi="Aptos" w:cstheme="minorHAnsi"/>
          <w:sz w:val="22"/>
          <w:szCs w:val="22"/>
        </w:rPr>
      </w:pPr>
    </w:p>
    <w:p w14:paraId="44CDD3A7" w14:textId="481ABD36" w:rsidR="000F64C7" w:rsidRPr="008018DD" w:rsidRDefault="000F64C7" w:rsidP="000F64C7">
      <w:pPr>
        <w:jc w:val="both"/>
        <w:rPr>
          <w:rFonts w:ascii="Aptos" w:hAnsi="Aptos" w:cstheme="minorHAnsi"/>
          <w:b/>
          <w:bCs/>
          <w:sz w:val="22"/>
          <w:szCs w:val="22"/>
        </w:rPr>
      </w:pPr>
      <w:r w:rsidRPr="008018DD">
        <w:rPr>
          <w:rFonts w:ascii="Aptos" w:hAnsi="Aptos" w:cstheme="minorHAnsi"/>
          <w:b/>
          <w:bCs/>
          <w:sz w:val="22"/>
          <w:szCs w:val="22"/>
        </w:rPr>
        <w:t xml:space="preserve">Dokument należy przedłożyć </w:t>
      </w:r>
      <w:r w:rsidRPr="008018DD">
        <w:rPr>
          <w:rFonts w:ascii="Aptos" w:hAnsi="Aptos" w:cstheme="minorHAnsi"/>
          <w:b/>
          <w:bCs/>
          <w:sz w:val="22"/>
          <w:szCs w:val="22"/>
          <w:u w:val="single"/>
        </w:rPr>
        <w:t>przed podpisaniem umowy o dofinansowanie</w:t>
      </w:r>
      <w:r w:rsidRPr="008018DD">
        <w:rPr>
          <w:rFonts w:ascii="Aptos" w:hAnsi="Aptos" w:cstheme="minorHAnsi"/>
          <w:b/>
          <w:bCs/>
          <w:sz w:val="22"/>
          <w:szCs w:val="22"/>
        </w:rPr>
        <w:t xml:space="preserve"> (załącznik obowiązkowy przed podpisaniem umowy).</w:t>
      </w:r>
    </w:p>
    <w:p w14:paraId="58B9348A" w14:textId="77777777" w:rsidR="000F64C7" w:rsidRPr="008018DD" w:rsidRDefault="000F64C7" w:rsidP="000F64C7">
      <w:pPr>
        <w:pStyle w:val="Nagwek2"/>
        <w:ind w:left="720"/>
        <w:jc w:val="both"/>
        <w:rPr>
          <w:rFonts w:ascii="Aptos" w:hAnsi="Aptos" w:cstheme="minorHAnsi"/>
          <w:b/>
          <w:bCs/>
          <w:sz w:val="22"/>
          <w:szCs w:val="22"/>
        </w:rPr>
      </w:pPr>
    </w:p>
    <w:p w14:paraId="70170E9B" w14:textId="03B8A613" w:rsidR="00D45319" w:rsidRPr="008018DD" w:rsidRDefault="00E85C2B" w:rsidP="00D2677C">
      <w:pPr>
        <w:pStyle w:val="Nagwek2"/>
        <w:numPr>
          <w:ilvl w:val="0"/>
          <w:numId w:val="1"/>
        </w:numPr>
        <w:jc w:val="both"/>
        <w:rPr>
          <w:rFonts w:ascii="Aptos" w:hAnsi="Aptos" w:cstheme="minorHAnsi"/>
          <w:b/>
          <w:bCs/>
          <w:sz w:val="22"/>
          <w:szCs w:val="22"/>
        </w:rPr>
      </w:pPr>
      <w:bookmarkStart w:id="42" w:name="_Toc191285869"/>
      <w:r w:rsidRPr="008018DD">
        <w:rPr>
          <w:rFonts w:ascii="Aptos" w:hAnsi="Aptos" w:cstheme="minorHAnsi"/>
          <w:b/>
          <w:bCs/>
          <w:sz w:val="22"/>
          <w:szCs w:val="22"/>
        </w:rPr>
        <w:t xml:space="preserve">Inne niezbędne dokumenty wymagane prawem, kategorią projektu lub istotne </w:t>
      </w:r>
      <w:r w:rsidR="000F64C7" w:rsidRPr="008018DD">
        <w:rPr>
          <w:rFonts w:ascii="Aptos" w:hAnsi="Aptos" w:cstheme="minorHAnsi"/>
          <w:b/>
          <w:bCs/>
          <w:sz w:val="22"/>
          <w:szCs w:val="22"/>
        </w:rPr>
        <w:br/>
      </w:r>
      <w:r w:rsidRPr="008018DD">
        <w:rPr>
          <w:rFonts w:ascii="Aptos" w:hAnsi="Aptos" w:cstheme="minorHAnsi"/>
          <w:b/>
          <w:bCs/>
          <w:sz w:val="22"/>
          <w:szCs w:val="22"/>
        </w:rPr>
        <w:t>z punktu widzenia Wnioskodawcy</w:t>
      </w:r>
      <w:r w:rsidR="00CC5605" w:rsidRPr="008018DD">
        <w:rPr>
          <w:rFonts w:ascii="Aptos" w:hAnsi="Aptos" w:cstheme="minorHAnsi"/>
          <w:b/>
          <w:bCs/>
          <w:sz w:val="22"/>
          <w:szCs w:val="22"/>
        </w:rPr>
        <w:t xml:space="preserve"> (jeśli dotyczy)</w:t>
      </w:r>
      <w:bookmarkEnd w:id="42"/>
    </w:p>
    <w:p w14:paraId="4EFCBE71" w14:textId="77777777" w:rsidR="00D45319" w:rsidRPr="008018DD" w:rsidRDefault="00D45319" w:rsidP="00D45319">
      <w:pPr>
        <w:rPr>
          <w:rFonts w:ascii="Aptos" w:hAnsi="Aptos"/>
          <w:b/>
          <w:bCs/>
          <w:sz w:val="22"/>
          <w:szCs w:val="22"/>
          <w:highlight w:val="green"/>
        </w:rPr>
      </w:pPr>
    </w:p>
    <w:p w14:paraId="3594359D" w14:textId="263C5DC8" w:rsidR="0020782A" w:rsidRPr="008018DD" w:rsidRDefault="00EA262D" w:rsidP="0020782A">
      <w:pPr>
        <w:spacing w:line="276" w:lineRule="auto"/>
        <w:jc w:val="both"/>
        <w:rPr>
          <w:rFonts w:ascii="Aptos" w:hAnsi="Aptos" w:cstheme="minorHAnsi"/>
          <w:sz w:val="22"/>
          <w:szCs w:val="22"/>
        </w:rPr>
      </w:pPr>
      <w:r w:rsidRPr="008018DD">
        <w:rPr>
          <w:rFonts w:ascii="Aptos" w:hAnsi="Aptos" w:cstheme="minorHAnsi"/>
          <w:sz w:val="22"/>
          <w:szCs w:val="22"/>
        </w:rPr>
        <w:t>Wnioskodawca może dołączyć inne załączniki, mogące pomóc w należytej ocenie przedstawionego wniosku.</w:t>
      </w:r>
    </w:p>
    <w:p w14:paraId="4DDF8932" w14:textId="77777777" w:rsidR="00EA262D" w:rsidRPr="008018DD" w:rsidRDefault="00EA262D" w:rsidP="0020782A">
      <w:pPr>
        <w:spacing w:line="276" w:lineRule="auto"/>
        <w:jc w:val="both"/>
        <w:rPr>
          <w:rFonts w:ascii="Aptos" w:hAnsi="Aptos" w:cstheme="minorHAnsi"/>
          <w:sz w:val="22"/>
          <w:szCs w:val="22"/>
        </w:rPr>
      </w:pP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6A3EF3" w:rsidRPr="008018DD" w14:paraId="7865EAFF" w14:textId="77777777" w:rsidTr="004832EF">
        <w:trPr>
          <w:trHeight w:val="1940"/>
        </w:trPr>
        <w:tc>
          <w:tcPr>
            <w:tcW w:w="9026" w:type="dxa"/>
          </w:tcPr>
          <w:p w14:paraId="0B10A877" w14:textId="77777777" w:rsidR="006A3EF3" w:rsidRPr="008018DD" w:rsidRDefault="006A3EF3" w:rsidP="00D63685">
            <w:pPr>
              <w:spacing w:line="276" w:lineRule="auto"/>
              <w:jc w:val="both"/>
              <w:rPr>
                <w:rFonts w:ascii="Aptos" w:hAnsi="Aptos" w:cstheme="minorHAnsi"/>
                <w:b/>
                <w:bCs/>
                <w:sz w:val="22"/>
                <w:szCs w:val="22"/>
              </w:rPr>
            </w:pPr>
          </w:p>
          <w:p w14:paraId="55BDDDD6" w14:textId="77777777" w:rsidR="009D2069" w:rsidRPr="008018DD" w:rsidRDefault="009D2069" w:rsidP="009D2069">
            <w:pPr>
              <w:jc w:val="both"/>
              <w:rPr>
                <w:rFonts w:ascii="Aptos" w:hAnsi="Aptos" w:cstheme="minorHAnsi"/>
                <w:b/>
                <w:bCs/>
                <w:sz w:val="22"/>
                <w:szCs w:val="22"/>
              </w:rPr>
            </w:pPr>
            <w:r w:rsidRPr="008018DD">
              <w:rPr>
                <w:rFonts w:ascii="Aptos" w:hAnsi="Aptos" w:cstheme="minorHAnsi"/>
                <w:b/>
                <w:bCs/>
                <w:sz w:val="22"/>
                <w:szCs w:val="22"/>
              </w:rPr>
              <w:t>UWAGA!</w:t>
            </w:r>
          </w:p>
          <w:p w14:paraId="6053580E" w14:textId="78CAC2D9" w:rsidR="006A3EF3" w:rsidRPr="008018DD" w:rsidRDefault="009D2069" w:rsidP="009D2069">
            <w:pPr>
              <w:spacing w:line="276" w:lineRule="auto"/>
              <w:jc w:val="both"/>
              <w:rPr>
                <w:rFonts w:ascii="Aptos" w:hAnsi="Aptos" w:cstheme="minorHAnsi"/>
                <w:b/>
                <w:bCs/>
                <w:sz w:val="22"/>
                <w:szCs w:val="22"/>
              </w:rPr>
            </w:pPr>
            <w:r w:rsidRPr="008018DD">
              <w:rPr>
                <w:rFonts w:ascii="Aptos" w:hAnsi="Aptos" w:cstheme="minorHAnsi"/>
                <w:b/>
                <w:bCs/>
                <w:sz w:val="22"/>
                <w:szCs w:val="22"/>
              </w:rPr>
              <w:t xml:space="preserve">Dodatkowe załączniki przedkładane przez Wnioskodawcę wraz z wnioskiem </w:t>
            </w:r>
            <w:r w:rsidR="00320071">
              <w:rPr>
                <w:rFonts w:ascii="Aptos" w:hAnsi="Aptos" w:cstheme="minorHAnsi"/>
                <w:b/>
                <w:bCs/>
                <w:sz w:val="22"/>
                <w:szCs w:val="22"/>
              </w:rPr>
              <w:br/>
            </w:r>
            <w:r w:rsidRPr="008018DD">
              <w:rPr>
                <w:rFonts w:ascii="Aptos" w:hAnsi="Aptos" w:cstheme="minorHAnsi"/>
                <w:b/>
                <w:bCs/>
                <w:sz w:val="22"/>
                <w:szCs w:val="22"/>
              </w:rPr>
              <w:t>o dofinansowanie należy przedłożyć w aplikacji WOD2021 w ramach załączników opatrzonych nazwą „Inny dokument przedkładany przez Wnioskodawcę”.</w:t>
            </w:r>
          </w:p>
        </w:tc>
      </w:tr>
    </w:tbl>
    <w:p w14:paraId="66534B69" w14:textId="2FEE9FD0" w:rsidR="006A3EF3" w:rsidRPr="008018DD" w:rsidRDefault="006A3EF3" w:rsidP="00A84D5C">
      <w:pPr>
        <w:spacing w:line="276" w:lineRule="auto"/>
        <w:jc w:val="both"/>
        <w:rPr>
          <w:rFonts w:ascii="Aptos" w:hAnsi="Aptos" w:cstheme="minorHAnsi"/>
          <w:b/>
          <w:bCs/>
          <w:sz w:val="22"/>
          <w:szCs w:val="22"/>
        </w:rPr>
      </w:pPr>
    </w:p>
    <w:sectPr w:rsidR="006A3EF3" w:rsidRPr="008018DD" w:rsidSect="003B3DB4">
      <w:footerReference w:type="default" r:id="rId11"/>
      <w:pgSz w:w="11906" w:h="16838"/>
      <w:pgMar w:top="1079" w:right="1417" w:bottom="1258" w:left="1417"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4F6CDA" w14:textId="77777777" w:rsidR="003B7A6D" w:rsidRPr="001C34A8" w:rsidRDefault="003B7A6D">
      <w:r w:rsidRPr="001C34A8">
        <w:separator/>
      </w:r>
    </w:p>
  </w:endnote>
  <w:endnote w:type="continuationSeparator" w:id="0">
    <w:p w14:paraId="02619CF4" w14:textId="77777777" w:rsidR="003B7A6D" w:rsidRPr="001C34A8" w:rsidRDefault="003B7A6D">
      <w:r w:rsidRPr="001C34A8">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72569051"/>
      <w:docPartObj>
        <w:docPartGallery w:val="Page Numbers (Bottom of Page)"/>
        <w:docPartUnique/>
      </w:docPartObj>
    </w:sdtPr>
    <w:sdtEndPr>
      <w:rPr>
        <w:rFonts w:ascii="Aptos" w:hAnsi="Aptos"/>
        <w:sz w:val="22"/>
        <w:szCs w:val="22"/>
      </w:rPr>
    </w:sdtEndPr>
    <w:sdtContent>
      <w:p w14:paraId="3D3B2ED6" w14:textId="187F6FEA" w:rsidR="00894EDB" w:rsidRPr="0094454D" w:rsidRDefault="00894EDB">
        <w:pPr>
          <w:pStyle w:val="Stopka"/>
          <w:jc w:val="right"/>
          <w:rPr>
            <w:rFonts w:ascii="Aptos" w:hAnsi="Aptos"/>
            <w:sz w:val="22"/>
            <w:szCs w:val="22"/>
          </w:rPr>
        </w:pPr>
        <w:r w:rsidRPr="0094454D">
          <w:rPr>
            <w:rFonts w:ascii="Aptos" w:hAnsi="Aptos"/>
            <w:sz w:val="22"/>
            <w:szCs w:val="22"/>
          </w:rPr>
          <w:fldChar w:fldCharType="begin"/>
        </w:r>
        <w:r w:rsidRPr="0094454D">
          <w:rPr>
            <w:rFonts w:ascii="Aptos" w:hAnsi="Aptos"/>
            <w:sz w:val="22"/>
            <w:szCs w:val="22"/>
          </w:rPr>
          <w:instrText>PAGE   \* MERGEFORMAT</w:instrText>
        </w:r>
        <w:r w:rsidRPr="0094454D">
          <w:rPr>
            <w:rFonts w:ascii="Aptos" w:hAnsi="Aptos"/>
            <w:sz w:val="22"/>
            <w:szCs w:val="22"/>
          </w:rPr>
          <w:fldChar w:fldCharType="separate"/>
        </w:r>
        <w:r w:rsidRPr="0094454D">
          <w:rPr>
            <w:rFonts w:ascii="Aptos" w:hAnsi="Aptos"/>
            <w:sz w:val="22"/>
            <w:szCs w:val="22"/>
          </w:rPr>
          <w:t>2</w:t>
        </w:r>
        <w:r w:rsidRPr="0094454D">
          <w:rPr>
            <w:rFonts w:ascii="Aptos" w:hAnsi="Aptos"/>
            <w:sz w:val="22"/>
            <w:szCs w:val="22"/>
          </w:rPr>
          <w:fldChar w:fldCharType="end"/>
        </w:r>
      </w:p>
    </w:sdtContent>
  </w:sdt>
  <w:p w14:paraId="12811BA3" w14:textId="77777777" w:rsidR="00894EDB" w:rsidRDefault="00894EDB">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6EEB58" w14:textId="77777777" w:rsidR="003B7A6D" w:rsidRPr="001C34A8" w:rsidRDefault="003B7A6D">
      <w:r w:rsidRPr="001C34A8">
        <w:separator/>
      </w:r>
    </w:p>
  </w:footnote>
  <w:footnote w:type="continuationSeparator" w:id="0">
    <w:p w14:paraId="1D46F403" w14:textId="77777777" w:rsidR="003B7A6D" w:rsidRPr="001C34A8" w:rsidRDefault="003B7A6D">
      <w:r w:rsidRPr="001C34A8">
        <w:continuationSeparator/>
      </w:r>
    </w:p>
  </w:footnote>
  <w:footnote w:id="1">
    <w:p w14:paraId="38F1B46F" w14:textId="43148D8C" w:rsidR="008018DD" w:rsidRPr="00572FE3" w:rsidRDefault="008018DD" w:rsidP="00572FE3">
      <w:pPr>
        <w:pStyle w:val="Tekstprzypisudolnego"/>
        <w:jc w:val="both"/>
        <w:rPr>
          <w:rFonts w:ascii="Aptos" w:hAnsi="Aptos"/>
        </w:rPr>
      </w:pPr>
      <w:r w:rsidRPr="00572FE3">
        <w:rPr>
          <w:rStyle w:val="Odwoanieprzypisudolnego"/>
          <w:rFonts w:ascii="Aptos" w:hAnsi="Aptos"/>
        </w:rPr>
        <w:footnoteRef/>
      </w:r>
      <w:r w:rsidRPr="00572FE3">
        <w:rPr>
          <w:rFonts w:ascii="Aptos" w:hAnsi="Aptos"/>
        </w:rPr>
        <w:t xml:space="preserve"> Nie dotyczy uchwał budżetowych oraz Wieloletnich Prognoz Finansowych JST. W tym przypadku wymagane jest jedynie podanie w oświadczeniu numeru i daty uchwały, pozycji w uchwale oraz linka do strony</w:t>
      </w:r>
      <w:r w:rsidR="00572FE3" w:rsidRPr="00572FE3">
        <w:rPr>
          <w:rFonts w:ascii="Aptos" w:hAnsi="Aptos"/>
        </w:rPr>
        <w:t xml:space="preserve"> </w:t>
      </w:r>
      <w:r w:rsidRPr="00572FE3">
        <w:rPr>
          <w:rFonts w:ascii="Aptos" w:hAnsi="Aptos"/>
        </w:rPr>
        <w:t>internetowej z zamieszczoną uchwałą</w:t>
      </w:r>
    </w:p>
  </w:footnote>
  <w:footnote w:id="2">
    <w:p w14:paraId="74158ABE" w14:textId="77777777" w:rsidR="009D2069" w:rsidRDefault="009D2069" w:rsidP="009D2069">
      <w:pPr>
        <w:pStyle w:val="Tekstprzypisudolnego"/>
        <w:jc w:val="both"/>
      </w:pPr>
      <w:r>
        <w:rPr>
          <w:rStyle w:val="Odwoanieprzypisudolnego"/>
        </w:rPr>
        <w:footnoteRef/>
      </w:r>
      <w:r>
        <w:t xml:space="preserve"> W rozumieniu art. 2 ust. 18 Rozporządzenia Komisji (UE) Nr 651/2014 z dnia 17 czerwca 2014 r. uznające niektóre rodzaje pomocy za zgodne z rynkiem wewnętrznym w zastosowaniu art. 107 i 108 Traktatu</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BC2CAB"/>
    <w:multiLevelType w:val="hybridMultilevel"/>
    <w:tmpl w:val="EF8A45FA"/>
    <w:lvl w:ilvl="0" w:tplc="04150017">
      <w:start w:val="1"/>
      <w:numFmt w:val="lowerLetter"/>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 w15:restartNumberingAfterBreak="0">
    <w:nsid w:val="0D72000E"/>
    <w:multiLevelType w:val="hybridMultilevel"/>
    <w:tmpl w:val="8CE47EC4"/>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2" w15:restartNumberingAfterBreak="0">
    <w:nsid w:val="0DC27D17"/>
    <w:multiLevelType w:val="hybridMultilevel"/>
    <w:tmpl w:val="BAE6AE4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EB55CD9"/>
    <w:multiLevelType w:val="hybridMultilevel"/>
    <w:tmpl w:val="6B6EC99C"/>
    <w:lvl w:ilvl="0" w:tplc="04150001">
      <w:start w:val="1"/>
      <w:numFmt w:val="bullet"/>
      <w:lvlText w:val=""/>
      <w:lvlJc w:val="left"/>
      <w:pPr>
        <w:ind w:left="778" w:hanging="360"/>
      </w:pPr>
      <w:rPr>
        <w:rFonts w:ascii="Symbol" w:hAnsi="Symbol" w:hint="default"/>
      </w:rPr>
    </w:lvl>
    <w:lvl w:ilvl="1" w:tplc="04150003" w:tentative="1">
      <w:start w:val="1"/>
      <w:numFmt w:val="bullet"/>
      <w:lvlText w:val="o"/>
      <w:lvlJc w:val="left"/>
      <w:pPr>
        <w:ind w:left="1498" w:hanging="360"/>
      </w:pPr>
      <w:rPr>
        <w:rFonts w:ascii="Courier New" w:hAnsi="Courier New" w:cs="Courier New" w:hint="default"/>
      </w:rPr>
    </w:lvl>
    <w:lvl w:ilvl="2" w:tplc="04150005" w:tentative="1">
      <w:start w:val="1"/>
      <w:numFmt w:val="bullet"/>
      <w:lvlText w:val=""/>
      <w:lvlJc w:val="left"/>
      <w:pPr>
        <w:ind w:left="2218" w:hanging="360"/>
      </w:pPr>
      <w:rPr>
        <w:rFonts w:ascii="Wingdings" w:hAnsi="Wingdings" w:hint="default"/>
      </w:rPr>
    </w:lvl>
    <w:lvl w:ilvl="3" w:tplc="04150001" w:tentative="1">
      <w:start w:val="1"/>
      <w:numFmt w:val="bullet"/>
      <w:lvlText w:val=""/>
      <w:lvlJc w:val="left"/>
      <w:pPr>
        <w:ind w:left="2938" w:hanging="360"/>
      </w:pPr>
      <w:rPr>
        <w:rFonts w:ascii="Symbol" w:hAnsi="Symbol" w:hint="default"/>
      </w:rPr>
    </w:lvl>
    <w:lvl w:ilvl="4" w:tplc="04150003" w:tentative="1">
      <w:start w:val="1"/>
      <w:numFmt w:val="bullet"/>
      <w:lvlText w:val="o"/>
      <w:lvlJc w:val="left"/>
      <w:pPr>
        <w:ind w:left="3658" w:hanging="360"/>
      </w:pPr>
      <w:rPr>
        <w:rFonts w:ascii="Courier New" w:hAnsi="Courier New" w:cs="Courier New" w:hint="default"/>
      </w:rPr>
    </w:lvl>
    <w:lvl w:ilvl="5" w:tplc="04150005" w:tentative="1">
      <w:start w:val="1"/>
      <w:numFmt w:val="bullet"/>
      <w:lvlText w:val=""/>
      <w:lvlJc w:val="left"/>
      <w:pPr>
        <w:ind w:left="4378" w:hanging="360"/>
      </w:pPr>
      <w:rPr>
        <w:rFonts w:ascii="Wingdings" w:hAnsi="Wingdings" w:hint="default"/>
      </w:rPr>
    </w:lvl>
    <w:lvl w:ilvl="6" w:tplc="04150001" w:tentative="1">
      <w:start w:val="1"/>
      <w:numFmt w:val="bullet"/>
      <w:lvlText w:val=""/>
      <w:lvlJc w:val="left"/>
      <w:pPr>
        <w:ind w:left="5098" w:hanging="360"/>
      </w:pPr>
      <w:rPr>
        <w:rFonts w:ascii="Symbol" w:hAnsi="Symbol" w:hint="default"/>
      </w:rPr>
    </w:lvl>
    <w:lvl w:ilvl="7" w:tplc="04150003" w:tentative="1">
      <w:start w:val="1"/>
      <w:numFmt w:val="bullet"/>
      <w:lvlText w:val="o"/>
      <w:lvlJc w:val="left"/>
      <w:pPr>
        <w:ind w:left="5818" w:hanging="360"/>
      </w:pPr>
      <w:rPr>
        <w:rFonts w:ascii="Courier New" w:hAnsi="Courier New" w:cs="Courier New" w:hint="default"/>
      </w:rPr>
    </w:lvl>
    <w:lvl w:ilvl="8" w:tplc="04150005" w:tentative="1">
      <w:start w:val="1"/>
      <w:numFmt w:val="bullet"/>
      <w:lvlText w:val=""/>
      <w:lvlJc w:val="left"/>
      <w:pPr>
        <w:ind w:left="6538" w:hanging="360"/>
      </w:pPr>
      <w:rPr>
        <w:rFonts w:ascii="Wingdings" w:hAnsi="Wingdings" w:hint="default"/>
      </w:rPr>
    </w:lvl>
  </w:abstractNum>
  <w:abstractNum w:abstractNumId="4" w15:restartNumberingAfterBreak="0">
    <w:nsid w:val="131A0FF2"/>
    <w:multiLevelType w:val="hybridMultilevel"/>
    <w:tmpl w:val="9C54B8C0"/>
    <w:lvl w:ilvl="0" w:tplc="FFFFFFFF">
      <w:start w:val="1"/>
      <w:numFmt w:val="decimal"/>
      <w:lvlText w:val="%1."/>
      <w:lvlJc w:val="left"/>
      <w:pPr>
        <w:ind w:left="720" w:hanging="360"/>
      </w:pPr>
      <w:rPr>
        <w:rFonts w:asciiTheme="minorHAnsi" w:hAnsiTheme="minorHAnsi" w:cstheme="minorHAnsi" w:hint="default"/>
        <w:b/>
        <w:bCs/>
      </w:rPr>
    </w:lvl>
    <w:lvl w:ilvl="1" w:tplc="FFFFFFFF">
      <w:start w:val="1"/>
      <w:numFmt w:val="lowerLetter"/>
      <w:lvlText w:val="%2."/>
      <w:lvlJc w:val="left"/>
      <w:pPr>
        <w:ind w:left="1440" w:hanging="360"/>
      </w:pPr>
      <w:rPr>
        <w:rFonts w:asciiTheme="minorHAnsi" w:eastAsia="Times New Roman" w:hAnsiTheme="minorHAnsi" w:cstheme="minorHAnsi"/>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5546AE5"/>
    <w:multiLevelType w:val="hybridMultilevel"/>
    <w:tmpl w:val="3A923C20"/>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6" w15:restartNumberingAfterBreak="0">
    <w:nsid w:val="23D966FD"/>
    <w:multiLevelType w:val="hybridMultilevel"/>
    <w:tmpl w:val="E4C01FB2"/>
    <w:lvl w:ilvl="0" w:tplc="C43E144C">
      <w:start w:val="1"/>
      <w:numFmt w:val="lowerLetter"/>
      <w:lvlText w:val="%1)"/>
      <w:lvlJc w:val="left"/>
      <w:pPr>
        <w:ind w:left="720" w:hanging="360"/>
      </w:pPr>
      <w:rPr>
        <w:rFonts w:asciiTheme="minorHAnsi" w:hAnsiTheme="minorHAnsi" w:cstheme="minorHAnsi"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24B973DB"/>
    <w:multiLevelType w:val="hybridMultilevel"/>
    <w:tmpl w:val="1A28EBA4"/>
    <w:lvl w:ilvl="0" w:tplc="FFFFFFFF">
      <w:start w:val="1"/>
      <w:numFmt w:val="decimal"/>
      <w:lvlText w:val="%1."/>
      <w:lvlJc w:val="left"/>
      <w:pPr>
        <w:ind w:left="720" w:hanging="360"/>
      </w:pPr>
      <w:rPr>
        <w:rFonts w:asciiTheme="minorHAnsi" w:hAnsiTheme="minorHAnsi" w:cstheme="minorHAnsi" w:hint="default"/>
        <w:b/>
        <w:bCs/>
        <w:color w:val="17365D" w:themeColor="text2" w:themeShade="BF"/>
      </w:rPr>
    </w:lvl>
    <w:lvl w:ilvl="1" w:tplc="FFFFFFFF">
      <w:start w:val="1"/>
      <w:numFmt w:val="decimal"/>
      <w:lvlText w:val="%2."/>
      <w:lvlJc w:val="left"/>
      <w:pPr>
        <w:ind w:left="1440" w:hanging="360"/>
      </w:pPr>
      <w:rPr>
        <w:rFonts w:asciiTheme="minorHAnsi" w:eastAsia="Times New Roman" w:hAnsiTheme="minorHAnsi" w:cstheme="minorHAnsi"/>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8DE121E"/>
    <w:multiLevelType w:val="hybridMultilevel"/>
    <w:tmpl w:val="5E46F8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297650D6"/>
    <w:multiLevelType w:val="multilevel"/>
    <w:tmpl w:val="1F64B5F2"/>
    <w:lvl w:ilvl="0">
      <w:start w:val="1"/>
      <w:numFmt w:val="decimal"/>
      <w:lvlText w:val="%1."/>
      <w:lvlJc w:val="left"/>
      <w:pPr>
        <w:ind w:left="502" w:hanging="360"/>
      </w:pPr>
      <w:rPr>
        <w:b w:val="0"/>
        <w:bCs w:val="0"/>
      </w:rPr>
    </w:lvl>
    <w:lvl w:ilvl="1">
      <w:start w:val="2"/>
      <w:numFmt w:val="decimal"/>
      <w:isLgl/>
      <w:lvlText w:val="%1.%2"/>
      <w:lvlJc w:val="left"/>
      <w:pPr>
        <w:ind w:left="502" w:hanging="360"/>
      </w:pPr>
      <w:rPr>
        <w:rFonts w:hint="default"/>
        <w:b w:val="0"/>
        <w:bCs/>
      </w:rPr>
    </w:lvl>
    <w:lvl w:ilvl="2">
      <w:start w:val="1"/>
      <w:numFmt w:val="decimal"/>
      <w:isLgl/>
      <w:lvlText w:val="%1.%2.%3"/>
      <w:lvlJc w:val="left"/>
      <w:pPr>
        <w:ind w:left="862" w:hanging="720"/>
      </w:pPr>
      <w:rPr>
        <w:rFonts w:hint="default"/>
        <w:b/>
      </w:rPr>
    </w:lvl>
    <w:lvl w:ilvl="3">
      <w:start w:val="1"/>
      <w:numFmt w:val="decimal"/>
      <w:isLgl/>
      <w:lvlText w:val="%1.%2.%3.%4"/>
      <w:lvlJc w:val="left"/>
      <w:pPr>
        <w:ind w:left="862" w:hanging="720"/>
      </w:pPr>
      <w:rPr>
        <w:rFonts w:hint="default"/>
        <w:b/>
      </w:rPr>
    </w:lvl>
    <w:lvl w:ilvl="4">
      <w:start w:val="1"/>
      <w:numFmt w:val="decimal"/>
      <w:isLgl/>
      <w:lvlText w:val="%1.%2.%3.%4.%5"/>
      <w:lvlJc w:val="left"/>
      <w:pPr>
        <w:ind w:left="1222" w:hanging="1080"/>
      </w:pPr>
      <w:rPr>
        <w:rFonts w:hint="default"/>
        <w:b/>
      </w:rPr>
    </w:lvl>
    <w:lvl w:ilvl="5">
      <w:start w:val="1"/>
      <w:numFmt w:val="decimal"/>
      <w:isLgl/>
      <w:lvlText w:val="%1.%2.%3.%4.%5.%6"/>
      <w:lvlJc w:val="left"/>
      <w:pPr>
        <w:ind w:left="1222" w:hanging="1080"/>
      </w:pPr>
      <w:rPr>
        <w:rFonts w:hint="default"/>
        <w:b/>
      </w:rPr>
    </w:lvl>
    <w:lvl w:ilvl="6">
      <w:start w:val="1"/>
      <w:numFmt w:val="decimal"/>
      <w:isLgl/>
      <w:lvlText w:val="%1.%2.%3.%4.%5.%6.%7"/>
      <w:lvlJc w:val="left"/>
      <w:pPr>
        <w:ind w:left="1582" w:hanging="1440"/>
      </w:pPr>
      <w:rPr>
        <w:rFonts w:hint="default"/>
        <w:b/>
      </w:rPr>
    </w:lvl>
    <w:lvl w:ilvl="7">
      <w:start w:val="1"/>
      <w:numFmt w:val="decimal"/>
      <w:isLgl/>
      <w:lvlText w:val="%1.%2.%3.%4.%5.%6.%7.%8"/>
      <w:lvlJc w:val="left"/>
      <w:pPr>
        <w:ind w:left="1582" w:hanging="1440"/>
      </w:pPr>
      <w:rPr>
        <w:rFonts w:hint="default"/>
        <w:b/>
      </w:rPr>
    </w:lvl>
    <w:lvl w:ilvl="8">
      <w:start w:val="1"/>
      <w:numFmt w:val="decimal"/>
      <w:isLgl/>
      <w:lvlText w:val="%1.%2.%3.%4.%5.%6.%7.%8.%9"/>
      <w:lvlJc w:val="left"/>
      <w:pPr>
        <w:ind w:left="1582" w:hanging="1440"/>
      </w:pPr>
      <w:rPr>
        <w:rFonts w:hint="default"/>
        <w:b/>
      </w:rPr>
    </w:lvl>
  </w:abstractNum>
  <w:abstractNum w:abstractNumId="10" w15:restartNumberingAfterBreak="0">
    <w:nsid w:val="2CDD4E05"/>
    <w:multiLevelType w:val="hybridMultilevel"/>
    <w:tmpl w:val="8F96D336"/>
    <w:lvl w:ilvl="0" w:tplc="5E4CE99E">
      <w:start w:val="1"/>
      <w:numFmt w:val="lowerLetter"/>
      <w:lvlText w:val="%1)"/>
      <w:lvlJc w:val="left"/>
      <w:pPr>
        <w:ind w:left="720" w:hanging="360"/>
      </w:pPr>
      <w:rPr>
        <w:rFonts w:asciiTheme="minorHAnsi" w:eastAsia="Times New Roman" w:hAnsiTheme="minorHAnsi" w:cstheme="minorHAnsi"/>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366A50B4"/>
    <w:multiLevelType w:val="hybridMultilevel"/>
    <w:tmpl w:val="2F482F52"/>
    <w:lvl w:ilvl="0" w:tplc="32402ED0">
      <w:start w:val="1"/>
      <w:numFmt w:val="lowerLetter"/>
      <w:lvlText w:val="%1)"/>
      <w:lvlJc w:val="left"/>
      <w:pPr>
        <w:ind w:left="600" w:hanging="360"/>
      </w:pPr>
      <w:rPr>
        <w:rFonts w:hint="default"/>
      </w:rPr>
    </w:lvl>
    <w:lvl w:ilvl="1" w:tplc="04150019" w:tentative="1">
      <w:start w:val="1"/>
      <w:numFmt w:val="lowerLetter"/>
      <w:lvlText w:val="%2."/>
      <w:lvlJc w:val="left"/>
      <w:pPr>
        <w:ind w:left="1320" w:hanging="360"/>
      </w:pPr>
    </w:lvl>
    <w:lvl w:ilvl="2" w:tplc="0415001B" w:tentative="1">
      <w:start w:val="1"/>
      <w:numFmt w:val="lowerRoman"/>
      <w:lvlText w:val="%3."/>
      <w:lvlJc w:val="right"/>
      <w:pPr>
        <w:ind w:left="2040" w:hanging="180"/>
      </w:pPr>
    </w:lvl>
    <w:lvl w:ilvl="3" w:tplc="0415000F" w:tentative="1">
      <w:start w:val="1"/>
      <w:numFmt w:val="decimal"/>
      <w:lvlText w:val="%4."/>
      <w:lvlJc w:val="left"/>
      <w:pPr>
        <w:ind w:left="2760" w:hanging="360"/>
      </w:pPr>
    </w:lvl>
    <w:lvl w:ilvl="4" w:tplc="04150019" w:tentative="1">
      <w:start w:val="1"/>
      <w:numFmt w:val="lowerLetter"/>
      <w:lvlText w:val="%5."/>
      <w:lvlJc w:val="left"/>
      <w:pPr>
        <w:ind w:left="3480" w:hanging="360"/>
      </w:pPr>
    </w:lvl>
    <w:lvl w:ilvl="5" w:tplc="0415001B" w:tentative="1">
      <w:start w:val="1"/>
      <w:numFmt w:val="lowerRoman"/>
      <w:lvlText w:val="%6."/>
      <w:lvlJc w:val="right"/>
      <w:pPr>
        <w:ind w:left="4200" w:hanging="180"/>
      </w:pPr>
    </w:lvl>
    <w:lvl w:ilvl="6" w:tplc="0415000F" w:tentative="1">
      <w:start w:val="1"/>
      <w:numFmt w:val="decimal"/>
      <w:lvlText w:val="%7."/>
      <w:lvlJc w:val="left"/>
      <w:pPr>
        <w:ind w:left="4920" w:hanging="360"/>
      </w:pPr>
    </w:lvl>
    <w:lvl w:ilvl="7" w:tplc="04150019" w:tentative="1">
      <w:start w:val="1"/>
      <w:numFmt w:val="lowerLetter"/>
      <w:lvlText w:val="%8."/>
      <w:lvlJc w:val="left"/>
      <w:pPr>
        <w:ind w:left="5640" w:hanging="360"/>
      </w:pPr>
    </w:lvl>
    <w:lvl w:ilvl="8" w:tplc="0415001B" w:tentative="1">
      <w:start w:val="1"/>
      <w:numFmt w:val="lowerRoman"/>
      <w:lvlText w:val="%9."/>
      <w:lvlJc w:val="right"/>
      <w:pPr>
        <w:ind w:left="6360" w:hanging="180"/>
      </w:pPr>
    </w:lvl>
  </w:abstractNum>
  <w:abstractNum w:abstractNumId="12" w15:restartNumberingAfterBreak="0">
    <w:nsid w:val="3C1664DB"/>
    <w:multiLevelType w:val="hybridMultilevel"/>
    <w:tmpl w:val="DE5C189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13" w15:restartNumberingAfterBreak="0">
    <w:nsid w:val="41675CE1"/>
    <w:multiLevelType w:val="hybridMultilevel"/>
    <w:tmpl w:val="CA0A7F08"/>
    <w:lvl w:ilvl="0" w:tplc="FFFFFFFF">
      <w:start w:val="1"/>
      <w:numFmt w:val="decimal"/>
      <w:lvlText w:val="%1."/>
      <w:lvlJc w:val="left"/>
      <w:pPr>
        <w:ind w:left="720" w:hanging="360"/>
      </w:pPr>
      <w:rPr>
        <w:rFonts w:asciiTheme="minorHAnsi" w:hAnsiTheme="minorHAnsi" w:cstheme="minorHAnsi" w:hint="default"/>
        <w:b/>
        <w:bCs/>
        <w:color w:val="17365D" w:themeColor="text2" w:themeShade="BF"/>
      </w:rPr>
    </w:lvl>
    <w:lvl w:ilvl="1" w:tplc="FFFFFFFF">
      <w:start w:val="1"/>
      <w:numFmt w:val="decimal"/>
      <w:lvlText w:val="%2."/>
      <w:lvlJc w:val="left"/>
      <w:pPr>
        <w:ind w:left="1440" w:hanging="360"/>
      </w:pPr>
      <w:rPr>
        <w:rFonts w:asciiTheme="minorHAnsi" w:eastAsia="Times New Roman" w:hAnsiTheme="minorHAnsi" w:cstheme="minorHAnsi"/>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4D4464D2"/>
    <w:multiLevelType w:val="hybridMultilevel"/>
    <w:tmpl w:val="B28664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4F621849"/>
    <w:multiLevelType w:val="hybridMultilevel"/>
    <w:tmpl w:val="41FA8F34"/>
    <w:lvl w:ilvl="0" w:tplc="FFFFFFFF">
      <w:start w:val="1"/>
      <w:numFmt w:val="decimal"/>
      <w:lvlText w:val="%1."/>
      <w:lvlJc w:val="left"/>
      <w:pPr>
        <w:ind w:left="720" w:hanging="360"/>
      </w:pPr>
      <w:rPr>
        <w:rFonts w:asciiTheme="minorHAnsi" w:hAnsiTheme="minorHAnsi" w:cstheme="minorHAnsi" w:hint="default"/>
        <w:b/>
        <w:bCs/>
        <w:color w:val="17365D" w:themeColor="text2" w:themeShade="BF"/>
      </w:rPr>
    </w:lvl>
    <w:lvl w:ilvl="1" w:tplc="FFFFFFFF">
      <w:start w:val="1"/>
      <w:numFmt w:val="decimal"/>
      <w:lvlText w:val="%2."/>
      <w:lvlJc w:val="left"/>
      <w:pPr>
        <w:ind w:left="1440" w:hanging="360"/>
      </w:pPr>
      <w:rPr>
        <w:rFonts w:asciiTheme="minorHAnsi" w:eastAsia="Times New Roman" w:hAnsiTheme="minorHAnsi" w:cstheme="minorHAnsi"/>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5070232B"/>
    <w:multiLevelType w:val="hybridMultilevel"/>
    <w:tmpl w:val="491AD4A8"/>
    <w:lvl w:ilvl="0" w:tplc="FFFFFFFF">
      <w:start w:val="1"/>
      <w:numFmt w:val="decimal"/>
      <w:lvlText w:val="%1."/>
      <w:lvlJc w:val="left"/>
      <w:pPr>
        <w:ind w:left="720" w:hanging="360"/>
      </w:pPr>
      <w:rPr>
        <w:rFonts w:asciiTheme="minorHAnsi" w:hAnsiTheme="minorHAnsi" w:cstheme="minorHAnsi" w:hint="default"/>
        <w:b/>
        <w:bCs/>
        <w:color w:val="17365D" w:themeColor="text2" w:themeShade="BF"/>
      </w:rPr>
    </w:lvl>
    <w:lvl w:ilvl="1" w:tplc="FFFFFFFF">
      <w:start w:val="1"/>
      <w:numFmt w:val="decimal"/>
      <w:lvlText w:val="%2."/>
      <w:lvlJc w:val="left"/>
      <w:pPr>
        <w:ind w:left="1440" w:hanging="360"/>
      </w:pPr>
      <w:rPr>
        <w:rFonts w:asciiTheme="minorHAnsi" w:eastAsia="Times New Roman" w:hAnsiTheme="minorHAnsi" w:cstheme="minorHAnsi"/>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522C1820"/>
    <w:multiLevelType w:val="hybridMultilevel"/>
    <w:tmpl w:val="C1C2C8EA"/>
    <w:lvl w:ilvl="0" w:tplc="FFFFFFFF">
      <w:start w:val="1"/>
      <w:numFmt w:val="decimal"/>
      <w:lvlText w:val="%1."/>
      <w:lvlJc w:val="left"/>
      <w:pPr>
        <w:ind w:left="720" w:hanging="360"/>
      </w:pPr>
      <w:rPr>
        <w:rFonts w:asciiTheme="minorHAnsi" w:hAnsiTheme="minorHAnsi" w:cstheme="minorHAnsi" w:hint="default"/>
        <w:b/>
        <w:bCs/>
        <w:color w:val="17365D" w:themeColor="text2" w:themeShade="BF"/>
      </w:rPr>
    </w:lvl>
    <w:lvl w:ilvl="1" w:tplc="FFFFFFFF">
      <w:start w:val="1"/>
      <w:numFmt w:val="decimal"/>
      <w:lvlText w:val="%2."/>
      <w:lvlJc w:val="left"/>
      <w:pPr>
        <w:ind w:left="1440" w:hanging="360"/>
      </w:pPr>
      <w:rPr>
        <w:rFonts w:asciiTheme="minorHAnsi" w:eastAsia="Times New Roman" w:hAnsiTheme="minorHAnsi" w:cstheme="minorHAnsi"/>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544D527D"/>
    <w:multiLevelType w:val="hybridMultilevel"/>
    <w:tmpl w:val="8220A07A"/>
    <w:lvl w:ilvl="0" w:tplc="F31C1A74">
      <w:start w:val="1"/>
      <w:numFmt w:val="decimal"/>
      <w:lvlText w:val="%1."/>
      <w:lvlJc w:val="left"/>
      <w:pPr>
        <w:ind w:left="720" w:hanging="360"/>
      </w:pPr>
      <w:rPr>
        <w:rFonts w:ascii="Aptos" w:hAnsi="Aptos" w:cs="Calibri" w:hint="default"/>
        <w:b/>
        <w:bCs/>
        <w:color w:val="17365D" w:themeColor="text2" w:themeShade="BF"/>
        <w:sz w:val="22"/>
        <w:szCs w:val="22"/>
      </w:rPr>
    </w:lvl>
    <w:lvl w:ilvl="1" w:tplc="66042BB4">
      <w:start w:val="1"/>
      <w:numFmt w:val="decimal"/>
      <w:lvlText w:val="%2."/>
      <w:lvlJc w:val="left"/>
      <w:pPr>
        <w:ind w:left="1440" w:hanging="360"/>
      </w:pPr>
      <w:rPr>
        <w:rFonts w:asciiTheme="minorHAnsi" w:eastAsia="Times New Roman" w:hAnsiTheme="minorHAnsi" w:cstheme="minorHAnsi"/>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5ABF1F3A"/>
    <w:multiLevelType w:val="hybridMultilevel"/>
    <w:tmpl w:val="CB4CCE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66063C11"/>
    <w:multiLevelType w:val="hybridMultilevel"/>
    <w:tmpl w:val="39A0201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6B321861"/>
    <w:multiLevelType w:val="hybridMultilevel"/>
    <w:tmpl w:val="06C28A72"/>
    <w:lvl w:ilvl="0" w:tplc="04150001">
      <w:start w:val="1"/>
      <w:numFmt w:val="bullet"/>
      <w:lvlText w:val=""/>
      <w:lvlJc w:val="left"/>
      <w:pPr>
        <w:ind w:left="778" w:hanging="360"/>
      </w:pPr>
      <w:rPr>
        <w:rFonts w:ascii="Symbol" w:hAnsi="Symbol" w:hint="default"/>
      </w:rPr>
    </w:lvl>
    <w:lvl w:ilvl="1" w:tplc="04150003" w:tentative="1">
      <w:start w:val="1"/>
      <w:numFmt w:val="bullet"/>
      <w:lvlText w:val="o"/>
      <w:lvlJc w:val="left"/>
      <w:pPr>
        <w:ind w:left="1498" w:hanging="360"/>
      </w:pPr>
      <w:rPr>
        <w:rFonts w:ascii="Courier New" w:hAnsi="Courier New" w:cs="Courier New" w:hint="default"/>
      </w:rPr>
    </w:lvl>
    <w:lvl w:ilvl="2" w:tplc="04150005" w:tentative="1">
      <w:start w:val="1"/>
      <w:numFmt w:val="bullet"/>
      <w:lvlText w:val=""/>
      <w:lvlJc w:val="left"/>
      <w:pPr>
        <w:ind w:left="2218" w:hanging="360"/>
      </w:pPr>
      <w:rPr>
        <w:rFonts w:ascii="Wingdings" w:hAnsi="Wingdings" w:hint="default"/>
      </w:rPr>
    </w:lvl>
    <w:lvl w:ilvl="3" w:tplc="04150001" w:tentative="1">
      <w:start w:val="1"/>
      <w:numFmt w:val="bullet"/>
      <w:lvlText w:val=""/>
      <w:lvlJc w:val="left"/>
      <w:pPr>
        <w:ind w:left="2938" w:hanging="360"/>
      </w:pPr>
      <w:rPr>
        <w:rFonts w:ascii="Symbol" w:hAnsi="Symbol" w:hint="default"/>
      </w:rPr>
    </w:lvl>
    <w:lvl w:ilvl="4" w:tplc="04150003" w:tentative="1">
      <w:start w:val="1"/>
      <w:numFmt w:val="bullet"/>
      <w:lvlText w:val="o"/>
      <w:lvlJc w:val="left"/>
      <w:pPr>
        <w:ind w:left="3658" w:hanging="360"/>
      </w:pPr>
      <w:rPr>
        <w:rFonts w:ascii="Courier New" w:hAnsi="Courier New" w:cs="Courier New" w:hint="default"/>
      </w:rPr>
    </w:lvl>
    <w:lvl w:ilvl="5" w:tplc="04150005" w:tentative="1">
      <w:start w:val="1"/>
      <w:numFmt w:val="bullet"/>
      <w:lvlText w:val=""/>
      <w:lvlJc w:val="left"/>
      <w:pPr>
        <w:ind w:left="4378" w:hanging="360"/>
      </w:pPr>
      <w:rPr>
        <w:rFonts w:ascii="Wingdings" w:hAnsi="Wingdings" w:hint="default"/>
      </w:rPr>
    </w:lvl>
    <w:lvl w:ilvl="6" w:tplc="04150001" w:tentative="1">
      <w:start w:val="1"/>
      <w:numFmt w:val="bullet"/>
      <w:lvlText w:val=""/>
      <w:lvlJc w:val="left"/>
      <w:pPr>
        <w:ind w:left="5098" w:hanging="360"/>
      </w:pPr>
      <w:rPr>
        <w:rFonts w:ascii="Symbol" w:hAnsi="Symbol" w:hint="default"/>
      </w:rPr>
    </w:lvl>
    <w:lvl w:ilvl="7" w:tplc="04150003" w:tentative="1">
      <w:start w:val="1"/>
      <w:numFmt w:val="bullet"/>
      <w:lvlText w:val="o"/>
      <w:lvlJc w:val="left"/>
      <w:pPr>
        <w:ind w:left="5818" w:hanging="360"/>
      </w:pPr>
      <w:rPr>
        <w:rFonts w:ascii="Courier New" w:hAnsi="Courier New" w:cs="Courier New" w:hint="default"/>
      </w:rPr>
    </w:lvl>
    <w:lvl w:ilvl="8" w:tplc="04150005" w:tentative="1">
      <w:start w:val="1"/>
      <w:numFmt w:val="bullet"/>
      <w:lvlText w:val=""/>
      <w:lvlJc w:val="left"/>
      <w:pPr>
        <w:ind w:left="6538" w:hanging="360"/>
      </w:pPr>
      <w:rPr>
        <w:rFonts w:ascii="Wingdings" w:hAnsi="Wingdings" w:hint="default"/>
      </w:rPr>
    </w:lvl>
  </w:abstractNum>
  <w:abstractNum w:abstractNumId="22" w15:restartNumberingAfterBreak="0">
    <w:nsid w:val="6F9E56CD"/>
    <w:multiLevelType w:val="hybridMultilevel"/>
    <w:tmpl w:val="EAC8C28E"/>
    <w:lvl w:ilvl="0" w:tplc="FFFFFFFF">
      <w:start w:val="1"/>
      <w:numFmt w:val="decimal"/>
      <w:lvlText w:val="%1."/>
      <w:lvlJc w:val="left"/>
      <w:pPr>
        <w:ind w:left="720" w:hanging="360"/>
      </w:pPr>
      <w:rPr>
        <w:rFonts w:asciiTheme="minorHAnsi" w:hAnsiTheme="minorHAnsi" w:cstheme="minorHAnsi" w:hint="default"/>
        <w:b/>
        <w:bCs/>
        <w:color w:val="17365D" w:themeColor="text2" w:themeShade="BF"/>
      </w:rPr>
    </w:lvl>
    <w:lvl w:ilvl="1" w:tplc="FFFFFFFF">
      <w:start w:val="1"/>
      <w:numFmt w:val="decimal"/>
      <w:lvlText w:val="%2."/>
      <w:lvlJc w:val="left"/>
      <w:pPr>
        <w:ind w:left="1440" w:hanging="360"/>
      </w:pPr>
      <w:rPr>
        <w:rFonts w:asciiTheme="minorHAnsi" w:eastAsia="Times New Roman" w:hAnsiTheme="minorHAnsi" w:cstheme="minorHAnsi"/>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71163922"/>
    <w:multiLevelType w:val="hybridMultilevel"/>
    <w:tmpl w:val="C7DA69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743B4E89"/>
    <w:multiLevelType w:val="hybridMultilevel"/>
    <w:tmpl w:val="3A8EBD76"/>
    <w:lvl w:ilvl="0" w:tplc="FFFFFFFF">
      <w:start w:val="1"/>
      <w:numFmt w:val="decimal"/>
      <w:lvlText w:val="%1."/>
      <w:lvlJc w:val="left"/>
      <w:pPr>
        <w:ind w:left="720" w:hanging="360"/>
      </w:pPr>
      <w:rPr>
        <w:rFonts w:asciiTheme="minorHAnsi" w:hAnsiTheme="minorHAnsi" w:cstheme="minorHAnsi" w:hint="default"/>
        <w:b/>
        <w:bCs/>
        <w:color w:val="17365D" w:themeColor="text2" w:themeShade="BF"/>
        <w:sz w:val="22"/>
        <w:szCs w:val="22"/>
      </w:rPr>
    </w:lvl>
    <w:lvl w:ilvl="1" w:tplc="FFFFFFFF">
      <w:start w:val="1"/>
      <w:numFmt w:val="decimal"/>
      <w:lvlText w:val="%2."/>
      <w:lvlJc w:val="left"/>
      <w:pPr>
        <w:ind w:left="1440" w:hanging="360"/>
      </w:pPr>
      <w:rPr>
        <w:rFonts w:asciiTheme="minorHAnsi" w:eastAsia="Times New Roman" w:hAnsiTheme="minorHAnsi" w:cstheme="minorHAnsi"/>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7AE90834"/>
    <w:multiLevelType w:val="hybridMultilevel"/>
    <w:tmpl w:val="8B885660"/>
    <w:lvl w:ilvl="0" w:tplc="FFFFFFFF">
      <w:start w:val="1"/>
      <w:numFmt w:val="decimal"/>
      <w:lvlText w:val="%1."/>
      <w:lvlJc w:val="left"/>
      <w:pPr>
        <w:ind w:left="720" w:hanging="360"/>
      </w:pPr>
      <w:rPr>
        <w:rFonts w:asciiTheme="minorHAnsi" w:hAnsiTheme="minorHAnsi" w:cstheme="minorHAnsi" w:hint="default"/>
        <w:b/>
        <w:bCs/>
        <w:color w:val="17365D" w:themeColor="text2" w:themeShade="BF"/>
      </w:rPr>
    </w:lvl>
    <w:lvl w:ilvl="1" w:tplc="FFFFFFFF">
      <w:start w:val="1"/>
      <w:numFmt w:val="decimal"/>
      <w:lvlText w:val="%2."/>
      <w:lvlJc w:val="left"/>
      <w:pPr>
        <w:ind w:left="1440" w:hanging="360"/>
      </w:pPr>
      <w:rPr>
        <w:rFonts w:asciiTheme="minorHAnsi" w:eastAsia="Times New Roman" w:hAnsiTheme="minorHAnsi" w:cstheme="minorHAnsi"/>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7AF559BD"/>
    <w:multiLevelType w:val="hybridMultilevel"/>
    <w:tmpl w:val="0150D1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922836914">
    <w:abstractNumId w:val="18"/>
  </w:num>
  <w:num w:numId="2" w16cid:durableId="2101556848">
    <w:abstractNumId w:val="10"/>
  </w:num>
  <w:num w:numId="3" w16cid:durableId="1947275790">
    <w:abstractNumId w:val="6"/>
  </w:num>
  <w:num w:numId="4" w16cid:durableId="1647002690">
    <w:abstractNumId w:val="14"/>
  </w:num>
  <w:num w:numId="5" w16cid:durableId="977995451">
    <w:abstractNumId w:val="2"/>
  </w:num>
  <w:num w:numId="6" w16cid:durableId="2088769520">
    <w:abstractNumId w:val="11"/>
  </w:num>
  <w:num w:numId="7" w16cid:durableId="1337264565">
    <w:abstractNumId w:val="8"/>
  </w:num>
  <w:num w:numId="8" w16cid:durableId="922569313">
    <w:abstractNumId w:val="12"/>
  </w:num>
  <w:num w:numId="9" w16cid:durableId="1365717525">
    <w:abstractNumId w:val="5"/>
  </w:num>
  <w:num w:numId="10" w16cid:durableId="1068185319">
    <w:abstractNumId w:val="0"/>
  </w:num>
  <w:num w:numId="11" w16cid:durableId="544875158">
    <w:abstractNumId w:val="1"/>
  </w:num>
  <w:num w:numId="12" w16cid:durableId="544953726">
    <w:abstractNumId w:val="3"/>
  </w:num>
  <w:num w:numId="13" w16cid:durableId="474299665">
    <w:abstractNumId w:val="21"/>
  </w:num>
  <w:num w:numId="14" w16cid:durableId="1296720237">
    <w:abstractNumId w:val="19"/>
  </w:num>
  <w:num w:numId="15" w16cid:durableId="755858639">
    <w:abstractNumId w:val="23"/>
  </w:num>
  <w:num w:numId="16" w16cid:durableId="1062219231">
    <w:abstractNumId w:val="26"/>
  </w:num>
  <w:num w:numId="17" w16cid:durableId="1849249035">
    <w:abstractNumId w:val="4"/>
  </w:num>
  <w:num w:numId="18" w16cid:durableId="931862304">
    <w:abstractNumId w:val="20"/>
  </w:num>
  <w:num w:numId="19" w16cid:durableId="461966891">
    <w:abstractNumId w:val="9"/>
  </w:num>
  <w:num w:numId="20" w16cid:durableId="1821192178">
    <w:abstractNumId w:val="25"/>
  </w:num>
  <w:num w:numId="21" w16cid:durableId="1240016052">
    <w:abstractNumId w:val="22"/>
  </w:num>
  <w:num w:numId="22" w16cid:durableId="1596671053">
    <w:abstractNumId w:val="13"/>
  </w:num>
  <w:num w:numId="23" w16cid:durableId="1719427906">
    <w:abstractNumId w:val="7"/>
  </w:num>
  <w:num w:numId="24" w16cid:durableId="985399937">
    <w:abstractNumId w:val="17"/>
  </w:num>
  <w:num w:numId="25" w16cid:durableId="1853641284">
    <w:abstractNumId w:val="16"/>
  </w:num>
  <w:num w:numId="26" w16cid:durableId="1345210301">
    <w:abstractNumId w:val="15"/>
  </w:num>
  <w:num w:numId="27" w16cid:durableId="823931673">
    <w:abstractNumId w:val="24"/>
  </w:num>
  <w:num w:numId="28" w16cid:durableId="878738055">
    <w:abstractNumId w:val="18"/>
  </w:num>
  <w:num w:numId="29" w16cid:durableId="801119347">
    <w:abstractNumId w:val="18"/>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2173"/>
    <w:rsid w:val="00000BFB"/>
    <w:rsid w:val="00002D1F"/>
    <w:rsid w:val="00003C84"/>
    <w:rsid w:val="00003D7C"/>
    <w:rsid w:val="00015AAC"/>
    <w:rsid w:val="00016C66"/>
    <w:rsid w:val="0003008E"/>
    <w:rsid w:val="000329E9"/>
    <w:rsid w:val="00033CB9"/>
    <w:rsid w:val="00036859"/>
    <w:rsid w:val="00041E4A"/>
    <w:rsid w:val="00043022"/>
    <w:rsid w:val="00043DC2"/>
    <w:rsid w:val="000476E0"/>
    <w:rsid w:val="000536A3"/>
    <w:rsid w:val="00057278"/>
    <w:rsid w:val="0006056E"/>
    <w:rsid w:val="000623A5"/>
    <w:rsid w:val="0006782A"/>
    <w:rsid w:val="00070245"/>
    <w:rsid w:val="000722BE"/>
    <w:rsid w:val="0007546B"/>
    <w:rsid w:val="00083FDF"/>
    <w:rsid w:val="000873C4"/>
    <w:rsid w:val="000918F6"/>
    <w:rsid w:val="0009374B"/>
    <w:rsid w:val="00094CD9"/>
    <w:rsid w:val="000A202B"/>
    <w:rsid w:val="000A7EE4"/>
    <w:rsid w:val="000C0978"/>
    <w:rsid w:val="000C33C7"/>
    <w:rsid w:val="000C5645"/>
    <w:rsid w:val="000C775F"/>
    <w:rsid w:val="000D0AEA"/>
    <w:rsid w:val="000D2545"/>
    <w:rsid w:val="000D3DD6"/>
    <w:rsid w:val="000D4D3E"/>
    <w:rsid w:val="000D4EBA"/>
    <w:rsid w:val="000E288C"/>
    <w:rsid w:val="000E31BB"/>
    <w:rsid w:val="000E6CCC"/>
    <w:rsid w:val="000E6F1E"/>
    <w:rsid w:val="000E785B"/>
    <w:rsid w:val="000F35CE"/>
    <w:rsid w:val="000F511C"/>
    <w:rsid w:val="000F64C7"/>
    <w:rsid w:val="00102152"/>
    <w:rsid w:val="0010422E"/>
    <w:rsid w:val="00106655"/>
    <w:rsid w:val="00125933"/>
    <w:rsid w:val="001343F6"/>
    <w:rsid w:val="00141699"/>
    <w:rsid w:val="00144C89"/>
    <w:rsid w:val="0015650A"/>
    <w:rsid w:val="001573F4"/>
    <w:rsid w:val="0016374B"/>
    <w:rsid w:val="0016491C"/>
    <w:rsid w:val="00167306"/>
    <w:rsid w:val="0016794A"/>
    <w:rsid w:val="00170E7A"/>
    <w:rsid w:val="001810A7"/>
    <w:rsid w:val="00181AC8"/>
    <w:rsid w:val="00184AFB"/>
    <w:rsid w:val="00187814"/>
    <w:rsid w:val="00194734"/>
    <w:rsid w:val="001955D5"/>
    <w:rsid w:val="00195C4E"/>
    <w:rsid w:val="001960A5"/>
    <w:rsid w:val="00196D47"/>
    <w:rsid w:val="001A37A7"/>
    <w:rsid w:val="001B1CD2"/>
    <w:rsid w:val="001B1F29"/>
    <w:rsid w:val="001B24CD"/>
    <w:rsid w:val="001B2FF9"/>
    <w:rsid w:val="001B5DB7"/>
    <w:rsid w:val="001C12C2"/>
    <w:rsid w:val="001C34A8"/>
    <w:rsid w:val="001C4470"/>
    <w:rsid w:val="001C5D1F"/>
    <w:rsid w:val="001C647A"/>
    <w:rsid w:val="001E484B"/>
    <w:rsid w:val="001E4ABA"/>
    <w:rsid w:val="001F19D4"/>
    <w:rsid w:val="001F3491"/>
    <w:rsid w:val="001F48B4"/>
    <w:rsid w:val="00201125"/>
    <w:rsid w:val="00205C38"/>
    <w:rsid w:val="00207456"/>
    <w:rsid w:val="0020782A"/>
    <w:rsid w:val="0021532A"/>
    <w:rsid w:val="002162AF"/>
    <w:rsid w:val="00216B51"/>
    <w:rsid w:val="00222032"/>
    <w:rsid w:val="002302B3"/>
    <w:rsid w:val="00235D5C"/>
    <w:rsid w:val="0023618E"/>
    <w:rsid w:val="00237DD8"/>
    <w:rsid w:val="00244106"/>
    <w:rsid w:val="00245222"/>
    <w:rsid w:val="00251F16"/>
    <w:rsid w:val="0025512D"/>
    <w:rsid w:val="00260016"/>
    <w:rsid w:val="00261BF9"/>
    <w:rsid w:val="002634A2"/>
    <w:rsid w:val="002703EA"/>
    <w:rsid w:val="002761E1"/>
    <w:rsid w:val="002952BE"/>
    <w:rsid w:val="002A0A7F"/>
    <w:rsid w:val="002A6D7C"/>
    <w:rsid w:val="002B43D9"/>
    <w:rsid w:val="002B4E32"/>
    <w:rsid w:val="002B56A6"/>
    <w:rsid w:val="002B699E"/>
    <w:rsid w:val="002B6BFD"/>
    <w:rsid w:val="002C0E55"/>
    <w:rsid w:val="002C6734"/>
    <w:rsid w:val="002D001F"/>
    <w:rsid w:val="002D0539"/>
    <w:rsid w:val="002D2C44"/>
    <w:rsid w:val="002E6F0E"/>
    <w:rsid w:val="002E701B"/>
    <w:rsid w:val="002E76E4"/>
    <w:rsid w:val="002F1429"/>
    <w:rsid w:val="002F4E10"/>
    <w:rsid w:val="002F5165"/>
    <w:rsid w:val="00302CE8"/>
    <w:rsid w:val="00315E0D"/>
    <w:rsid w:val="003162B1"/>
    <w:rsid w:val="00316A17"/>
    <w:rsid w:val="00316C48"/>
    <w:rsid w:val="00320071"/>
    <w:rsid w:val="0032611D"/>
    <w:rsid w:val="00330FCB"/>
    <w:rsid w:val="00340752"/>
    <w:rsid w:val="0034195E"/>
    <w:rsid w:val="0034262F"/>
    <w:rsid w:val="0034457A"/>
    <w:rsid w:val="00346440"/>
    <w:rsid w:val="00356610"/>
    <w:rsid w:val="00365649"/>
    <w:rsid w:val="00367B5D"/>
    <w:rsid w:val="00367EE8"/>
    <w:rsid w:val="00373B06"/>
    <w:rsid w:val="0037612E"/>
    <w:rsid w:val="003813DC"/>
    <w:rsid w:val="00381750"/>
    <w:rsid w:val="00382175"/>
    <w:rsid w:val="00392465"/>
    <w:rsid w:val="00395AC5"/>
    <w:rsid w:val="003966F2"/>
    <w:rsid w:val="003972E2"/>
    <w:rsid w:val="003A0827"/>
    <w:rsid w:val="003A27AE"/>
    <w:rsid w:val="003A4C64"/>
    <w:rsid w:val="003A7BBF"/>
    <w:rsid w:val="003B2698"/>
    <w:rsid w:val="003B2DAA"/>
    <w:rsid w:val="003B3DB4"/>
    <w:rsid w:val="003B4607"/>
    <w:rsid w:val="003B7A6D"/>
    <w:rsid w:val="003B7B89"/>
    <w:rsid w:val="003C1C8C"/>
    <w:rsid w:val="003C2AAB"/>
    <w:rsid w:val="003C3D45"/>
    <w:rsid w:val="003C5880"/>
    <w:rsid w:val="003D19EB"/>
    <w:rsid w:val="003D1B2C"/>
    <w:rsid w:val="003D1E62"/>
    <w:rsid w:val="003D2E01"/>
    <w:rsid w:val="003D3D67"/>
    <w:rsid w:val="003D43E5"/>
    <w:rsid w:val="003D4DBC"/>
    <w:rsid w:val="003D4F8E"/>
    <w:rsid w:val="003D637A"/>
    <w:rsid w:val="003E0EF5"/>
    <w:rsid w:val="003E3AF0"/>
    <w:rsid w:val="003E5D43"/>
    <w:rsid w:val="003E67D2"/>
    <w:rsid w:val="003E6E11"/>
    <w:rsid w:val="003F1C34"/>
    <w:rsid w:val="003F526B"/>
    <w:rsid w:val="003F6195"/>
    <w:rsid w:val="00403425"/>
    <w:rsid w:val="004058E9"/>
    <w:rsid w:val="00410F33"/>
    <w:rsid w:val="00412BF6"/>
    <w:rsid w:val="00420934"/>
    <w:rsid w:val="004263FB"/>
    <w:rsid w:val="00426A79"/>
    <w:rsid w:val="00426B59"/>
    <w:rsid w:val="00426EB1"/>
    <w:rsid w:val="00427619"/>
    <w:rsid w:val="00427A76"/>
    <w:rsid w:val="004307DB"/>
    <w:rsid w:val="00433C61"/>
    <w:rsid w:val="00436224"/>
    <w:rsid w:val="00440480"/>
    <w:rsid w:val="00441919"/>
    <w:rsid w:val="00442DBC"/>
    <w:rsid w:val="00443DDE"/>
    <w:rsid w:val="00450AB0"/>
    <w:rsid w:val="00450ACF"/>
    <w:rsid w:val="00453570"/>
    <w:rsid w:val="00460069"/>
    <w:rsid w:val="004665D0"/>
    <w:rsid w:val="00467444"/>
    <w:rsid w:val="00470B3B"/>
    <w:rsid w:val="00471F56"/>
    <w:rsid w:val="00475EC3"/>
    <w:rsid w:val="004822A6"/>
    <w:rsid w:val="00483254"/>
    <w:rsid w:val="004832EF"/>
    <w:rsid w:val="00490040"/>
    <w:rsid w:val="00491560"/>
    <w:rsid w:val="00494B1C"/>
    <w:rsid w:val="004962B2"/>
    <w:rsid w:val="004A57D7"/>
    <w:rsid w:val="004B0921"/>
    <w:rsid w:val="004B24CC"/>
    <w:rsid w:val="004B406C"/>
    <w:rsid w:val="004C02BD"/>
    <w:rsid w:val="004C1118"/>
    <w:rsid w:val="004D0DC8"/>
    <w:rsid w:val="004E017D"/>
    <w:rsid w:val="004E1C5C"/>
    <w:rsid w:val="004E3C29"/>
    <w:rsid w:val="004F3E9A"/>
    <w:rsid w:val="005016C0"/>
    <w:rsid w:val="00502AAD"/>
    <w:rsid w:val="005051B4"/>
    <w:rsid w:val="00505B53"/>
    <w:rsid w:val="005132BD"/>
    <w:rsid w:val="00516B43"/>
    <w:rsid w:val="00522576"/>
    <w:rsid w:val="0052385F"/>
    <w:rsid w:val="00524126"/>
    <w:rsid w:val="0052416B"/>
    <w:rsid w:val="00526424"/>
    <w:rsid w:val="00535BD2"/>
    <w:rsid w:val="00536260"/>
    <w:rsid w:val="00540EF9"/>
    <w:rsid w:val="00540F82"/>
    <w:rsid w:val="00547132"/>
    <w:rsid w:val="00547DBD"/>
    <w:rsid w:val="005533D4"/>
    <w:rsid w:val="00561033"/>
    <w:rsid w:val="00562797"/>
    <w:rsid w:val="0056313D"/>
    <w:rsid w:val="0056350C"/>
    <w:rsid w:val="0056422A"/>
    <w:rsid w:val="005715D6"/>
    <w:rsid w:val="00572FE3"/>
    <w:rsid w:val="005763BE"/>
    <w:rsid w:val="00580349"/>
    <w:rsid w:val="00581D40"/>
    <w:rsid w:val="00582E0D"/>
    <w:rsid w:val="005853DA"/>
    <w:rsid w:val="00586867"/>
    <w:rsid w:val="00587935"/>
    <w:rsid w:val="00592D87"/>
    <w:rsid w:val="005946F0"/>
    <w:rsid w:val="0059567B"/>
    <w:rsid w:val="005957D3"/>
    <w:rsid w:val="005B0DFB"/>
    <w:rsid w:val="005B1734"/>
    <w:rsid w:val="005B2494"/>
    <w:rsid w:val="005B3A4C"/>
    <w:rsid w:val="005C5B5C"/>
    <w:rsid w:val="005C6C68"/>
    <w:rsid w:val="005D35DE"/>
    <w:rsid w:val="005E176B"/>
    <w:rsid w:val="005E3291"/>
    <w:rsid w:val="005F22E6"/>
    <w:rsid w:val="006007E8"/>
    <w:rsid w:val="006068D5"/>
    <w:rsid w:val="00614413"/>
    <w:rsid w:val="00615768"/>
    <w:rsid w:val="00616029"/>
    <w:rsid w:val="006229E5"/>
    <w:rsid w:val="00624D70"/>
    <w:rsid w:val="006277A6"/>
    <w:rsid w:val="00637F39"/>
    <w:rsid w:val="006408E9"/>
    <w:rsid w:val="00640DC6"/>
    <w:rsid w:val="00641D97"/>
    <w:rsid w:val="00642EF9"/>
    <w:rsid w:val="006454BB"/>
    <w:rsid w:val="0065050C"/>
    <w:rsid w:val="00652C37"/>
    <w:rsid w:val="00654C31"/>
    <w:rsid w:val="006610C7"/>
    <w:rsid w:val="0066123D"/>
    <w:rsid w:val="00661DBB"/>
    <w:rsid w:val="00665F84"/>
    <w:rsid w:val="0066662B"/>
    <w:rsid w:val="00666885"/>
    <w:rsid w:val="0066731B"/>
    <w:rsid w:val="00670634"/>
    <w:rsid w:val="00670653"/>
    <w:rsid w:val="00672E49"/>
    <w:rsid w:val="00673BD7"/>
    <w:rsid w:val="00683256"/>
    <w:rsid w:val="00686E0E"/>
    <w:rsid w:val="00693A8D"/>
    <w:rsid w:val="00694521"/>
    <w:rsid w:val="00696065"/>
    <w:rsid w:val="00697ED5"/>
    <w:rsid w:val="006A2284"/>
    <w:rsid w:val="006A3EF3"/>
    <w:rsid w:val="006A41BC"/>
    <w:rsid w:val="006A7103"/>
    <w:rsid w:val="006A7A03"/>
    <w:rsid w:val="006B32B7"/>
    <w:rsid w:val="006B77CE"/>
    <w:rsid w:val="006C0F3C"/>
    <w:rsid w:val="006C178A"/>
    <w:rsid w:val="006C51DB"/>
    <w:rsid w:val="006D0590"/>
    <w:rsid w:val="006D1CB7"/>
    <w:rsid w:val="006D3C53"/>
    <w:rsid w:val="006D567B"/>
    <w:rsid w:val="006D59BC"/>
    <w:rsid w:val="006D75A5"/>
    <w:rsid w:val="006E5442"/>
    <w:rsid w:val="006E651E"/>
    <w:rsid w:val="006F2E27"/>
    <w:rsid w:val="006F4C8A"/>
    <w:rsid w:val="006F58BF"/>
    <w:rsid w:val="006F7357"/>
    <w:rsid w:val="0070082B"/>
    <w:rsid w:val="0070500B"/>
    <w:rsid w:val="00705015"/>
    <w:rsid w:val="00713E33"/>
    <w:rsid w:val="00720FBC"/>
    <w:rsid w:val="00721B49"/>
    <w:rsid w:val="00722D49"/>
    <w:rsid w:val="0072323B"/>
    <w:rsid w:val="00724907"/>
    <w:rsid w:val="00731AC0"/>
    <w:rsid w:val="00732F6C"/>
    <w:rsid w:val="00737166"/>
    <w:rsid w:val="00743D92"/>
    <w:rsid w:val="00752D08"/>
    <w:rsid w:val="0075689A"/>
    <w:rsid w:val="007571BE"/>
    <w:rsid w:val="00760E59"/>
    <w:rsid w:val="007615AA"/>
    <w:rsid w:val="0076312A"/>
    <w:rsid w:val="0076605A"/>
    <w:rsid w:val="00767344"/>
    <w:rsid w:val="00772FE0"/>
    <w:rsid w:val="00777ABD"/>
    <w:rsid w:val="00782A83"/>
    <w:rsid w:val="00782ADE"/>
    <w:rsid w:val="0078343E"/>
    <w:rsid w:val="00791578"/>
    <w:rsid w:val="007923E1"/>
    <w:rsid w:val="007931F6"/>
    <w:rsid w:val="00797F5E"/>
    <w:rsid w:val="007A2905"/>
    <w:rsid w:val="007A2B6C"/>
    <w:rsid w:val="007A7CB0"/>
    <w:rsid w:val="007B505A"/>
    <w:rsid w:val="007C13F0"/>
    <w:rsid w:val="007C35A8"/>
    <w:rsid w:val="007C4ABF"/>
    <w:rsid w:val="007C5AC8"/>
    <w:rsid w:val="007D4E0A"/>
    <w:rsid w:val="007D5379"/>
    <w:rsid w:val="007D68C4"/>
    <w:rsid w:val="007E70C5"/>
    <w:rsid w:val="007F4AF3"/>
    <w:rsid w:val="007F5425"/>
    <w:rsid w:val="008018DD"/>
    <w:rsid w:val="00806432"/>
    <w:rsid w:val="0081077F"/>
    <w:rsid w:val="00811C2B"/>
    <w:rsid w:val="00814C90"/>
    <w:rsid w:val="008166FC"/>
    <w:rsid w:val="00823512"/>
    <w:rsid w:val="00823EBE"/>
    <w:rsid w:val="0083034B"/>
    <w:rsid w:val="00830F18"/>
    <w:rsid w:val="0083144A"/>
    <w:rsid w:val="008329A1"/>
    <w:rsid w:val="0083339F"/>
    <w:rsid w:val="00834A54"/>
    <w:rsid w:val="00837AF2"/>
    <w:rsid w:val="00843F38"/>
    <w:rsid w:val="00844C1B"/>
    <w:rsid w:val="00847A2B"/>
    <w:rsid w:val="0085276A"/>
    <w:rsid w:val="00853648"/>
    <w:rsid w:val="00860A77"/>
    <w:rsid w:val="00861135"/>
    <w:rsid w:val="00861775"/>
    <w:rsid w:val="00863B46"/>
    <w:rsid w:val="00865D93"/>
    <w:rsid w:val="008668E3"/>
    <w:rsid w:val="008708A1"/>
    <w:rsid w:val="00871796"/>
    <w:rsid w:val="00872336"/>
    <w:rsid w:val="0087435D"/>
    <w:rsid w:val="008768BA"/>
    <w:rsid w:val="008855CC"/>
    <w:rsid w:val="0088729D"/>
    <w:rsid w:val="00887F33"/>
    <w:rsid w:val="00894EDB"/>
    <w:rsid w:val="0089531C"/>
    <w:rsid w:val="00897CE1"/>
    <w:rsid w:val="008A3859"/>
    <w:rsid w:val="008A39F3"/>
    <w:rsid w:val="008A7243"/>
    <w:rsid w:val="008B0FFA"/>
    <w:rsid w:val="008B55E9"/>
    <w:rsid w:val="008C4B3A"/>
    <w:rsid w:val="008C622C"/>
    <w:rsid w:val="008D16B8"/>
    <w:rsid w:val="008D18F0"/>
    <w:rsid w:val="008D1D19"/>
    <w:rsid w:val="008D336B"/>
    <w:rsid w:val="008D4FAE"/>
    <w:rsid w:val="008D56E6"/>
    <w:rsid w:val="008D5F39"/>
    <w:rsid w:val="008D7F4B"/>
    <w:rsid w:val="008E05E6"/>
    <w:rsid w:val="008E1130"/>
    <w:rsid w:val="008E4800"/>
    <w:rsid w:val="008E64AC"/>
    <w:rsid w:val="008F5243"/>
    <w:rsid w:val="0090148C"/>
    <w:rsid w:val="00902CB6"/>
    <w:rsid w:val="00910C83"/>
    <w:rsid w:val="00913424"/>
    <w:rsid w:val="00915D4B"/>
    <w:rsid w:val="00917AC5"/>
    <w:rsid w:val="00917CF9"/>
    <w:rsid w:val="00920112"/>
    <w:rsid w:val="00922D92"/>
    <w:rsid w:val="009249B7"/>
    <w:rsid w:val="009300E0"/>
    <w:rsid w:val="00932E37"/>
    <w:rsid w:val="009414B3"/>
    <w:rsid w:val="00942173"/>
    <w:rsid w:val="00942BCA"/>
    <w:rsid w:val="0094342B"/>
    <w:rsid w:val="00944119"/>
    <w:rsid w:val="0094454D"/>
    <w:rsid w:val="00960A11"/>
    <w:rsid w:val="009626EE"/>
    <w:rsid w:val="0096441B"/>
    <w:rsid w:val="00967016"/>
    <w:rsid w:val="009765DD"/>
    <w:rsid w:val="009812DE"/>
    <w:rsid w:val="00982CDE"/>
    <w:rsid w:val="0098490F"/>
    <w:rsid w:val="00985BF1"/>
    <w:rsid w:val="00987A85"/>
    <w:rsid w:val="00991604"/>
    <w:rsid w:val="009940DF"/>
    <w:rsid w:val="00996E01"/>
    <w:rsid w:val="00997B13"/>
    <w:rsid w:val="00997B67"/>
    <w:rsid w:val="00997EBE"/>
    <w:rsid w:val="00997FB8"/>
    <w:rsid w:val="009B0538"/>
    <w:rsid w:val="009B0D60"/>
    <w:rsid w:val="009B40D0"/>
    <w:rsid w:val="009B77CE"/>
    <w:rsid w:val="009C0118"/>
    <w:rsid w:val="009C20EE"/>
    <w:rsid w:val="009C797B"/>
    <w:rsid w:val="009D2069"/>
    <w:rsid w:val="009D27F4"/>
    <w:rsid w:val="009E41A9"/>
    <w:rsid w:val="009E6424"/>
    <w:rsid w:val="009F5EF7"/>
    <w:rsid w:val="00A01874"/>
    <w:rsid w:val="00A062EC"/>
    <w:rsid w:val="00A0735E"/>
    <w:rsid w:val="00A110EC"/>
    <w:rsid w:val="00A154F1"/>
    <w:rsid w:val="00A155FA"/>
    <w:rsid w:val="00A15F18"/>
    <w:rsid w:val="00A2478A"/>
    <w:rsid w:val="00A25531"/>
    <w:rsid w:val="00A3148C"/>
    <w:rsid w:val="00A3254F"/>
    <w:rsid w:val="00A35A61"/>
    <w:rsid w:val="00A37E21"/>
    <w:rsid w:val="00A37E7F"/>
    <w:rsid w:val="00A408C4"/>
    <w:rsid w:val="00A41D41"/>
    <w:rsid w:val="00A433EA"/>
    <w:rsid w:val="00A43DF5"/>
    <w:rsid w:val="00A43E97"/>
    <w:rsid w:val="00A465A0"/>
    <w:rsid w:val="00A467B0"/>
    <w:rsid w:val="00A50932"/>
    <w:rsid w:val="00A51BB3"/>
    <w:rsid w:val="00A55315"/>
    <w:rsid w:val="00A57559"/>
    <w:rsid w:val="00A61A29"/>
    <w:rsid w:val="00A6396B"/>
    <w:rsid w:val="00A63F41"/>
    <w:rsid w:val="00A66432"/>
    <w:rsid w:val="00A67AF3"/>
    <w:rsid w:val="00A7153C"/>
    <w:rsid w:val="00A7309F"/>
    <w:rsid w:val="00A7337B"/>
    <w:rsid w:val="00A75309"/>
    <w:rsid w:val="00A775E0"/>
    <w:rsid w:val="00A80BAC"/>
    <w:rsid w:val="00A84D5C"/>
    <w:rsid w:val="00A87127"/>
    <w:rsid w:val="00AA4C72"/>
    <w:rsid w:val="00AA6DCD"/>
    <w:rsid w:val="00AA6F7F"/>
    <w:rsid w:val="00AB7057"/>
    <w:rsid w:val="00AB77DF"/>
    <w:rsid w:val="00AC0C6B"/>
    <w:rsid w:val="00AC3CBA"/>
    <w:rsid w:val="00AC57A7"/>
    <w:rsid w:val="00AD008C"/>
    <w:rsid w:val="00AD0F88"/>
    <w:rsid w:val="00AD13CF"/>
    <w:rsid w:val="00AD5CA5"/>
    <w:rsid w:val="00AD6F4E"/>
    <w:rsid w:val="00AD74CD"/>
    <w:rsid w:val="00AE0AA1"/>
    <w:rsid w:val="00AE238E"/>
    <w:rsid w:val="00AE2C24"/>
    <w:rsid w:val="00AE3977"/>
    <w:rsid w:val="00AE3B61"/>
    <w:rsid w:val="00AE448A"/>
    <w:rsid w:val="00AE65F1"/>
    <w:rsid w:val="00AE66F6"/>
    <w:rsid w:val="00AE7203"/>
    <w:rsid w:val="00AF0DEF"/>
    <w:rsid w:val="00AF2557"/>
    <w:rsid w:val="00B015AF"/>
    <w:rsid w:val="00B02E2C"/>
    <w:rsid w:val="00B1114B"/>
    <w:rsid w:val="00B1474B"/>
    <w:rsid w:val="00B201F7"/>
    <w:rsid w:val="00B208F6"/>
    <w:rsid w:val="00B26422"/>
    <w:rsid w:val="00B35D02"/>
    <w:rsid w:val="00B36299"/>
    <w:rsid w:val="00B36522"/>
    <w:rsid w:val="00B41788"/>
    <w:rsid w:val="00B4669A"/>
    <w:rsid w:val="00B532DE"/>
    <w:rsid w:val="00B56DFF"/>
    <w:rsid w:val="00B57705"/>
    <w:rsid w:val="00B632AD"/>
    <w:rsid w:val="00B67556"/>
    <w:rsid w:val="00B67CD0"/>
    <w:rsid w:val="00B718FD"/>
    <w:rsid w:val="00B735CC"/>
    <w:rsid w:val="00B75BA3"/>
    <w:rsid w:val="00B765D2"/>
    <w:rsid w:val="00B77CF2"/>
    <w:rsid w:val="00B802A9"/>
    <w:rsid w:val="00B80AC2"/>
    <w:rsid w:val="00B80AFF"/>
    <w:rsid w:val="00B8595A"/>
    <w:rsid w:val="00B93CDC"/>
    <w:rsid w:val="00B9422C"/>
    <w:rsid w:val="00B95E98"/>
    <w:rsid w:val="00BA1CA4"/>
    <w:rsid w:val="00BB1C57"/>
    <w:rsid w:val="00BB2EFA"/>
    <w:rsid w:val="00BB4DD3"/>
    <w:rsid w:val="00BB71B8"/>
    <w:rsid w:val="00BC3459"/>
    <w:rsid w:val="00BD2122"/>
    <w:rsid w:val="00BD2628"/>
    <w:rsid w:val="00BD3B04"/>
    <w:rsid w:val="00BD69C8"/>
    <w:rsid w:val="00BD7DD8"/>
    <w:rsid w:val="00BE5771"/>
    <w:rsid w:val="00BE7349"/>
    <w:rsid w:val="00C02D7B"/>
    <w:rsid w:val="00C03CB5"/>
    <w:rsid w:val="00C10DF5"/>
    <w:rsid w:val="00C1152D"/>
    <w:rsid w:val="00C14B74"/>
    <w:rsid w:val="00C20957"/>
    <w:rsid w:val="00C2447E"/>
    <w:rsid w:val="00C434A2"/>
    <w:rsid w:val="00C457BC"/>
    <w:rsid w:val="00C47D0C"/>
    <w:rsid w:val="00C5488A"/>
    <w:rsid w:val="00C57736"/>
    <w:rsid w:val="00C62BBC"/>
    <w:rsid w:val="00C6450D"/>
    <w:rsid w:val="00C65D97"/>
    <w:rsid w:val="00C727F2"/>
    <w:rsid w:val="00C727F6"/>
    <w:rsid w:val="00C73EFF"/>
    <w:rsid w:val="00C817AA"/>
    <w:rsid w:val="00C8708D"/>
    <w:rsid w:val="00C9181F"/>
    <w:rsid w:val="00C94007"/>
    <w:rsid w:val="00C965CE"/>
    <w:rsid w:val="00CA3988"/>
    <w:rsid w:val="00CA72F2"/>
    <w:rsid w:val="00CB0FA4"/>
    <w:rsid w:val="00CB29EC"/>
    <w:rsid w:val="00CB7F7E"/>
    <w:rsid w:val="00CC5605"/>
    <w:rsid w:val="00CC6040"/>
    <w:rsid w:val="00CC69E2"/>
    <w:rsid w:val="00CD0961"/>
    <w:rsid w:val="00CD2F78"/>
    <w:rsid w:val="00CF0EC5"/>
    <w:rsid w:val="00CF4198"/>
    <w:rsid w:val="00D01875"/>
    <w:rsid w:val="00D0432B"/>
    <w:rsid w:val="00D06FA2"/>
    <w:rsid w:val="00D070BC"/>
    <w:rsid w:val="00D117E3"/>
    <w:rsid w:val="00D16649"/>
    <w:rsid w:val="00D20A96"/>
    <w:rsid w:val="00D2677C"/>
    <w:rsid w:val="00D343E4"/>
    <w:rsid w:val="00D359A7"/>
    <w:rsid w:val="00D3624B"/>
    <w:rsid w:val="00D408A5"/>
    <w:rsid w:val="00D45319"/>
    <w:rsid w:val="00D467E4"/>
    <w:rsid w:val="00D50308"/>
    <w:rsid w:val="00D51ECD"/>
    <w:rsid w:val="00D543C0"/>
    <w:rsid w:val="00D561A7"/>
    <w:rsid w:val="00D56709"/>
    <w:rsid w:val="00D6085A"/>
    <w:rsid w:val="00D60AB7"/>
    <w:rsid w:val="00D60CF0"/>
    <w:rsid w:val="00D710B3"/>
    <w:rsid w:val="00D74D4B"/>
    <w:rsid w:val="00D813F7"/>
    <w:rsid w:val="00D81664"/>
    <w:rsid w:val="00D84BD1"/>
    <w:rsid w:val="00D93609"/>
    <w:rsid w:val="00D97ACA"/>
    <w:rsid w:val="00DA0576"/>
    <w:rsid w:val="00DA1CA5"/>
    <w:rsid w:val="00DA2F8E"/>
    <w:rsid w:val="00DA48AD"/>
    <w:rsid w:val="00DA5F2C"/>
    <w:rsid w:val="00DA78B0"/>
    <w:rsid w:val="00DB22D1"/>
    <w:rsid w:val="00DC1098"/>
    <w:rsid w:val="00DC281C"/>
    <w:rsid w:val="00DD07C4"/>
    <w:rsid w:val="00DD262C"/>
    <w:rsid w:val="00DD3040"/>
    <w:rsid w:val="00DD64B8"/>
    <w:rsid w:val="00DE194F"/>
    <w:rsid w:val="00DE2884"/>
    <w:rsid w:val="00DE4669"/>
    <w:rsid w:val="00DE4A3D"/>
    <w:rsid w:val="00DF38C2"/>
    <w:rsid w:val="00DF704C"/>
    <w:rsid w:val="00E00F67"/>
    <w:rsid w:val="00E01D89"/>
    <w:rsid w:val="00E104AD"/>
    <w:rsid w:val="00E15598"/>
    <w:rsid w:val="00E16408"/>
    <w:rsid w:val="00E20827"/>
    <w:rsid w:val="00E21385"/>
    <w:rsid w:val="00E24F8B"/>
    <w:rsid w:val="00E32DB8"/>
    <w:rsid w:val="00E41EA7"/>
    <w:rsid w:val="00E45277"/>
    <w:rsid w:val="00E460E4"/>
    <w:rsid w:val="00E4738C"/>
    <w:rsid w:val="00E522AA"/>
    <w:rsid w:val="00E53E23"/>
    <w:rsid w:val="00E53F3B"/>
    <w:rsid w:val="00E6156B"/>
    <w:rsid w:val="00E64D90"/>
    <w:rsid w:val="00E6546F"/>
    <w:rsid w:val="00E733C0"/>
    <w:rsid w:val="00E85092"/>
    <w:rsid w:val="00E85C2B"/>
    <w:rsid w:val="00E93FCA"/>
    <w:rsid w:val="00E9734F"/>
    <w:rsid w:val="00EA262D"/>
    <w:rsid w:val="00EA7686"/>
    <w:rsid w:val="00EB02B1"/>
    <w:rsid w:val="00EC1768"/>
    <w:rsid w:val="00EC1B04"/>
    <w:rsid w:val="00ED3610"/>
    <w:rsid w:val="00ED6F65"/>
    <w:rsid w:val="00EE22EF"/>
    <w:rsid w:val="00EF5483"/>
    <w:rsid w:val="00EF5619"/>
    <w:rsid w:val="00EF62E6"/>
    <w:rsid w:val="00F016C8"/>
    <w:rsid w:val="00F0321D"/>
    <w:rsid w:val="00F04097"/>
    <w:rsid w:val="00F11DC2"/>
    <w:rsid w:val="00F12E71"/>
    <w:rsid w:val="00F12F8B"/>
    <w:rsid w:val="00F14368"/>
    <w:rsid w:val="00F17FD3"/>
    <w:rsid w:val="00F208DD"/>
    <w:rsid w:val="00F21B4D"/>
    <w:rsid w:val="00F21F60"/>
    <w:rsid w:val="00F2398D"/>
    <w:rsid w:val="00F25998"/>
    <w:rsid w:val="00F35A4D"/>
    <w:rsid w:val="00F4112A"/>
    <w:rsid w:val="00F411E7"/>
    <w:rsid w:val="00F5091B"/>
    <w:rsid w:val="00F50D7B"/>
    <w:rsid w:val="00F52DE4"/>
    <w:rsid w:val="00F54A88"/>
    <w:rsid w:val="00F55CB3"/>
    <w:rsid w:val="00F60ED2"/>
    <w:rsid w:val="00F63223"/>
    <w:rsid w:val="00F6366F"/>
    <w:rsid w:val="00F6464D"/>
    <w:rsid w:val="00F64A0C"/>
    <w:rsid w:val="00F70048"/>
    <w:rsid w:val="00F73689"/>
    <w:rsid w:val="00F76E6A"/>
    <w:rsid w:val="00F8086D"/>
    <w:rsid w:val="00F8199D"/>
    <w:rsid w:val="00FA15B7"/>
    <w:rsid w:val="00FA3091"/>
    <w:rsid w:val="00FA40AF"/>
    <w:rsid w:val="00FA5E1E"/>
    <w:rsid w:val="00FB0728"/>
    <w:rsid w:val="00FC01D7"/>
    <w:rsid w:val="00FC1A19"/>
    <w:rsid w:val="00FC3421"/>
    <w:rsid w:val="00FC347F"/>
    <w:rsid w:val="00FC53C4"/>
    <w:rsid w:val="00FC778B"/>
    <w:rsid w:val="00FD23B8"/>
    <w:rsid w:val="00FD536C"/>
    <w:rsid w:val="00FE7837"/>
    <w:rsid w:val="00FF10DF"/>
    <w:rsid w:val="00FF60E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4568892"/>
  <w14:defaultImageDpi w14:val="0"/>
  <w15:docId w15:val="{D5F28725-E330-4BE0-9B11-2CF210AD8E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footnote text" w:uiPriority="0"/>
    <w:lsdException w:name="annotation text" w:semiHidden="1" w:uiPriority="0" w:unhideWhenUsed="1"/>
    <w:lsdException w:name="caption" w:semiHidden="1" w:uiPriority="35" w:unhideWhenUsed="1" w:qFormat="1"/>
    <w:lsdException w:name="footnote reference" w:uiPriority="0"/>
    <w:lsdException w:name="annotation reference" w:semiHidden="1" w:uiPriority="0" w:unhideWhenUsed="1"/>
    <w:lsdException w:name="macro" w:semiHidden="1" w:unhideWhenUsed="1"/>
    <w:lsdException w:name="List Bullet" w:semiHidden="1" w:unhideWhenUsed="1"/>
    <w:lsdException w:name="List Number" w:semiHidden="1" w:unhideWhenUsed="1"/>
    <w:lsdException w:name="Title" w:uiPriority="10" w:qFormat="1"/>
    <w:lsdException w:name="Default Paragraph Font" w:semiHidden="1" w:uiPriority="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E3C29"/>
    <w:pPr>
      <w:spacing w:after="0" w:line="240" w:lineRule="auto"/>
    </w:pPr>
    <w:rPr>
      <w:sz w:val="24"/>
      <w:szCs w:val="24"/>
    </w:rPr>
  </w:style>
  <w:style w:type="paragraph" w:styleId="Nagwek1">
    <w:name w:val="heading 1"/>
    <w:basedOn w:val="Normalny"/>
    <w:next w:val="Normalny"/>
    <w:link w:val="Nagwek1Znak"/>
    <w:uiPriority w:val="9"/>
    <w:qFormat/>
    <w:rsid w:val="00547132"/>
    <w:pPr>
      <w:keepNext/>
      <w:jc w:val="center"/>
      <w:outlineLvl w:val="0"/>
    </w:pPr>
    <w:rPr>
      <w:rFonts w:ascii="Cambria" w:hAnsi="Cambria"/>
      <w:b/>
      <w:bCs/>
      <w:kern w:val="32"/>
      <w:sz w:val="32"/>
      <w:szCs w:val="32"/>
      <w:lang w:val="en-US" w:eastAsia="x-none"/>
    </w:rPr>
  </w:style>
  <w:style w:type="paragraph" w:styleId="Nagwek2">
    <w:name w:val="heading 2"/>
    <w:basedOn w:val="Normalny"/>
    <w:next w:val="Normalny"/>
    <w:link w:val="Nagwek2Znak"/>
    <w:uiPriority w:val="9"/>
    <w:unhideWhenUsed/>
    <w:qFormat/>
    <w:rsid w:val="00483254"/>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59"/>
    <w:rsid w:val="00942173"/>
    <w:pPr>
      <w:spacing w:after="0" w:line="240" w:lineRule="auto"/>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aliases w:val="Podrozdział,Footnote,Podrozdzia3,Przypis,-E Fuﬂnotentext,Fuﬂnotentext Ursprung,Fußnotentext Ursprung,-E Fußnotentext,Fußnote,Footnote text,Tekst przypisu Znak Znak Znak Znak,Tekst przypisu Znak Znak Znak Znak Znak,Char,single spac"/>
    <w:basedOn w:val="Normalny"/>
    <w:link w:val="TekstprzypisudolnegoZnak"/>
    <w:unhideWhenUsed/>
    <w:rsid w:val="000D4D3E"/>
    <w:pPr>
      <w:spacing w:after="200" w:line="276" w:lineRule="auto"/>
    </w:pPr>
    <w:rPr>
      <w:rFonts w:ascii="Calibri" w:hAnsi="Calibri"/>
      <w:sz w:val="20"/>
      <w:szCs w:val="20"/>
      <w:lang w:eastAsia="en-US"/>
    </w:rPr>
  </w:style>
  <w:style w:type="character" w:customStyle="1" w:styleId="TekstprzypisudolnegoZnak">
    <w:name w:val="Tekst przypisu dolnego Znak"/>
    <w:aliases w:val="Podrozdział Znak,Footnote Znak,Podrozdzia3 Znak,Przypis Znak,-E Fuﬂnotentext Znak,Fuﬂnotentext Ursprung Znak,Fußnotentext Ursprung Znak,-E Fußnotentext Znak,Fußnote Znak,Footnote text Znak,Char Znak,single spac Znak"/>
    <w:basedOn w:val="Domylnaczcionkaakapitu"/>
    <w:link w:val="Tekstprzypisudolnego"/>
    <w:locked/>
    <w:rsid w:val="000D4D3E"/>
    <w:rPr>
      <w:rFonts w:ascii="Calibri" w:hAnsi="Calibri" w:cs="Times New Roman"/>
      <w:sz w:val="20"/>
      <w:szCs w:val="20"/>
      <w:lang w:val="x-none" w:eastAsia="en-US"/>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fr,o,Footnotemark"/>
    <w:basedOn w:val="Domylnaczcionkaakapitu"/>
    <w:rsid w:val="000D4D3E"/>
    <w:rPr>
      <w:rFonts w:cs="Times New Roman"/>
      <w:vertAlign w:val="superscript"/>
    </w:rPr>
  </w:style>
  <w:style w:type="character" w:styleId="Hipercze">
    <w:name w:val="Hyperlink"/>
    <w:basedOn w:val="Domylnaczcionkaakapitu"/>
    <w:uiPriority w:val="99"/>
    <w:rsid w:val="00637F39"/>
    <w:rPr>
      <w:rFonts w:cs="Times New Roman"/>
      <w:color w:val="0000FF"/>
      <w:u w:val="single"/>
    </w:rPr>
  </w:style>
  <w:style w:type="character" w:styleId="Odwoaniedokomentarza">
    <w:name w:val="annotation reference"/>
    <w:basedOn w:val="Domylnaczcionkaakapitu"/>
    <w:uiPriority w:val="99"/>
    <w:rsid w:val="00412BF6"/>
    <w:rPr>
      <w:rFonts w:cs="Times New Roman"/>
      <w:sz w:val="16"/>
    </w:rPr>
  </w:style>
  <w:style w:type="paragraph" w:styleId="Tekstkomentarza">
    <w:name w:val="annotation text"/>
    <w:basedOn w:val="Normalny"/>
    <w:link w:val="TekstkomentarzaZnak"/>
    <w:uiPriority w:val="99"/>
    <w:rsid w:val="00412BF6"/>
    <w:pPr>
      <w:suppressAutoHyphens/>
      <w:autoSpaceDN w:val="0"/>
      <w:spacing w:after="200"/>
      <w:textAlignment w:val="baseline"/>
    </w:pPr>
    <w:rPr>
      <w:rFonts w:ascii="Calibri" w:hAnsi="Calibri"/>
      <w:sz w:val="20"/>
      <w:szCs w:val="20"/>
      <w:lang w:eastAsia="en-US"/>
    </w:rPr>
  </w:style>
  <w:style w:type="character" w:customStyle="1" w:styleId="TekstkomentarzaZnak">
    <w:name w:val="Tekst komentarza Znak"/>
    <w:basedOn w:val="Domylnaczcionkaakapitu"/>
    <w:link w:val="Tekstkomentarza"/>
    <w:uiPriority w:val="99"/>
    <w:locked/>
    <w:rsid w:val="00412BF6"/>
    <w:rPr>
      <w:rFonts w:ascii="Calibri" w:hAnsi="Calibri" w:cs="Times New Roman"/>
      <w:sz w:val="20"/>
      <w:szCs w:val="20"/>
      <w:lang w:val="x-none" w:eastAsia="en-US"/>
    </w:rPr>
  </w:style>
  <w:style w:type="paragraph" w:styleId="Tekstdymka">
    <w:name w:val="Balloon Text"/>
    <w:basedOn w:val="Normalny"/>
    <w:link w:val="TekstdymkaZnak"/>
    <w:uiPriority w:val="99"/>
    <w:semiHidden/>
    <w:unhideWhenUsed/>
    <w:rsid w:val="00412BF6"/>
    <w:rPr>
      <w:rFonts w:ascii="Tahoma" w:hAnsi="Tahoma" w:cs="Tahoma"/>
      <w:sz w:val="16"/>
      <w:szCs w:val="16"/>
    </w:rPr>
  </w:style>
  <w:style w:type="character" w:customStyle="1" w:styleId="TekstdymkaZnak">
    <w:name w:val="Tekst dymka Znak"/>
    <w:basedOn w:val="Domylnaczcionkaakapitu"/>
    <w:link w:val="Tekstdymka"/>
    <w:uiPriority w:val="99"/>
    <w:semiHidden/>
    <w:locked/>
    <w:rsid w:val="00412BF6"/>
    <w:rPr>
      <w:rFonts w:ascii="Tahoma" w:hAnsi="Tahoma" w:cs="Tahoma"/>
      <w:sz w:val="16"/>
      <w:szCs w:val="16"/>
    </w:rPr>
  </w:style>
  <w:style w:type="paragraph" w:styleId="Nagwek">
    <w:name w:val="header"/>
    <w:basedOn w:val="Normalny"/>
    <w:link w:val="NagwekZnak"/>
    <w:uiPriority w:val="99"/>
    <w:rsid w:val="004307DB"/>
    <w:pPr>
      <w:tabs>
        <w:tab w:val="center" w:pos="4536"/>
        <w:tab w:val="right" w:pos="9072"/>
      </w:tabs>
    </w:pPr>
  </w:style>
  <w:style w:type="character" w:customStyle="1" w:styleId="NagwekZnak">
    <w:name w:val="Nagłówek Znak"/>
    <w:basedOn w:val="Domylnaczcionkaakapitu"/>
    <w:link w:val="Nagwek"/>
    <w:uiPriority w:val="99"/>
    <w:rsid w:val="004307DB"/>
    <w:rPr>
      <w:rFonts w:cs="Times New Roman"/>
      <w:sz w:val="24"/>
      <w:szCs w:val="24"/>
    </w:rPr>
  </w:style>
  <w:style w:type="paragraph" w:styleId="Stopka">
    <w:name w:val="footer"/>
    <w:basedOn w:val="Normalny"/>
    <w:link w:val="StopkaZnak"/>
    <w:uiPriority w:val="99"/>
    <w:rsid w:val="004307DB"/>
    <w:pPr>
      <w:tabs>
        <w:tab w:val="center" w:pos="4536"/>
        <w:tab w:val="right" w:pos="9072"/>
      </w:tabs>
    </w:pPr>
  </w:style>
  <w:style w:type="character" w:customStyle="1" w:styleId="StopkaZnak">
    <w:name w:val="Stopka Znak"/>
    <w:basedOn w:val="Domylnaczcionkaakapitu"/>
    <w:link w:val="Stopka"/>
    <w:uiPriority w:val="99"/>
    <w:rsid w:val="004307DB"/>
    <w:rPr>
      <w:rFonts w:cs="Times New Roman"/>
      <w:sz w:val="24"/>
      <w:szCs w:val="24"/>
    </w:rPr>
  </w:style>
  <w:style w:type="character" w:customStyle="1" w:styleId="atta1listtitle">
    <w:name w:val="atta1_list_title"/>
    <w:basedOn w:val="Domylnaczcionkaakapitu"/>
    <w:rsid w:val="00AE0AA1"/>
  </w:style>
  <w:style w:type="paragraph" w:styleId="Akapitzlist">
    <w:name w:val="List Paragraph"/>
    <w:aliases w:val="BulletC,Numerowanie,List Paragraph,Akapit z listą BS,Kolorowa lista — akcent 11,Obiekt,List Paragraph1,Akapit z listą31,Wyliczanie,Akapit z listą1,Akapit z listą4,normalny,Akapit z listą11,normalny tekst,Bullets,List Paragraph compact"/>
    <w:basedOn w:val="Normalny"/>
    <w:link w:val="AkapitzlistZnak"/>
    <w:uiPriority w:val="34"/>
    <w:qFormat/>
    <w:rsid w:val="00ED6F65"/>
    <w:pPr>
      <w:ind w:left="720"/>
      <w:contextualSpacing/>
    </w:pPr>
  </w:style>
  <w:style w:type="paragraph" w:styleId="Tekstpodstawowywcity3">
    <w:name w:val="Body Text Indent 3"/>
    <w:basedOn w:val="Normalny"/>
    <w:link w:val="Tekstpodstawowywcity3Znak"/>
    <w:uiPriority w:val="99"/>
    <w:rsid w:val="00C434A2"/>
    <w:pPr>
      <w:spacing w:after="120"/>
      <w:ind w:left="283"/>
    </w:pPr>
    <w:rPr>
      <w:sz w:val="16"/>
      <w:szCs w:val="16"/>
      <w:lang w:val="en-US" w:eastAsia="x-none"/>
    </w:rPr>
  </w:style>
  <w:style w:type="character" w:customStyle="1" w:styleId="Tekstpodstawowywcity3Znak">
    <w:name w:val="Tekst podstawowy wcięty 3 Znak"/>
    <w:basedOn w:val="Domylnaczcionkaakapitu"/>
    <w:link w:val="Tekstpodstawowywcity3"/>
    <w:uiPriority w:val="99"/>
    <w:rsid w:val="00C434A2"/>
    <w:rPr>
      <w:sz w:val="16"/>
      <w:szCs w:val="16"/>
      <w:lang w:val="en-US" w:eastAsia="x-none"/>
    </w:rPr>
  </w:style>
  <w:style w:type="character" w:customStyle="1" w:styleId="Nagwek1Znak">
    <w:name w:val="Nagłówek 1 Znak"/>
    <w:basedOn w:val="Domylnaczcionkaakapitu"/>
    <w:link w:val="Nagwek1"/>
    <w:uiPriority w:val="9"/>
    <w:rsid w:val="00547132"/>
    <w:rPr>
      <w:rFonts w:ascii="Cambria" w:hAnsi="Cambria"/>
      <w:b/>
      <w:bCs/>
      <w:kern w:val="32"/>
      <w:sz w:val="32"/>
      <w:szCs w:val="32"/>
      <w:lang w:val="en-US" w:eastAsia="x-none"/>
    </w:rPr>
  </w:style>
  <w:style w:type="paragraph" w:styleId="Tekstpodstawowywcity">
    <w:name w:val="Body Text Indent"/>
    <w:basedOn w:val="Normalny"/>
    <w:link w:val="TekstpodstawowywcityZnak"/>
    <w:uiPriority w:val="99"/>
    <w:rsid w:val="00547132"/>
    <w:pPr>
      <w:spacing w:after="120"/>
      <w:ind w:left="283"/>
    </w:pPr>
    <w:rPr>
      <w:lang w:val="en-US" w:eastAsia="x-none"/>
    </w:rPr>
  </w:style>
  <w:style w:type="character" w:customStyle="1" w:styleId="TekstpodstawowywcityZnak">
    <w:name w:val="Tekst podstawowy wcięty Znak"/>
    <w:basedOn w:val="Domylnaczcionkaakapitu"/>
    <w:link w:val="Tekstpodstawowywcity"/>
    <w:uiPriority w:val="99"/>
    <w:rsid w:val="00547132"/>
    <w:rPr>
      <w:sz w:val="24"/>
      <w:szCs w:val="24"/>
      <w:lang w:val="en-US" w:eastAsia="x-none"/>
    </w:rPr>
  </w:style>
  <w:style w:type="character" w:customStyle="1" w:styleId="Nagwek2Znak">
    <w:name w:val="Nagłówek 2 Znak"/>
    <w:basedOn w:val="Domylnaczcionkaakapitu"/>
    <w:link w:val="Nagwek2"/>
    <w:uiPriority w:val="9"/>
    <w:rsid w:val="00483254"/>
    <w:rPr>
      <w:rFonts w:asciiTheme="majorHAnsi" w:eastAsiaTheme="majorEastAsia" w:hAnsiTheme="majorHAnsi" w:cstheme="majorBidi"/>
      <w:color w:val="365F91" w:themeColor="accent1" w:themeShade="BF"/>
      <w:sz w:val="26"/>
      <w:szCs w:val="26"/>
    </w:rPr>
  </w:style>
  <w:style w:type="character" w:customStyle="1" w:styleId="Text1Char">
    <w:name w:val="Text 1 Char"/>
    <w:link w:val="Text1"/>
    <w:locked/>
    <w:rsid w:val="00483254"/>
    <w:rPr>
      <w:sz w:val="24"/>
      <w:lang w:eastAsia="en-US"/>
    </w:rPr>
  </w:style>
  <w:style w:type="paragraph" w:customStyle="1" w:styleId="Text1">
    <w:name w:val="Text 1"/>
    <w:basedOn w:val="Normalny"/>
    <w:link w:val="Text1Char"/>
    <w:rsid w:val="00483254"/>
    <w:pPr>
      <w:spacing w:before="120" w:after="120"/>
      <w:ind w:left="850"/>
      <w:jc w:val="both"/>
    </w:pPr>
    <w:rPr>
      <w:szCs w:val="22"/>
      <w:lang w:eastAsia="en-US"/>
    </w:rPr>
  </w:style>
  <w:style w:type="paragraph" w:customStyle="1" w:styleId="ManualHeading3">
    <w:name w:val="Manual Heading 3"/>
    <w:basedOn w:val="Normalny"/>
    <w:next w:val="Text1"/>
    <w:rsid w:val="00483254"/>
    <w:pPr>
      <w:keepNext/>
      <w:tabs>
        <w:tab w:val="left" w:pos="850"/>
      </w:tabs>
      <w:spacing w:before="120" w:after="120"/>
      <w:ind w:left="850" w:hanging="850"/>
      <w:jc w:val="both"/>
      <w:outlineLvl w:val="2"/>
    </w:pPr>
    <w:rPr>
      <w:rFonts w:eastAsia="Calibri"/>
      <w:i/>
      <w:szCs w:val="20"/>
      <w:lang w:eastAsia="en-GB"/>
    </w:rPr>
  </w:style>
  <w:style w:type="paragraph" w:styleId="Bezodstpw">
    <w:name w:val="No Spacing"/>
    <w:uiPriority w:val="1"/>
    <w:qFormat/>
    <w:rsid w:val="00483254"/>
    <w:pPr>
      <w:spacing w:after="0" w:line="240" w:lineRule="auto"/>
      <w:jc w:val="both"/>
    </w:pPr>
    <w:rPr>
      <w:rFonts w:eastAsia="Calibri"/>
      <w:sz w:val="24"/>
      <w:szCs w:val="20"/>
      <w:lang w:eastAsia="en-GB"/>
    </w:rPr>
  </w:style>
  <w:style w:type="paragraph" w:styleId="Tematkomentarza">
    <w:name w:val="annotation subject"/>
    <w:basedOn w:val="Tekstkomentarza"/>
    <w:next w:val="Tekstkomentarza"/>
    <w:link w:val="TematkomentarzaZnak"/>
    <w:uiPriority w:val="99"/>
    <w:rsid w:val="0056313D"/>
    <w:pPr>
      <w:suppressAutoHyphens w:val="0"/>
      <w:autoSpaceDN/>
      <w:spacing w:after="0"/>
      <w:textAlignment w:val="auto"/>
    </w:pPr>
    <w:rPr>
      <w:rFonts w:ascii="Times New Roman" w:hAnsi="Times New Roman"/>
      <w:b/>
      <w:bCs/>
      <w:lang w:eastAsia="pl-PL"/>
    </w:rPr>
  </w:style>
  <w:style w:type="character" w:customStyle="1" w:styleId="TematkomentarzaZnak">
    <w:name w:val="Temat komentarza Znak"/>
    <w:basedOn w:val="TekstkomentarzaZnak"/>
    <w:link w:val="Tematkomentarza"/>
    <w:uiPriority w:val="99"/>
    <w:rsid w:val="0056313D"/>
    <w:rPr>
      <w:rFonts w:ascii="Calibri" w:hAnsi="Calibri" w:cs="Times New Roman"/>
      <w:b/>
      <w:bCs/>
      <w:sz w:val="20"/>
      <w:szCs w:val="20"/>
      <w:lang w:val="x-none" w:eastAsia="en-US"/>
    </w:rPr>
  </w:style>
  <w:style w:type="paragraph" w:styleId="Nagwekspisutreci">
    <w:name w:val="TOC Heading"/>
    <w:basedOn w:val="Nagwek1"/>
    <w:next w:val="Normalny"/>
    <w:uiPriority w:val="39"/>
    <w:unhideWhenUsed/>
    <w:qFormat/>
    <w:rsid w:val="008A7243"/>
    <w:pPr>
      <w:keepLines/>
      <w:spacing w:before="240" w:line="259" w:lineRule="auto"/>
      <w:jc w:val="left"/>
      <w:outlineLvl w:val="9"/>
    </w:pPr>
    <w:rPr>
      <w:rFonts w:asciiTheme="majorHAnsi" w:eastAsiaTheme="majorEastAsia" w:hAnsiTheme="majorHAnsi" w:cstheme="majorBidi"/>
      <w:b w:val="0"/>
      <w:bCs w:val="0"/>
      <w:color w:val="365F91" w:themeColor="accent1" w:themeShade="BF"/>
      <w:kern w:val="0"/>
      <w:lang w:val="pl-PL" w:eastAsia="pl-PL"/>
    </w:rPr>
  </w:style>
  <w:style w:type="paragraph" w:styleId="Spistreci1">
    <w:name w:val="toc 1"/>
    <w:basedOn w:val="Normalny"/>
    <w:next w:val="Normalny"/>
    <w:autoRedefine/>
    <w:uiPriority w:val="39"/>
    <w:unhideWhenUsed/>
    <w:rsid w:val="008A7243"/>
    <w:pPr>
      <w:spacing w:after="100"/>
    </w:pPr>
  </w:style>
  <w:style w:type="paragraph" w:styleId="Spistreci2">
    <w:name w:val="toc 2"/>
    <w:basedOn w:val="Normalny"/>
    <w:next w:val="Normalny"/>
    <w:autoRedefine/>
    <w:uiPriority w:val="39"/>
    <w:unhideWhenUsed/>
    <w:rsid w:val="008A7243"/>
    <w:pPr>
      <w:spacing w:after="100"/>
      <w:ind w:left="240"/>
    </w:pPr>
  </w:style>
  <w:style w:type="paragraph" w:styleId="Spistreci3">
    <w:name w:val="toc 3"/>
    <w:basedOn w:val="Normalny"/>
    <w:next w:val="Normalny"/>
    <w:autoRedefine/>
    <w:uiPriority w:val="39"/>
    <w:unhideWhenUsed/>
    <w:rsid w:val="008A7243"/>
    <w:pPr>
      <w:spacing w:after="100"/>
      <w:ind w:left="480"/>
    </w:pPr>
  </w:style>
  <w:style w:type="paragraph" w:styleId="NormalnyWeb">
    <w:name w:val="Normal (Web)"/>
    <w:basedOn w:val="Normalny"/>
    <w:uiPriority w:val="99"/>
    <w:unhideWhenUsed/>
    <w:rsid w:val="008A3859"/>
    <w:pPr>
      <w:spacing w:before="100" w:beforeAutospacing="1" w:after="100" w:afterAutospacing="1"/>
    </w:pPr>
  </w:style>
  <w:style w:type="character" w:styleId="Pogrubienie">
    <w:name w:val="Strong"/>
    <w:basedOn w:val="Domylnaczcionkaakapitu"/>
    <w:uiPriority w:val="22"/>
    <w:qFormat/>
    <w:rsid w:val="008A3859"/>
    <w:rPr>
      <w:b/>
      <w:bCs/>
    </w:rPr>
  </w:style>
  <w:style w:type="paragraph" w:customStyle="1" w:styleId="km-2punkt">
    <w:name w:val="km-2punkt"/>
    <w:basedOn w:val="Normalny"/>
    <w:rsid w:val="00125933"/>
    <w:pPr>
      <w:spacing w:before="100" w:beforeAutospacing="1" w:after="100" w:afterAutospacing="1"/>
    </w:pPr>
  </w:style>
  <w:style w:type="character" w:styleId="Nierozpoznanawzmianka">
    <w:name w:val="Unresolved Mention"/>
    <w:basedOn w:val="Domylnaczcionkaakapitu"/>
    <w:uiPriority w:val="99"/>
    <w:semiHidden/>
    <w:unhideWhenUsed/>
    <w:rsid w:val="00AC3CBA"/>
    <w:rPr>
      <w:color w:val="605E5C"/>
      <w:shd w:val="clear" w:color="auto" w:fill="E1DFDD"/>
    </w:rPr>
  </w:style>
  <w:style w:type="character" w:customStyle="1" w:styleId="AkapitzlistZnak">
    <w:name w:val="Akapit z listą Znak"/>
    <w:aliases w:val="BulletC Znak,Numerowanie Znak,List Paragraph Znak,Akapit z listą BS Znak,Kolorowa lista — akcent 11 Znak,Obiekt Znak,List Paragraph1 Znak,Akapit z listą31 Znak,Wyliczanie Znak,Akapit z listą1 Znak,Akapit z listą4 Znak,normalny Znak"/>
    <w:link w:val="Akapitzlist"/>
    <w:uiPriority w:val="34"/>
    <w:qFormat/>
    <w:locked/>
    <w:rsid w:val="006A41BC"/>
    <w:rPr>
      <w:sz w:val="24"/>
      <w:szCs w:val="24"/>
    </w:rPr>
  </w:style>
  <w:style w:type="paragraph" w:customStyle="1" w:styleId="Default">
    <w:name w:val="Default"/>
    <w:rsid w:val="004822A6"/>
    <w:pPr>
      <w:autoSpaceDE w:val="0"/>
      <w:autoSpaceDN w:val="0"/>
      <w:adjustRightInd w:val="0"/>
      <w:spacing w:after="0" w:line="240" w:lineRule="auto"/>
    </w:pPr>
    <w:rPr>
      <w:rFonts w:ascii="Calibri" w:hAnsi="Calibri" w:cs="Calibri"/>
      <w:color w:val="000000"/>
      <w:sz w:val="24"/>
      <w:szCs w:val="24"/>
    </w:rPr>
  </w:style>
  <w:style w:type="character" w:styleId="UyteHipercze">
    <w:name w:val="FollowedHyperlink"/>
    <w:basedOn w:val="Domylnaczcionkaakapitu"/>
    <w:uiPriority w:val="99"/>
    <w:rsid w:val="0016730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4986745">
      <w:bodyDiv w:val="1"/>
      <w:marLeft w:val="0"/>
      <w:marRight w:val="0"/>
      <w:marTop w:val="0"/>
      <w:marBottom w:val="0"/>
      <w:divBdr>
        <w:top w:val="none" w:sz="0" w:space="0" w:color="auto"/>
        <w:left w:val="none" w:sz="0" w:space="0" w:color="auto"/>
        <w:bottom w:val="none" w:sz="0" w:space="0" w:color="auto"/>
        <w:right w:val="none" w:sz="0" w:space="0" w:color="auto"/>
      </w:divBdr>
    </w:div>
    <w:div w:id="537088833">
      <w:bodyDiv w:val="1"/>
      <w:marLeft w:val="0"/>
      <w:marRight w:val="0"/>
      <w:marTop w:val="0"/>
      <w:marBottom w:val="0"/>
      <w:divBdr>
        <w:top w:val="none" w:sz="0" w:space="0" w:color="auto"/>
        <w:left w:val="none" w:sz="0" w:space="0" w:color="auto"/>
        <w:bottom w:val="none" w:sz="0" w:space="0" w:color="auto"/>
        <w:right w:val="none" w:sz="0" w:space="0" w:color="auto"/>
      </w:divBdr>
    </w:div>
    <w:div w:id="1038892296">
      <w:bodyDiv w:val="1"/>
      <w:marLeft w:val="0"/>
      <w:marRight w:val="0"/>
      <w:marTop w:val="0"/>
      <w:marBottom w:val="0"/>
      <w:divBdr>
        <w:top w:val="none" w:sz="0" w:space="0" w:color="auto"/>
        <w:left w:val="none" w:sz="0" w:space="0" w:color="auto"/>
        <w:bottom w:val="none" w:sz="0" w:space="0" w:color="auto"/>
        <w:right w:val="none" w:sz="0" w:space="0" w:color="auto"/>
      </w:divBdr>
    </w:div>
    <w:div w:id="1446731641">
      <w:bodyDiv w:val="1"/>
      <w:marLeft w:val="0"/>
      <w:marRight w:val="0"/>
      <w:marTop w:val="0"/>
      <w:marBottom w:val="0"/>
      <w:divBdr>
        <w:top w:val="none" w:sz="0" w:space="0" w:color="auto"/>
        <w:left w:val="none" w:sz="0" w:space="0" w:color="auto"/>
        <w:bottom w:val="none" w:sz="0" w:space="0" w:color="auto"/>
        <w:right w:val="none" w:sz="0" w:space="0" w:color="auto"/>
      </w:divBdr>
    </w:div>
    <w:div w:id="18165994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288"/>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https://uokik.gov.pl/zasady-pomocy-de-minimis" TargetMode="External"/><Relationship Id="rId4" Type="http://schemas.openxmlformats.org/officeDocument/2006/relationships/settings" Target="settings.xml"/><Relationship Id="rId9" Type="http://schemas.openxmlformats.org/officeDocument/2006/relationships/image" Target="media/image2.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35C0C79-A2DB-49D1-B428-CBB8A47C3E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250</TotalTime>
  <Pages>15</Pages>
  <Words>4297</Words>
  <Characters>31862</Characters>
  <Application>Microsoft Office Word</Application>
  <DocSecurity>0</DocSecurity>
  <Lines>265</Lines>
  <Paragraphs>72</Paragraphs>
  <ScaleCrop>false</ScaleCrop>
  <HeadingPairs>
    <vt:vector size="2" baseType="variant">
      <vt:variant>
        <vt:lpstr>Tytuł</vt:lpstr>
      </vt:variant>
      <vt:variant>
        <vt:i4>1</vt:i4>
      </vt:variant>
    </vt:vector>
  </HeadingPairs>
  <TitlesOfParts>
    <vt:vector size="1" baseType="lpstr">
      <vt:lpstr>Załączniki</vt:lpstr>
    </vt:vector>
  </TitlesOfParts>
  <Company>Hewlett-Packard Company</Company>
  <LinksUpToDate>false</LinksUpToDate>
  <CharactersWithSpaces>36087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Załączniki</dc:title>
  <dc:subject/>
  <dc:creator>Przemysław Janiszewski</dc:creator>
  <cp:keywords/>
  <dc:description/>
  <cp:lastModifiedBy>Kubiak, Katarzyna</cp:lastModifiedBy>
  <cp:revision>85</cp:revision>
  <cp:lastPrinted>2023-11-21T08:48:00Z</cp:lastPrinted>
  <dcterms:created xsi:type="dcterms:W3CDTF">2025-02-12T09:09:00Z</dcterms:created>
  <dcterms:modified xsi:type="dcterms:W3CDTF">2025-03-18T08:00:00Z</dcterms:modified>
</cp:coreProperties>
</file>