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415895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362528" w:rsidRPr="00362528" w:rsidRDefault="00362528" w:rsidP="00362528">
      <w:pPr>
        <w:spacing w:line="240" w:lineRule="auto"/>
        <w:rPr>
          <w:rFonts w:ascii="Times New Roman" w:eastAsiaTheme="minorHAnsi" w:hAnsi="Times New Roman"/>
          <w:sz w:val="24"/>
        </w:rPr>
      </w:pPr>
      <w:r w:rsidRPr="00362528">
        <w:rPr>
          <w:rFonts w:ascii="Times New Roman" w:eastAsiaTheme="minorHAnsi" w:hAnsi="Times New Roman"/>
          <w:sz w:val="24"/>
        </w:rPr>
        <w:t xml:space="preserve">Przedmiotem zamówienia jest zakup </w:t>
      </w:r>
      <w:r w:rsidR="005F05C8">
        <w:rPr>
          <w:rFonts w:ascii="Times New Roman" w:eastAsiaTheme="minorHAnsi" w:hAnsi="Times New Roman"/>
          <w:sz w:val="24"/>
        </w:rPr>
        <w:t>ośmiu</w:t>
      </w:r>
      <w:r w:rsidRPr="00362528">
        <w:rPr>
          <w:rFonts w:ascii="Times New Roman" w:eastAsiaTheme="minorHAnsi" w:hAnsi="Times New Roman"/>
          <w:sz w:val="24"/>
        </w:rPr>
        <w:t xml:space="preserve"> komputerów przenośnych typu laptop, </w:t>
      </w:r>
    </w:p>
    <w:p w:rsidR="00EC2651" w:rsidRDefault="00362528" w:rsidP="00362528">
      <w:pPr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362528">
        <w:rPr>
          <w:rFonts w:ascii="Times New Roman" w:eastAsiaTheme="minorHAnsi" w:hAnsi="Times New Roman"/>
          <w:sz w:val="24"/>
        </w:rPr>
        <w:t>z dostawą do Świętokrzyskiego Centrum Doskonalenia Nauczycieli w Kielcach.</w:t>
      </w: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4"/>
        <w:gridCol w:w="2834"/>
        <w:gridCol w:w="2691"/>
      </w:tblGrid>
      <w:tr w:rsidR="005F05C8" w:rsidRPr="009B674E" w:rsidTr="005F05C8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107" w:type="pct"/>
            <w:shd w:val="clear" w:color="000000" w:fill="C0C0C0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550" w:type="pct"/>
            <w:shd w:val="clear" w:color="000000" w:fill="C0C0C0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472" w:type="pct"/>
            <w:shd w:val="clear" w:color="000000" w:fill="C0C0C0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5F05C8" w:rsidRPr="009B674E" w:rsidTr="005F05C8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5F05C8" w:rsidRPr="009B674E" w:rsidRDefault="005F05C8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0" w:type="pct"/>
            <w:shd w:val="clear" w:color="auto" w:fill="auto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72" w:type="pct"/>
            <w:shd w:val="clear" w:color="auto" w:fill="auto"/>
            <w:vAlign w:val="center"/>
            <w:hideMark/>
          </w:tcPr>
          <w:p w:rsidR="005F05C8" w:rsidRPr="009B674E" w:rsidRDefault="005F05C8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F05C8" w:rsidRDefault="005F05C8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F05C8" w:rsidRDefault="005F05C8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F05C8" w:rsidRDefault="005F05C8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F05C8" w:rsidRDefault="005F05C8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F05C8" w:rsidRDefault="005F05C8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F05C8" w:rsidRDefault="005F05C8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733" w:type="pct"/>
        <w:tblInd w:w="108" w:type="dxa"/>
        <w:tblLook w:val="04A0" w:firstRow="1" w:lastRow="0" w:firstColumn="1" w:lastColumn="0" w:noHBand="0" w:noVBand="1"/>
      </w:tblPr>
      <w:tblGrid>
        <w:gridCol w:w="1722"/>
        <w:gridCol w:w="3731"/>
        <w:gridCol w:w="3445"/>
      </w:tblGrid>
      <w:tr w:rsidR="005F05C8" w:rsidRPr="002E35D9" w:rsidTr="00B22717">
        <w:trPr>
          <w:trHeight w:val="567"/>
        </w:trPr>
        <w:tc>
          <w:tcPr>
            <w:tcW w:w="967" w:type="pct"/>
            <w:shd w:val="clear" w:color="auto" w:fill="D0CECE" w:themeFill="background2" w:themeFillShade="E6"/>
          </w:tcPr>
          <w:p w:rsidR="005F05C8" w:rsidRPr="002E35D9" w:rsidRDefault="005F05C8" w:rsidP="00FE6AA8">
            <w:pPr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2096" w:type="pct"/>
            <w:shd w:val="clear" w:color="auto" w:fill="D0CECE" w:themeFill="background2" w:themeFillShade="E6"/>
          </w:tcPr>
          <w:p w:rsidR="005F05C8" w:rsidRPr="002E35D9" w:rsidRDefault="005F05C8" w:rsidP="00FE6AA8">
            <w:pPr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 xml:space="preserve">Wymagane parametry minimalne </w:t>
            </w:r>
            <w:r w:rsidR="00717A95">
              <w:rPr>
                <w:b/>
                <w:sz w:val="20"/>
                <w:szCs w:val="20"/>
              </w:rPr>
              <w:br/>
            </w:r>
            <w:r w:rsidRPr="002E35D9">
              <w:rPr>
                <w:b/>
                <w:sz w:val="20"/>
                <w:szCs w:val="20"/>
              </w:rPr>
              <w:t>i konfiguracja</w:t>
            </w:r>
          </w:p>
        </w:tc>
        <w:tc>
          <w:tcPr>
            <w:tcW w:w="1936" w:type="pct"/>
            <w:shd w:val="clear" w:color="auto" w:fill="D0CECE" w:themeFill="background2" w:themeFillShade="E6"/>
          </w:tcPr>
          <w:p w:rsidR="005F05C8" w:rsidRPr="002E35D9" w:rsidRDefault="005F05C8" w:rsidP="00FE6AA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 xml:space="preserve">Oferowane parametry </w:t>
            </w:r>
            <w:r w:rsidR="00717A95">
              <w:rPr>
                <w:b/>
                <w:sz w:val="20"/>
                <w:szCs w:val="20"/>
              </w:rPr>
              <w:br/>
            </w:r>
            <w:r w:rsidRPr="002E35D9">
              <w:rPr>
                <w:b/>
                <w:sz w:val="20"/>
                <w:szCs w:val="20"/>
              </w:rPr>
              <w:t>i konfiguracja</w:t>
            </w: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Procesor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Minimum dwurdzeniowy, czterowątkowy</w:t>
            </w:r>
            <w:bookmarkStart w:id="0" w:name="_GoBack"/>
            <w:bookmarkEnd w:id="0"/>
            <w:r w:rsidRPr="002E35D9">
              <w:rPr>
                <w:sz w:val="20"/>
                <w:szCs w:val="20"/>
              </w:rPr>
              <w:t xml:space="preserve">; częstotliwość minimum 2,50 GHz; technologia mobilna; wydajność minimum 4620 punktów w </w:t>
            </w:r>
            <w:proofErr w:type="spellStart"/>
            <w:r w:rsidRPr="002E35D9">
              <w:rPr>
                <w:sz w:val="20"/>
                <w:szCs w:val="20"/>
              </w:rPr>
              <w:t>PassMark</w:t>
            </w:r>
            <w:proofErr w:type="spellEnd"/>
            <w:r w:rsidRPr="002E35D9">
              <w:rPr>
                <w:sz w:val="20"/>
                <w:szCs w:val="20"/>
              </w:rPr>
              <w:t xml:space="preserve"> CPU Mark.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Pamięć RAM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Minimum 8GB DDR4.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Karta graficzna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Zintegrowana, zgodna z DX12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Wyświetlacz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Matowy, przekątna minimum 15,6”, rozdzielczość minimum 1920x1080.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Dysk twardy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SSD minimum 250GB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Dźwięk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Zintegrowana karta dźwiękowa zgodna z HD Audio; wbudowane głośniki stereo; wbudowany mikrofon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B22717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Łączność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  <w:lang w:val="en-US"/>
              </w:rPr>
            </w:pPr>
            <w:r w:rsidRPr="002E35D9">
              <w:rPr>
                <w:sz w:val="20"/>
                <w:szCs w:val="20"/>
                <w:lang w:val="en-US"/>
              </w:rPr>
              <w:t>LAN 10/100/1000 Mbps; Wi-Fi 802.11 a/b/g/n/ac; Bluetooth.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Wbudowane porty wejścia/wyjścia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 xml:space="preserve">Minimum 1xD-Sub(VGA); minimum 1xHDMI; minimum 3xUSB, w tym co najmniej dwa USB 3.0; minimum 1xRJ45, minimum 1 wejście mikrofonowe typu </w:t>
            </w:r>
            <w:proofErr w:type="spellStart"/>
            <w:r w:rsidRPr="002E35D9">
              <w:rPr>
                <w:sz w:val="20"/>
                <w:szCs w:val="20"/>
              </w:rPr>
              <w:t>minijack</w:t>
            </w:r>
            <w:proofErr w:type="spellEnd"/>
            <w:r w:rsidRPr="002E35D9">
              <w:rPr>
                <w:sz w:val="20"/>
                <w:szCs w:val="20"/>
              </w:rPr>
              <w:t xml:space="preserve">; minimum 1 wyjście słuchawkowe typu </w:t>
            </w:r>
            <w:proofErr w:type="spellStart"/>
            <w:r w:rsidRPr="002E35D9">
              <w:rPr>
                <w:sz w:val="20"/>
                <w:szCs w:val="20"/>
              </w:rPr>
              <w:t>minijack</w:t>
            </w:r>
            <w:proofErr w:type="spellEnd"/>
            <w:r w:rsidRPr="002E35D9">
              <w:rPr>
                <w:sz w:val="20"/>
                <w:szCs w:val="20"/>
              </w:rPr>
              <w:t>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Napęd optyczny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Wewnętrzny DVD±RW DL.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Akumulator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proofErr w:type="spellStart"/>
            <w:r w:rsidRPr="002E35D9">
              <w:rPr>
                <w:sz w:val="20"/>
                <w:szCs w:val="20"/>
              </w:rPr>
              <w:t>Litowo</w:t>
            </w:r>
            <w:proofErr w:type="spellEnd"/>
            <w:r w:rsidRPr="002E35D9">
              <w:rPr>
                <w:sz w:val="20"/>
                <w:szCs w:val="20"/>
              </w:rPr>
              <w:t>-jonowy minimum 32Wh.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Zasilacz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Zewnętrzny, dostosowany do sieci 230V.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Waga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Maksymalnie 2,3 kg.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F05C8" w:rsidRPr="002E35D9" w:rsidTr="00FE6AA8">
        <w:trPr>
          <w:trHeight w:val="567"/>
        </w:trPr>
        <w:tc>
          <w:tcPr>
            <w:tcW w:w="967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System operacyjny</w:t>
            </w:r>
          </w:p>
        </w:tc>
        <w:tc>
          <w:tcPr>
            <w:tcW w:w="2096" w:type="pct"/>
          </w:tcPr>
          <w:p w:rsidR="005F05C8" w:rsidRPr="002E35D9" w:rsidRDefault="005F05C8" w:rsidP="00FE6AA8">
            <w:pPr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Zainstalowany Windows 10 Pro PL.</w:t>
            </w:r>
          </w:p>
        </w:tc>
        <w:tc>
          <w:tcPr>
            <w:tcW w:w="1936" w:type="pct"/>
            <w:shd w:val="clear" w:color="auto" w:fill="auto"/>
          </w:tcPr>
          <w:p w:rsidR="005F05C8" w:rsidRPr="002E35D9" w:rsidRDefault="005F05C8" w:rsidP="00FE6AA8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FA62EA">
        <w:rPr>
          <w:rFonts w:ascii="Times New Roman" w:hAnsi="Times New Roman"/>
          <w:color w:val="000000"/>
          <w:sz w:val="24"/>
        </w:rPr>
        <w:t>Oświadczam</w:t>
      </w:r>
      <w:r w:rsidRPr="00FA62EA">
        <w:rPr>
          <w:rFonts w:ascii="Times New Roman" w:hAnsi="Times New Roman"/>
          <w:bCs/>
          <w:color w:val="000000"/>
          <w:sz w:val="24"/>
        </w:rPr>
        <w:t>(y)</w:t>
      </w:r>
      <w:r w:rsidRPr="00FA62EA">
        <w:rPr>
          <w:rFonts w:ascii="Times New Roman" w:hAnsi="Times New Roman"/>
          <w:color w:val="000000"/>
          <w:sz w:val="24"/>
        </w:rPr>
        <w:t>, że wypełniłem obowiązki informacyjne przewidziane w art. 13 lub art. 14 RODO</w:t>
      </w:r>
      <w:r w:rsidRPr="00FA62EA">
        <w:rPr>
          <w:rFonts w:ascii="Times New Roman" w:hAnsi="Times New Roman"/>
          <w:color w:val="000000"/>
          <w:sz w:val="24"/>
          <w:vertAlign w:val="superscript"/>
        </w:rPr>
        <w:t>1)</w:t>
      </w:r>
      <w:r w:rsidRPr="00FA62EA">
        <w:rPr>
          <w:rFonts w:ascii="Times New Roman" w:hAnsi="Times New Roman"/>
          <w:color w:val="000000"/>
          <w:sz w:val="24"/>
        </w:rPr>
        <w:t xml:space="preserve"> wobec osób fizycznych, </w:t>
      </w:r>
      <w:r w:rsidRPr="00FA62EA">
        <w:rPr>
          <w:rFonts w:ascii="Times New Roman" w:hAnsi="Times New Roman"/>
          <w:sz w:val="24"/>
        </w:rPr>
        <w:t>od których dane osobowe bezpośrednio lub pośrednio pozyskałem</w:t>
      </w:r>
      <w:r w:rsidRPr="00FA62EA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FA62EA">
        <w:rPr>
          <w:rFonts w:ascii="Times New Roman" w:hAnsi="Times New Roman"/>
          <w:sz w:val="24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Default="00FA62EA" w:rsidP="00FA62EA">
      <w:pPr>
        <w:rPr>
          <w:rFonts w:asciiTheme="minorHAnsi" w:hAnsiTheme="minorHAnsi"/>
          <w:szCs w:val="22"/>
        </w:rPr>
      </w:pPr>
    </w:p>
    <w:p w:rsidR="00FA62EA" w:rsidRDefault="00FA62EA" w:rsidP="00FA62EA"/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FA62EA" w:rsidRDefault="00FA62EA" w:rsidP="00FA62EA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FA62EA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FA62EA" w:rsidRPr="0070464A" w:rsidRDefault="00FA62EA" w:rsidP="00FA62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sectPr w:rsidR="00137CBB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63" w:rsidRDefault="009B1563" w:rsidP="007B7AC4">
      <w:pPr>
        <w:spacing w:line="240" w:lineRule="auto"/>
      </w:pPr>
      <w:r>
        <w:separator/>
      </w:r>
    </w:p>
  </w:endnote>
  <w:endnote w:type="continuationSeparator" w:id="0">
    <w:p w:rsidR="009B1563" w:rsidRDefault="009B1563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63" w:rsidRDefault="009B1563" w:rsidP="007B7AC4">
      <w:pPr>
        <w:spacing w:line="240" w:lineRule="auto"/>
      </w:pPr>
      <w:r>
        <w:separator/>
      </w:r>
    </w:p>
  </w:footnote>
  <w:footnote w:type="continuationSeparator" w:id="0">
    <w:p w:rsidR="009B1563" w:rsidRDefault="009B1563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37CBB"/>
    <w:rsid w:val="00160F0A"/>
    <w:rsid w:val="0019234D"/>
    <w:rsid w:val="001A59D1"/>
    <w:rsid w:val="001D62DD"/>
    <w:rsid w:val="00204586"/>
    <w:rsid w:val="0023479A"/>
    <w:rsid w:val="00362528"/>
    <w:rsid w:val="00377783"/>
    <w:rsid w:val="00413AC1"/>
    <w:rsid w:val="00415895"/>
    <w:rsid w:val="00442335"/>
    <w:rsid w:val="004B6DB6"/>
    <w:rsid w:val="00527876"/>
    <w:rsid w:val="005C2455"/>
    <w:rsid w:val="005E0ADA"/>
    <w:rsid w:val="005F05C8"/>
    <w:rsid w:val="006C37DD"/>
    <w:rsid w:val="00717A95"/>
    <w:rsid w:val="007312B1"/>
    <w:rsid w:val="007B7AC4"/>
    <w:rsid w:val="00911E86"/>
    <w:rsid w:val="0097174C"/>
    <w:rsid w:val="009B1563"/>
    <w:rsid w:val="00AA782E"/>
    <w:rsid w:val="00AC7818"/>
    <w:rsid w:val="00B22717"/>
    <w:rsid w:val="00B46DE4"/>
    <w:rsid w:val="00BC0472"/>
    <w:rsid w:val="00CC73F0"/>
    <w:rsid w:val="00D32B65"/>
    <w:rsid w:val="00D92080"/>
    <w:rsid w:val="00DB0D12"/>
    <w:rsid w:val="00E91363"/>
    <w:rsid w:val="00EC2651"/>
    <w:rsid w:val="00EE1F72"/>
    <w:rsid w:val="00EF6D85"/>
    <w:rsid w:val="00F6600E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5F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5F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cp:lastPrinted>2018-10-31T14:09:00Z</cp:lastPrinted>
  <dcterms:created xsi:type="dcterms:W3CDTF">2018-12-13T11:48:00Z</dcterms:created>
  <dcterms:modified xsi:type="dcterms:W3CDTF">2018-12-13T11:54:00Z</dcterms:modified>
</cp:coreProperties>
</file>