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532" w:rsidRPr="00E25627" w:rsidRDefault="003A4862" w:rsidP="00EA3328">
      <w:pPr>
        <w:spacing w:line="240" w:lineRule="auto"/>
        <w:ind w:right="0"/>
        <w:jc w:val="left"/>
        <w:rPr>
          <w:rFonts w:eastAsia="Times New Roman"/>
          <w:szCs w:val="24"/>
          <w:lang w:eastAsia="pl-PL"/>
        </w:rPr>
      </w:pPr>
      <w:bookmarkStart w:id="0" w:name="_GoBack"/>
      <w:bookmarkEnd w:id="0"/>
      <w:r w:rsidRPr="00E25627">
        <w:rPr>
          <w:rFonts w:eastAsia="Times New Roman"/>
          <w:szCs w:val="20"/>
          <w:lang w:eastAsia="pl-PL"/>
        </w:rPr>
        <w:t>Ś</w:t>
      </w:r>
      <w:r w:rsidR="00A14CE8" w:rsidRPr="00E25627">
        <w:rPr>
          <w:rFonts w:eastAsia="Times New Roman"/>
          <w:szCs w:val="20"/>
          <w:lang w:eastAsia="pl-PL"/>
        </w:rPr>
        <w:t>O</w:t>
      </w:r>
      <w:r w:rsidR="00353882" w:rsidRPr="00E25627">
        <w:rPr>
          <w:rFonts w:eastAsia="Times New Roman"/>
          <w:szCs w:val="20"/>
          <w:lang w:eastAsia="pl-PL"/>
        </w:rPr>
        <w:t>-</w:t>
      </w:r>
      <w:r w:rsidR="001E73FF" w:rsidRPr="00E25627">
        <w:rPr>
          <w:rFonts w:eastAsia="Times New Roman"/>
          <w:szCs w:val="20"/>
          <w:lang w:eastAsia="pl-PL"/>
        </w:rPr>
        <w:t>II.7221</w:t>
      </w:r>
      <w:r w:rsidR="005C05A7" w:rsidRPr="00E25627">
        <w:rPr>
          <w:rFonts w:eastAsia="Times New Roman"/>
          <w:szCs w:val="20"/>
          <w:lang w:eastAsia="pl-PL"/>
        </w:rPr>
        <w:t>.</w:t>
      </w:r>
      <w:r w:rsidR="001E73FF" w:rsidRPr="00E25627">
        <w:rPr>
          <w:rFonts w:eastAsia="Times New Roman"/>
          <w:szCs w:val="20"/>
          <w:lang w:eastAsia="pl-PL"/>
        </w:rPr>
        <w:t>2.</w:t>
      </w:r>
      <w:r w:rsidR="00E25627" w:rsidRPr="00E25627">
        <w:rPr>
          <w:rFonts w:eastAsia="Times New Roman"/>
          <w:szCs w:val="20"/>
          <w:lang w:eastAsia="pl-PL"/>
        </w:rPr>
        <w:t>96</w:t>
      </w:r>
      <w:r w:rsidR="00C52B31" w:rsidRPr="00E25627">
        <w:rPr>
          <w:rFonts w:eastAsia="Times New Roman"/>
          <w:szCs w:val="20"/>
          <w:lang w:eastAsia="pl-PL"/>
        </w:rPr>
        <w:t>.</w:t>
      </w:r>
      <w:r w:rsidR="00A14CE8" w:rsidRPr="00E25627">
        <w:rPr>
          <w:rFonts w:eastAsia="Times New Roman"/>
          <w:szCs w:val="24"/>
          <w:lang w:eastAsia="pl-PL"/>
        </w:rPr>
        <w:t>202</w:t>
      </w:r>
      <w:r w:rsidR="00D61C1F">
        <w:rPr>
          <w:rFonts w:eastAsia="Times New Roman"/>
          <w:szCs w:val="24"/>
          <w:lang w:eastAsia="pl-PL"/>
        </w:rPr>
        <w:t>0</w:t>
      </w:r>
      <w:r w:rsidR="00C52B31" w:rsidRPr="00E25627">
        <w:rPr>
          <w:rFonts w:eastAsia="Times New Roman"/>
          <w:szCs w:val="24"/>
          <w:lang w:eastAsia="pl-PL"/>
        </w:rPr>
        <w:t xml:space="preserve">   </w:t>
      </w:r>
      <w:r w:rsidR="005C05A7" w:rsidRPr="00E25627">
        <w:rPr>
          <w:rFonts w:eastAsia="Times New Roman"/>
          <w:szCs w:val="24"/>
          <w:lang w:eastAsia="pl-PL"/>
        </w:rPr>
        <w:t xml:space="preserve">               </w:t>
      </w:r>
      <w:r w:rsidR="00845D62" w:rsidRPr="00E25627">
        <w:rPr>
          <w:rFonts w:eastAsia="Times New Roman"/>
          <w:szCs w:val="24"/>
          <w:lang w:eastAsia="pl-PL"/>
        </w:rPr>
        <w:t xml:space="preserve">   </w:t>
      </w:r>
      <w:r w:rsidR="005C05A7" w:rsidRPr="00E25627">
        <w:rPr>
          <w:rFonts w:eastAsia="Times New Roman"/>
          <w:szCs w:val="24"/>
          <w:lang w:eastAsia="pl-PL"/>
        </w:rPr>
        <w:t xml:space="preserve">                  </w:t>
      </w:r>
      <w:r w:rsidR="00AE3758" w:rsidRPr="00E25627">
        <w:rPr>
          <w:rFonts w:eastAsia="Times New Roman"/>
          <w:szCs w:val="24"/>
          <w:lang w:eastAsia="pl-PL"/>
        </w:rPr>
        <w:t xml:space="preserve">                         </w:t>
      </w:r>
      <w:r w:rsidR="006B1F8F" w:rsidRPr="00E25627">
        <w:rPr>
          <w:rFonts w:eastAsia="Times New Roman"/>
          <w:szCs w:val="24"/>
          <w:lang w:eastAsia="pl-PL"/>
        </w:rPr>
        <w:t xml:space="preserve">  </w:t>
      </w:r>
      <w:r w:rsidR="00AE3758" w:rsidRPr="00E25627">
        <w:rPr>
          <w:rFonts w:eastAsia="Times New Roman"/>
          <w:szCs w:val="24"/>
          <w:lang w:eastAsia="pl-PL"/>
        </w:rPr>
        <w:t xml:space="preserve">  </w:t>
      </w:r>
      <w:r w:rsidR="005C05A7" w:rsidRPr="00E25627">
        <w:rPr>
          <w:rFonts w:eastAsia="Times New Roman"/>
          <w:szCs w:val="24"/>
          <w:lang w:eastAsia="pl-PL"/>
        </w:rPr>
        <w:t xml:space="preserve"> </w:t>
      </w:r>
      <w:r w:rsidR="00861398" w:rsidRPr="00E25627">
        <w:rPr>
          <w:rFonts w:eastAsia="Times New Roman"/>
          <w:szCs w:val="24"/>
          <w:lang w:eastAsia="pl-PL"/>
        </w:rPr>
        <w:t xml:space="preserve">   </w:t>
      </w:r>
      <w:r w:rsidR="00714072" w:rsidRPr="00E25627">
        <w:rPr>
          <w:rFonts w:eastAsia="Times New Roman"/>
          <w:szCs w:val="24"/>
          <w:lang w:eastAsia="pl-PL"/>
        </w:rPr>
        <w:t xml:space="preserve"> </w:t>
      </w:r>
      <w:r w:rsidR="00D85DB1" w:rsidRPr="00E25627">
        <w:rPr>
          <w:rFonts w:eastAsia="Times New Roman"/>
          <w:szCs w:val="24"/>
          <w:lang w:eastAsia="pl-PL"/>
        </w:rPr>
        <w:t xml:space="preserve">  </w:t>
      </w:r>
      <w:r w:rsidR="00240532" w:rsidRPr="00E25627">
        <w:rPr>
          <w:rFonts w:eastAsia="Times New Roman"/>
          <w:szCs w:val="24"/>
          <w:lang w:eastAsia="pl-PL"/>
        </w:rPr>
        <w:t>Kielce,</w:t>
      </w:r>
      <w:r w:rsidR="00882F49" w:rsidRPr="00E25627">
        <w:rPr>
          <w:rFonts w:eastAsia="Times New Roman"/>
          <w:szCs w:val="24"/>
          <w:lang w:eastAsia="pl-PL"/>
        </w:rPr>
        <w:t xml:space="preserve"> </w:t>
      </w:r>
      <w:r w:rsidR="00E25627" w:rsidRPr="00E25627">
        <w:rPr>
          <w:rFonts w:eastAsia="Times New Roman"/>
          <w:szCs w:val="24"/>
          <w:lang w:eastAsia="pl-PL"/>
        </w:rPr>
        <w:t>24 września</w:t>
      </w:r>
      <w:r w:rsidR="00A14CE8" w:rsidRPr="00E25627">
        <w:rPr>
          <w:rFonts w:eastAsia="Times New Roman"/>
          <w:szCs w:val="24"/>
          <w:lang w:eastAsia="pl-PL"/>
        </w:rPr>
        <w:t xml:space="preserve"> 202</w:t>
      </w:r>
      <w:r w:rsidR="00CD3C5E" w:rsidRPr="00E25627">
        <w:rPr>
          <w:rFonts w:eastAsia="Times New Roman"/>
          <w:szCs w:val="24"/>
          <w:lang w:eastAsia="pl-PL"/>
        </w:rPr>
        <w:t>1</w:t>
      </w:r>
    </w:p>
    <w:p w:rsidR="00B1368D" w:rsidRPr="00E25627" w:rsidRDefault="00B1368D" w:rsidP="00EA3328">
      <w:pPr>
        <w:keepNext/>
        <w:spacing w:line="240" w:lineRule="auto"/>
        <w:ind w:right="0"/>
        <w:jc w:val="center"/>
        <w:outlineLvl w:val="0"/>
        <w:rPr>
          <w:rFonts w:eastAsia="Times New Roman"/>
          <w:b/>
          <w:szCs w:val="24"/>
          <w:lang w:eastAsia="pl-PL"/>
        </w:rPr>
      </w:pPr>
    </w:p>
    <w:p w:rsidR="00845D62" w:rsidRPr="00E25627" w:rsidRDefault="00845D62" w:rsidP="00EA3328">
      <w:pPr>
        <w:spacing w:line="240" w:lineRule="auto"/>
        <w:ind w:right="-2"/>
        <w:jc w:val="center"/>
        <w:rPr>
          <w:b/>
          <w:szCs w:val="24"/>
        </w:rPr>
      </w:pPr>
      <w:r w:rsidRPr="00E25627">
        <w:rPr>
          <w:b/>
          <w:szCs w:val="24"/>
        </w:rPr>
        <w:t>DECYZJA</w:t>
      </w:r>
    </w:p>
    <w:p w:rsidR="00845D62" w:rsidRPr="0077318B" w:rsidRDefault="00845D62" w:rsidP="00EA3328">
      <w:pPr>
        <w:spacing w:line="240" w:lineRule="auto"/>
        <w:ind w:right="-2"/>
        <w:rPr>
          <w:color w:val="FF0000"/>
          <w:szCs w:val="24"/>
        </w:rPr>
      </w:pPr>
    </w:p>
    <w:p w:rsidR="00E25627" w:rsidRPr="00ED210C" w:rsidRDefault="008A1722" w:rsidP="008A1722">
      <w:pPr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>
        <w:rPr>
          <w:szCs w:val="24"/>
        </w:rPr>
        <w:t xml:space="preserve">   </w:t>
      </w:r>
      <w:r w:rsidR="005B00B8" w:rsidRPr="00E25627">
        <w:rPr>
          <w:szCs w:val="24"/>
        </w:rPr>
        <w:t xml:space="preserve">Na podstawie </w:t>
      </w:r>
      <w:r w:rsidR="00E22CA2" w:rsidRPr="00E25627">
        <w:rPr>
          <w:szCs w:val="24"/>
        </w:rPr>
        <w:t xml:space="preserve">art. 104 ustawy z dnia 14 czerwca 1960 r. Kodeks postępowania </w:t>
      </w:r>
      <w:r w:rsidR="00E22CA2" w:rsidRPr="000C4912">
        <w:rPr>
          <w:szCs w:val="24"/>
        </w:rPr>
        <w:t xml:space="preserve">administracyjnego </w:t>
      </w:r>
      <w:r w:rsidR="00E22CA2" w:rsidRPr="000C4912">
        <w:rPr>
          <w:rFonts w:eastAsia="Times New Roman"/>
          <w:szCs w:val="20"/>
          <w:lang w:eastAsia="pl-PL"/>
        </w:rPr>
        <w:t>(</w:t>
      </w:r>
      <w:proofErr w:type="spellStart"/>
      <w:r w:rsidR="00E22CA2" w:rsidRPr="000C4912">
        <w:rPr>
          <w:rFonts w:eastAsia="Times New Roman"/>
          <w:szCs w:val="20"/>
          <w:lang w:eastAsia="pl-PL"/>
        </w:rPr>
        <w:t>t.j</w:t>
      </w:r>
      <w:proofErr w:type="spellEnd"/>
      <w:r w:rsidR="00E22CA2" w:rsidRPr="000C4912">
        <w:rPr>
          <w:rFonts w:eastAsia="Times New Roman"/>
          <w:szCs w:val="20"/>
          <w:lang w:eastAsia="pl-PL"/>
        </w:rPr>
        <w:t>. Dz. U. z 2021 r. poz. 735</w:t>
      </w:r>
      <w:r w:rsidR="000C4912" w:rsidRPr="000C4912">
        <w:rPr>
          <w:rFonts w:eastAsia="Times New Roman"/>
          <w:szCs w:val="20"/>
          <w:lang w:eastAsia="pl-PL"/>
        </w:rPr>
        <w:t xml:space="preserve"> ze zm</w:t>
      </w:r>
      <w:r w:rsidR="000C4912">
        <w:rPr>
          <w:rFonts w:eastAsia="Times New Roman"/>
          <w:szCs w:val="20"/>
          <w:lang w:eastAsia="pl-PL"/>
        </w:rPr>
        <w:t>.</w:t>
      </w:r>
      <w:r w:rsidR="004C159B" w:rsidRPr="000C4912">
        <w:t>)</w:t>
      </w:r>
      <w:r w:rsidR="00E22CA2" w:rsidRPr="000C4912">
        <w:t xml:space="preserve">, </w:t>
      </w:r>
      <w:r w:rsidR="00F36F6F" w:rsidRPr="00E25627">
        <w:rPr>
          <w:szCs w:val="24"/>
        </w:rPr>
        <w:t xml:space="preserve">art. </w:t>
      </w:r>
      <w:r w:rsidR="00A93B34" w:rsidRPr="00E25627">
        <w:rPr>
          <w:szCs w:val="24"/>
        </w:rPr>
        <w:t>18</w:t>
      </w:r>
      <w:r w:rsidR="00E22CA2" w:rsidRPr="00E25627">
        <w:rPr>
          <w:szCs w:val="24"/>
        </w:rPr>
        <w:t>1 ust. 1 pkt 4</w:t>
      </w:r>
      <w:r w:rsidR="00A93B34" w:rsidRPr="00E25627">
        <w:rPr>
          <w:szCs w:val="24"/>
        </w:rPr>
        <w:t>,</w:t>
      </w:r>
      <w:r w:rsidR="008D5E3C" w:rsidRPr="00E25627">
        <w:rPr>
          <w:szCs w:val="24"/>
        </w:rPr>
        <w:t xml:space="preserve"> </w:t>
      </w:r>
      <w:r w:rsidR="00A93B34" w:rsidRPr="00E25627">
        <w:rPr>
          <w:szCs w:val="24"/>
        </w:rPr>
        <w:t>art. 183 ust.</w:t>
      </w:r>
      <w:r w:rsidR="00165797" w:rsidRPr="00E25627">
        <w:rPr>
          <w:szCs w:val="24"/>
        </w:rPr>
        <w:t xml:space="preserve"> </w:t>
      </w:r>
      <w:r w:rsidR="00A93B34" w:rsidRPr="00E25627">
        <w:rPr>
          <w:szCs w:val="24"/>
        </w:rPr>
        <w:t>1</w:t>
      </w:r>
      <w:r w:rsidR="00900101" w:rsidRPr="00E25627">
        <w:rPr>
          <w:szCs w:val="24"/>
        </w:rPr>
        <w:t>, art.</w:t>
      </w:r>
      <w:r w:rsidR="00165797" w:rsidRPr="00E25627">
        <w:rPr>
          <w:szCs w:val="24"/>
        </w:rPr>
        <w:t xml:space="preserve"> 188</w:t>
      </w:r>
      <w:r w:rsidR="00A1224D" w:rsidRPr="00E25627">
        <w:rPr>
          <w:szCs w:val="24"/>
        </w:rPr>
        <w:t xml:space="preserve"> ust. 2 i ust. 3</w:t>
      </w:r>
      <w:r w:rsidR="00165797" w:rsidRPr="00E25627">
        <w:rPr>
          <w:szCs w:val="24"/>
        </w:rPr>
        <w:t xml:space="preserve"> </w:t>
      </w:r>
      <w:r w:rsidR="00A1224D" w:rsidRPr="00E25627">
        <w:rPr>
          <w:szCs w:val="24"/>
        </w:rPr>
        <w:t>oraz</w:t>
      </w:r>
      <w:r w:rsidR="002E70D0" w:rsidRPr="00E25627">
        <w:rPr>
          <w:szCs w:val="24"/>
        </w:rPr>
        <w:t xml:space="preserve"> art. 378 ust. 2a</w:t>
      </w:r>
      <w:r w:rsidR="00A93B34" w:rsidRPr="00E25627">
        <w:rPr>
          <w:szCs w:val="24"/>
        </w:rPr>
        <w:t xml:space="preserve"> </w:t>
      </w:r>
      <w:r w:rsidR="00165797" w:rsidRPr="00E25627">
        <w:rPr>
          <w:szCs w:val="24"/>
        </w:rPr>
        <w:t xml:space="preserve">pkt 2 </w:t>
      </w:r>
      <w:r w:rsidR="00A93B34" w:rsidRPr="00E25627">
        <w:rPr>
          <w:szCs w:val="24"/>
        </w:rPr>
        <w:t>ustawy z dnia 27 kwietnia 2001 r. Prawo ochrony środowiska</w:t>
      </w:r>
      <w:r w:rsidR="00A93B34" w:rsidRPr="0077318B">
        <w:rPr>
          <w:color w:val="FF0000"/>
          <w:szCs w:val="24"/>
        </w:rPr>
        <w:t xml:space="preserve"> </w:t>
      </w:r>
      <w:r w:rsidR="00A93B34" w:rsidRPr="00E37306">
        <w:rPr>
          <w:szCs w:val="24"/>
        </w:rPr>
        <w:t>(</w:t>
      </w:r>
      <w:proofErr w:type="spellStart"/>
      <w:r w:rsidR="00A93B34" w:rsidRPr="00E37306">
        <w:rPr>
          <w:szCs w:val="24"/>
        </w:rPr>
        <w:t>t.j</w:t>
      </w:r>
      <w:proofErr w:type="spellEnd"/>
      <w:r w:rsidR="00A93B34" w:rsidRPr="00E37306">
        <w:rPr>
          <w:szCs w:val="24"/>
        </w:rPr>
        <w:t>. Dz. U. z 2020 r. poz. 1219 ze zm.)</w:t>
      </w:r>
      <w:r w:rsidR="006A6B71" w:rsidRPr="00E37306">
        <w:rPr>
          <w:szCs w:val="24"/>
          <w:lang w:eastAsia="x-none"/>
        </w:rPr>
        <w:t xml:space="preserve">, </w:t>
      </w:r>
      <w:r w:rsidR="00786D91" w:rsidRPr="00ED210C">
        <w:rPr>
          <w:szCs w:val="24"/>
        </w:rPr>
        <w:t xml:space="preserve">art. </w:t>
      </w:r>
      <w:r w:rsidR="00CF76E0" w:rsidRPr="00ED210C">
        <w:rPr>
          <w:szCs w:val="24"/>
        </w:rPr>
        <w:t>43 ust. 2</w:t>
      </w:r>
      <w:r w:rsidR="00766FD8" w:rsidRPr="00ED210C">
        <w:rPr>
          <w:szCs w:val="24"/>
        </w:rPr>
        <w:t xml:space="preserve"> </w:t>
      </w:r>
      <w:r w:rsidR="00165797" w:rsidRPr="00ED210C">
        <w:rPr>
          <w:szCs w:val="24"/>
        </w:rPr>
        <w:t xml:space="preserve">i art. 45 ust. 6 </w:t>
      </w:r>
      <w:r w:rsidR="00ED210C" w:rsidRPr="00031BAA">
        <w:rPr>
          <w:szCs w:val="24"/>
        </w:rPr>
        <w:t xml:space="preserve">i 7 </w:t>
      </w:r>
      <w:r w:rsidR="00786D91" w:rsidRPr="00ED210C">
        <w:rPr>
          <w:szCs w:val="24"/>
        </w:rPr>
        <w:t>ustawy dnia 14 grudnia 2012 r. o odpadach</w:t>
      </w:r>
      <w:r w:rsidR="00786D91" w:rsidRPr="00A968F4">
        <w:rPr>
          <w:szCs w:val="24"/>
        </w:rPr>
        <w:t xml:space="preserve"> (</w:t>
      </w:r>
      <w:proofErr w:type="spellStart"/>
      <w:r w:rsidR="00786D91" w:rsidRPr="00A968F4">
        <w:rPr>
          <w:szCs w:val="24"/>
        </w:rPr>
        <w:t>t.j</w:t>
      </w:r>
      <w:proofErr w:type="spellEnd"/>
      <w:r w:rsidR="00786D91" w:rsidRPr="00A968F4">
        <w:rPr>
          <w:szCs w:val="24"/>
        </w:rPr>
        <w:t>. Dz. U. z 202</w:t>
      </w:r>
      <w:r w:rsidR="00766FD8" w:rsidRPr="00A968F4">
        <w:rPr>
          <w:szCs w:val="24"/>
        </w:rPr>
        <w:t>1</w:t>
      </w:r>
      <w:r w:rsidR="00786D91" w:rsidRPr="00A968F4">
        <w:rPr>
          <w:szCs w:val="24"/>
        </w:rPr>
        <w:t xml:space="preserve"> r. poz. 77</w:t>
      </w:r>
      <w:r w:rsidR="00766FD8" w:rsidRPr="00A968F4">
        <w:rPr>
          <w:szCs w:val="24"/>
        </w:rPr>
        <w:t>9</w:t>
      </w:r>
      <w:r w:rsidR="00786D91" w:rsidRPr="00A968F4">
        <w:rPr>
          <w:szCs w:val="24"/>
        </w:rPr>
        <w:t xml:space="preserve"> ze zm.)</w:t>
      </w:r>
      <w:r w:rsidR="00F36F6F" w:rsidRPr="00A968F4">
        <w:rPr>
          <w:szCs w:val="24"/>
        </w:rPr>
        <w:t xml:space="preserve"> </w:t>
      </w:r>
      <w:r w:rsidR="006A6B71" w:rsidRPr="00E25627">
        <w:rPr>
          <w:rFonts w:cs="Calibri"/>
          <w:szCs w:val="24"/>
          <w:lang w:eastAsia="ar-SA"/>
        </w:rPr>
        <w:t xml:space="preserve">w związku </w:t>
      </w:r>
      <w:r>
        <w:rPr>
          <w:rFonts w:cs="Calibri"/>
          <w:szCs w:val="24"/>
          <w:lang w:eastAsia="ar-SA"/>
        </w:rPr>
        <w:t xml:space="preserve">                         </w:t>
      </w:r>
      <w:r w:rsidR="006A6B71" w:rsidRPr="00E25627">
        <w:rPr>
          <w:rFonts w:cs="Calibri"/>
          <w:szCs w:val="24"/>
          <w:lang w:eastAsia="ar-SA"/>
        </w:rPr>
        <w:t xml:space="preserve">z art. 40 ust. 1 ustawy z dnia 20 stycznia 2005 r. o recyklingu pojazdów wycofanych z eksploatacji </w:t>
      </w:r>
      <w:r w:rsidR="006A6B71" w:rsidRPr="00E37306">
        <w:rPr>
          <w:rFonts w:cs="Calibri"/>
          <w:szCs w:val="24"/>
          <w:lang w:eastAsia="ar-SA"/>
        </w:rPr>
        <w:t>(</w:t>
      </w:r>
      <w:proofErr w:type="spellStart"/>
      <w:r w:rsidR="006A6B71" w:rsidRPr="00E37306">
        <w:rPr>
          <w:rFonts w:cs="Calibri"/>
          <w:szCs w:val="24"/>
          <w:lang w:eastAsia="ar-SA"/>
        </w:rPr>
        <w:t>t.</w:t>
      </w:r>
      <w:r w:rsidR="00A968F4" w:rsidRPr="00E37306">
        <w:rPr>
          <w:rFonts w:cs="Calibri"/>
          <w:szCs w:val="24"/>
          <w:lang w:eastAsia="ar-SA"/>
        </w:rPr>
        <w:t>j</w:t>
      </w:r>
      <w:proofErr w:type="spellEnd"/>
      <w:r w:rsidR="00A968F4" w:rsidRPr="00E37306">
        <w:rPr>
          <w:rFonts w:cs="Calibri"/>
          <w:szCs w:val="24"/>
          <w:lang w:eastAsia="ar-SA"/>
        </w:rPr>
        <w:t>.</w:t>
      </w:r>
      <w:r w:rsidR="006A6B71" w:rsidRPr="00E37306">
        <w:rPr>
          <w:rFonts w:cs="Calibri"/>
          <w:szCs w:val="24"/>
          <w:lang w:eastAsia="ar-SA"/>
        </w:rPr>
        <w:t xml:space="preserve"> Dz. U. z 20</w:t>
      </w:r>
      <w:r w:rsidR="00A968F4" w:rsidRPr="00E37306">
        <w:rPr>
          <w:rFonts w:cs="Calibri"/>
          <w:szCs w:val="24"/>
          <w:lang w:eastAsia="ar-SA"/>
        </w:rPr>
        <w:t>20</w:t>
      </w:r>
      <w:r w:rsidR="006A6B71" w:rsidRPr="00E37306">
        <w:rPr>
          <w:rFonts w:cs="Calibri"/>
          <w:szCs w:val="24"/>
          <w:lang w:eastAsia="ar-SA"/>
        </w:rPr>
        <w:t xml:space="preserve"> r., poz. </w:t>
      </w:r>
      <w:r w:rsidR="00E37306" w:rsidRPr="00E37306">
        <w:rPr>
          <w:rFonts w:cs="Calibri"/>
          <w:szCs w:val="24"/>
          <w:lang w:eastAsia="ar-SA"/>
        </w:rPr>
        <w:t>2056</w:t>
      </w:r>
      <w:r w:rsidR="006A6B71" w:rsidRPr="00E37306">
        <w:rPr>
          <w:rFonts w:cs="Calibri"/>
          <w:szCs w:val="24"/>
          <w:lang w:eastAsia="ar-SA"/>
        </w:rPr>
        <w:t xml:space="preserve">) </w:t>
      </w:r>
    </w:p>
    <w:p w:rsidR="00E25627" w:rsidRPr="0077318B" w:rsidRDefault="00E25627" w:rsidP="005B00B8">
      <w:pPr>
        <w:spacing w:line="240" w:lineRule="auto"/>
        <w:ind w:right="-2" w:firstLine="708"/>
        <w:rPr>
          <w:rFonts w:ascii="Calibri" w:eastAsia="Times New Roman" w:hAnsi="Calibri"/>
          <w:color w:val="FF0000"/>
          <w:szCs w:val="24"/>
          <w:lang w:eastAsia="pl-PL"/>
        </w:rPr>
      </w:pPr>
    </w:p>
    <w:p w:rsidR="005B00B8" w:rsidRPr="00ED210C" w:rsidRDefault="005B00B8" w:rsidP="005B00B8">
      <w:pPr>
        <w:spacing w:line="240" w:lineRule="auto"/>
        <w:ind w:right="-2"/>
        <w:jc w:val="center"/>
        <w:rPr>
          <w:b/>
          <w:szCs w:val="24"/>
        </w:rPr>
      </w:pPr>
      <w:r w:rsidRPr="00ED210C">
        <w:rPr>
          <w:b/>
          <w:szCs w:val="24"/>
        </w:rPr>
        <w:t>po rozpatrzeniu</w:t>
      </w:r>
    </w:p>
    <w:p w:rsidR="005B00B8" w:rsidRPr="0077318B" w:rsidRDefault="005B00B8" w:rsidP="005B00B8">
      <w:pPr>
        <w:spacing w:line="240" w:lineRule="auto"/>
        <w:ind w:right="-2"/>
        <w:jc w:val="center"/>
        <w:rPr>
          <w:b/>
          <w:color w:val="FF0000"/>
          <w:szCs w:val="24"/>
        </w:rPr>
      </w:pPr>
    </w:p>
    <w:p w:rsidR="00DB0FD3" w:rsidRPr="00DB0FD3" w:rsidRDefault="00DB0FD3" w:rsidP="00AA205C">
      <w:pPr>
        <w:spacing w:line="276" w:lineRule="auto"/>
        <w:ind w:right="0"/>
        <w:rPr>
          <w:rFonts w:eastAsia="Times New Roman"/>
          <w:szCs w:val="24"/>
          <w:lang w:eastAsia="pl-PL"/>
        </w:rPr>
      </w:pPr>
      <w:r w:rsidRPr="00DB0FD3">
        <w:rPr>
          <w:rFonts w:eastAsia="Times New Roman"/>
          <w:szCs w:val="24"/>
          <w:lang w:eastAsia="pl-PL"/>
        </w:rPr>
        <w:t xml:space="preserve">wniosku PP-TRADE </w:t>
      </w:r>
      <w:r>
        <w:rPr>
          <w:rFonts w:eastAsia="Times New Roman"/>
          <w:szCs w:val="24"/>
          <w:lang w:eastAsia="pl-PL"/>
        </w:rPr>
        <w:t>s</w:t>
      </w:r>
      <w:r w:rsidRPr="00DB0FD3">
        <w:rPr>
          <w:rFonts w:eastAsia="Times New Roman"/>
          <w:szCs w:val="24"/>
          <w:lang w:eastAsia="pl-PL"/>
        </w:rPr>
        <w:t xml:space="preserve">p. z o.o., ul. Marynin nr 25B, lok. 47, 01 - 469 Warszawa, Oddział </w:t>
      </w:r>
      <w:r w:rsidRPr="00DB0FD3">
        <w:rPr>
          <w:rFonts w:eastAsia="Times New Roman"/>
          <w:szCs w:val="24"/>
          <w:lang w:eastAsia="pl-PL"/>
        </w:rPr>
        <w:br/>
        <w:t>w Ostrowcu Świętokrzyskim, ul. Orla 3, 27 - 400 Ostrowiec Świętokrzyski, w sprawie wydania pozwolenia na wytwarzanie odpadów powstających w związku z eksploatacją stacji demontażu pojazdów wycofanych z eksploatacji, zlokalizowanej w Ostrowcu Świętokrzyskim</w:t>
      </w:r>
      <w:r w:rsidR="00031BAA">
        <w:rPr>
          <w:rFonts w:eastAsia="Times New Roman"/>
          <w:szCs w:val="24"/>
          <w:lang w:eastAsia="pl-PL"/>
        </w:rPr>
        <w:t xml:space="preserve"> przy </w:t>
      </w:r>
      <w:r w:rsidRPr="00DB0FD3">
        <w:rPr>
          <w:rFonts w:eastAsia="Times New Roman"/>
          <w:szCs w:val="24"/>
          <w:lang w:eastAsia="pl-PL"/>
        </w:rPr>
        <w:t>ul. Orlej 3,</w:t>
      </w:r>
      <w:r w:rsidRPr="00DB0FD3">
        <w:t xml:space="preserve"> </w:t>
      </w:r>
    </w:p>
    <w:p w:rsidR="00766FD8" w:rsidRPr="0077318B" w:rsidRDefault="00766FD8" w:rsidP="00766FD8">
      <w:pPr>
        <w:spacing w:line="240" w:lineRule="auto"/>
        <w:ind w:right="-2"/>
        <w:rPr>
          <w:b/>
          <w:color w:val="FF0000"/>
          <w:szCs w:val="24"/>
        </w:rPr>
      </w:pPr>
    </w:p>
    <w:p w:rsidR="00845D62" w:rsidRDefault="00845D62" w:rsidP="00EA3328">
      <w:pPr>
        <w:spacing w:line="240" w:lineRule="auto"/>
        <w:ind w:right="-2"/>
        <w:jc w:val="center"/>
        <w:rPr>
          <w:b/>
          <w:szCs w:val="24"/>
        </w:rPr>
      </w:pPr>
      <w:r w:rsidRPr="00DB0FD3">
        <w:rPr>
          <w:b/>
          <w:szCs w:val="24"/>
        </w:rPr>
        <w:t>orzekam</w:t>
      </w:r>
    </w:p>
    <w:p w:rsidR="00DB0FD3" w:rsidRPr="00DB0FD3" w:rsidRDefault="00DB0FD3" w:rsidP="00EA3328">
      <w:pPr>
        <w:spacing w:line="240" w:lineRule="auto"/>
        <w:ind w:right="-2"/>
        <w:jc w:val="center"/>
        <w:rPr>
          <w:b/>
          <w:szCs w:val="24"/>
        </w:rPr>
      </w:pPr>
    </w:p>
    <w:p w:rsidR="00DB0FD3" w:rsidRDefault="00DB0FD3" w:rsidP="00AA205C">
      <w:pPr>
        <w:spacing w:line="276" w:lineRule="auto"/>
        <w:ind w:right="0"/>
        <w:rPr>
          <w:rFonts w:eastAsia="Times New Roman"/>
          <w:szCs w:val="24"/>
        </w:rPr>
      </w:pPr>
      <w:r w:rsidRPr="00DB0FD3">
        <w:rPr>
          <w:rFonts w:eastAsia="Times New Roman"/>
          <w:szCs w:val="24"/>
          <w:lang w:eastAsia="pl-PL"/>
        </w:rPr>
        <w:t>udzielam</w:t>
      </w:r>
      <w:r w:rsidRPr="00DB0FD3">
        <w:rPr>
          <w:rFonts w:eastAsia="Times New Roman"/>
          <w:szCs w:val="24"/>
        </w:rPr>
        <w:t xml:space="preserve"> PP-TRADE </w:t>
      </w:r>
      <w:r w:rsidR="00D86116">
        <w:rPr>
          <w:rFonts w:eastAsia="Times New Roman"/>
          <w:szCs w:val="24"/>
        </w:rPr>
        <w:t>s</w:t>
      </w:r>
      <w:r w:rsidRPr="00DB0FD3">
        <w:rPr>
          <w:rFonts w:eastAsia="Times New Roman"/>
          <w:szCs w:val="24"/>
        </w:rPr>
        <w:t xml:space="preserve">p. z o.o., ul. Marynin nr 25B, lok. 47, 01 - 469 Warszawa, Oddział </w:t>
      </w:r>
      <w:r w:rsidRPr="00DB0FD3">
        <w:rPr>
          <w:rFonts w:eastAsia="Times New Roman"/>
          <w:szCs w:val="24"/>
        </w:rPr>
        <w:br/>
        <w:t>w Ostrowcu Świętokrzyskim, ul. Orla 3, 27 - 400 Ostrowiec Świętokrzyski, pozwolenia na wytwarzanie odpadów powstających w związku z eksploatacją stacji demontażu pojazdów wycofanych z eksploatacji, zlokalizowanej w Ostrowcu Świętokrzyskim przy ul. Orlej 3</w:t>
      </w:r>
      <w:r w:rsidRPr="00DB0FD3">
        <w:rPr>
          <w:rFonts w:eastAsia="Times New Roman"/>
          <w:color w:val="FF0000"/>
          <w:szCs w:val="24"/>
          <w:lang w:eastAsia="pl-PL"/>
        </w:rPr>
        <w:t xml:space="preserve"> </w:t>
      </w:r>
      <w:r>
        <w:rPr>
          <w:rFonts w:eastAsia="Times New Roman"/>
          <w:color w:val="FF0000"/>
          <w:szCs w:val="24"/>
          <w:lang w:eastAsia="pl-PL"/>
        </w:rPr>
        <w:br/>
      </w:r>
      <w:r w:rsidRPr="00DB0FD3">
        <w:rPr>
          <w:rFonts w:eastAsia="Times New Roman"/>
          <w:szCs w:val="24"/>
          <w:lang w:eastAsia="pl-PL"/>
        </w:rPr>
        <w:t>i określam:</w:t>
      </w:r>
    </w:p>
    <w:p w:rsidR="009342A4" w:rsidRPr="00DB0FD3" w:rsidRDefault="009342A4" w:rsidP="009342A4">
      <w:pPr>
        <w:spacing w:line="240" w:lineRule="auto"/>
        <w:ind w:right="0"/>
        <w:rPr>
          <w:rFonts w:eastAsia="Times New Roman"/>
          <w:szCs w:val="24"/>
        </w:rPr>
      </w:pPr>
    </w:p>
    <w:p w:rsidR="00E00BD7" w:rsidRPr="0077318B" w:rsidRDefault="00E00BD7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i/>
          <w:color w:val="FF0000"/>
          <w:lang w:val="pl-PL"/>
        </w:rPr>
      </w:pPr>
    </w:p>
    <w:p w:rsidR="00962080" w:rsidRPr="0036576F" w:rsidRDefault="00962080" w:rsidP="00165797">
      <w:pPr>
        <w:pStyle w:val="Tekstpodstawowy2"/>
        <w:numPr>
          <w:ilvl w:val="0"/>
          <w:numId w:val="29"/>
        </w:numPr>
        <w:spacing w:after="0" w:line="240" w:lineRule="auto"/>
        <w:ind w:left="426" w:hanging="426"/>
        <w:jc w:val="both"/>
        <w:rPr>
          <w:b/>
        </w:rPr>
      </w:pPr>
      <w:r w:rsidRPr="0036576F">
        <w:rPr>
          <w:b/>
        </w:rPr>
        <w:t>Numer identyfikacji podatkowej (NIP)</w:t>
      </w:r>
      <w:r w:rsidRPr="0036576F">
        <w:rPr>
          <w:b/>
          <w:lang w:val="pl-PL"/>
        </w:rPr>
        <w:t xml:space="preserve"> oraz numer REGON</w:t>
      </w:r>
      <w:r w:rsidRPr="0036576F">
        <w:rPr>
          <w:b/>
        </w:rPr>
        <w:t xml:space="preserve"> posiadacza odpadów:</w:t>
      </w:r>
    </w:p>
    <w:p w:rsidR="00962080" w:rsidRPr="0077318B" w:rsidRDefault="00962080" w:rsidP="00962080">
      <w:pPr>
        <w:pStyle w:val="Tekstpodstawowy2"/>
        <w:tabs>
          <w:tab w:val="left" w:pos="284"/>
        </w:tabs>
        <w:spacing w:after="0" w:line="240" w:lineRule="auto"/>
        <w:jc w:val="both"/>
        <w:rPr>
          <w:color w:val="FF0000"/>
          <w:sz w:val="8"/>
        </w:rPr>
      </w:pPr>
    </w:p>
    <w:p w:rsidR="00962080" w:rsidRPr="009342A4" w:rsidRDefault="00962080" w:rsidP="00AA205C">
      <w:pPr>
        <w:pStyle w:val="Tekstpodstawowy2"/>
        <w:tabs>
          <w:tab w:val="left" w:pos="284"/>
        </w:tabs>
        <w:spacing w:after="0" w:line="276" w:lineRule="auto"/>
        <w:jc w:val="both"/>
        <w:rPr>
          <w:lang w:val="pl-PL"/>
        </w:rPr>
      </w:pPr>
      <w:r w:rsidRPr="0077318B">
        <w:rPr>
          <w:color w:val="FF0000"/>
        </w:rPr>
        <w:tab/>
      </w:r>
      <w:r w:rsidRPr="00DB0FD3">
        <w:t xml:space="preserve">NIP: </w:t>
      </w:r>
      <w:r w:rsidR="00DB0FD3" w:rsidRPr="009342A4">
        <w:rPr>
          <w:lang w:val="pl-PL"/>
        </w:rPr>
        <w:t>5272708968</w:t>
      </w:r>
    </w:p>
    <w:p w:rsidR="00962080" w:rsidRPr="009342A4" w:rsidRDefault="00962080" w:rsidP="00AA205C">
      <w:pPr>
        <w:pStyle w:val="Tekstpodstawowy2"/>
        <w:tabs>
          <w:tab w:val="left" w:pos="284"/>
        </w:tabs>
        <w:spacing w:after="0" w:line="276" w:lineRule="auto"/>
        <w:ind w:firstLine="284"/>
        <w:jc w:val="both"/>
        <w:rPr>
          <w:lang w:val="pl-PL"/>
        </w:rPr>
      </w:pPr>
      <w:r w:rsidRPr="009342A4">
        <w:rPr>
          <w:lang w:val="pl-PL"/>
        </w:rPr>
        <w:t xml:space="preserve">REGON: </w:t>
      </w:r>
      <w:r w:rsidR="00DB0FD3" w:rsidRPr="009342A4">
        <w:rPr>
          <w:lang w:val="pl-PL"/>
        </w:rPr>
        <w:t>147085123</w:t>
      </w:r>
    </w:p>
    <w:p w:rsidR="00962080" w:rsidRPr="00FB08E6" w:rsidRDefault="00962080" w:rsidP="00962080">
      <w:pPr>
        <w:spacing w:line="240" w:lineRule="auto"/>
        <w:ind w:right="-2"/>
        <w:rPr>
          <w:b/>
        </w:rPr>
      </w:pPr>
    </w:p>
    <w:p w:rsidR="00426679" w:rsidRPr="00FB08E6" w:rsidRDefault="00426679" w:rsidP="00165797">
      <w:pPr>
        <w:pStyle w:val="Tekstpodstawowy2"/>
        <w:numPr>
          <w:ilvl w:val="0"/>
          <w:numId w:val="29"/>
        </w:numPr>
        <w:spacing w:after="0" w:line="240" w:lineRule="auto"/>
        <w:ind w:left="426" w:hanging="426"/>
        <w:jc w:val="both"/>
        <w:rPr>
          <w:b/>
          <w:lang w:val="pl-PL"/>
        </w:rPr>
      </w:pPr>
      <w:r w:rsidRPr="00FB08E6">
        <w:rPr>
          <w:b/>
          <w:lang w:val="pl-PL"/>
        </w:rPr>
        <w:t>Warunki wynikające z art. 188 ust. 2 i ust. 3 ustawy Prawo ochrony środowiska</w:t>
      </w:r>
      <w:r w:rsidR="009342A4" w:rsidRPr="00FB08E6">
        <w:rPr>
          <w:b/>
          <w:lang w:val="pl-PL"/>
        </w:rPr>
        <w:t xml:space="preserve"> </w:t>
      </w:r>
    </w:p>
    <w:p w:rsidR="000F744D" w:rsidRPr="0077318B" w:rsidRDefault="000F744D" w:rsidP="00962080">
      <w:pPr>
        <w:spacing w:line="240" w:lineRule="auto"/>
        <w:ind w:right="-2"/>
        <w:rPr>
          <w:b/>
          <w:color w:val="FF0000"/>
        </w:rPr>
      </w:pPr>
    </w:p>
    <w:p w:rsidR="00165797" w:rsidRPr="009342A4" w:rsidRDefault="00962080" w:rsidP="009342A4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ind w:left="284" w:right="0" w:hanging="284"/>
        <w:rPr>
          <w:b/>
          <w:bCs/>
          <w:iCs/>
          <w:lang w:eastAsia="pl-PL"/>
        </w:rPr>
      </w:pPr>
      <w:r w:rsidRPr="009342A4">
        <w:rPr>
          <w:b/>
          <w:bCs/>
          <w:iCs/>
          <w:lang w:eastAsia="pl-PL"/>
        </w:rPr>
        <w:t>Rodzaj i parametry instalacji istotne z punktu widzenia przeciwdziałania zanieczyszczeniom</w:t>
      </w:r>
    </w:p>
    <w:p w:rsidR="00FB08E6" w:rsidRDefault="008A1722" w:rsidP="00AA205C">
      <w:pPr>
        <w:suppressAutoHyphens/>
        <w:spacing w:after="120" w:line="276" w:lineRule="auto"/>
        <w:ind w:right="-2"/>
        <w:rPr>
          <w:rFonts w:cs="Calibri"/>
          <w:color w:val="FF0000"/>
          <w:szCs w:val="24"/>
          <w:lang w:eastAsia="ar-SA"/>
        </w:rPr>
      </w:pPr>
      <w:r>
        <w:rPr>
          <w:rFonts w:eastAsia="Times New Roman"/>
          <w:szCs w:val="24"/>
        </w:rPr>
        <w:t xml:space="preserve">   </w:t>
      </w:r>
      <w:r w:rsidR="00D86116" w:rsidRPr="00DB0FD3">
        <w:rPr>
          <w:rFonts w:eastAsia="Times New Roman"/>
          <w:szCs w:val="24"/>
        </w:rPr>
        <w:t xml:space="preserve">PP-TRADE </w:t>
      </w:r>
      <w:r w:rsidR="00D86116">
        <w:rPr>
          <w:rFonts w:eastAsia="Times New Roman"/>
          <w:szCs w:val="24"/>
        </w:rPr>
        <w:t>s</w:t>
      </w:r>
      <w:r w:rsidR="00D86116" w:rsidRPr="00DB0FD3">
        <w:rPr>
          <w:rFonts w:eastAsia="Times New Roman"/>
          <w:szCs w:val="24"/>
        </w:rPr>
        <w:t xml:space="preserve">p. z o.o., ul. Marynin nr 25B, lok. 47, 01 - 469 Warszawa, Oddział </w:t>
      </w:r>
      <w:r w:rsidR="00D86116" w:rsidRPr="00DB0FD3">
        <w:rPr>
          <w:rFonts w:eastAsia="Times New Roman"/>
          <w:szCs w:val="24"/>
        </w:rPr>
        <w:br/>
        <w:t>w Ostrowcu Świętokrzyskim, ul. Orla 3, 27 - 400 Ostrowiec Świętokrzyski</w:t>
      </w:r>
      <w:r w:rsidR="00D86116" w:rsidRPr="009342A4">
        <w:rPr>
          <w:rFonts w:cs="Calibri"/>
          <w:szCs w:val="24"/>
          <w:lang w:eastAsia="ar-SA"/>
        </w:rPr>
        <w:t xml:space="preserve"> </w:t>
      </w:r>
      <w:r w:rsidR="009342A4" w:rsidRPr="009342A4">
        <w:rPr>
          <w:rFonts w:cs="Calibri"/>
          <w:szCs w:val="24"/>
          <w:lang w:eastAsia="ar-SA"/>
        </w:rPr>
        <w:t>prowadzić będzie demontaż pojazdów wycofanych z eks</w:t>
      </w:r>
      <w:r>
        <w:rPr>
          <w:rFonts w:cs="Calibri"/>
          <w:szCs w:val="24"/>
          <w:lang w:eastAsia="ar-SA"/>
        </w:rPr>
        <w:t>ploatacji na nieruchomości o nr</w:t>
      </w:r>
      <w:r w:rsidR="009342A4" w:rsidRPr="009342A4">
        <w:rPr>
          <w:rFonts w:cs="Calibri"/>
          <w:szCs w:val="24"/>
          <w:lang w:eastAsia="ar-SA"/>
        </w:rPr>
        <w:t xml:space="preserve"> </w:t>
      </w:r>
      <w:proofErr w:type="spellStart"/>
      <w:r w:rsidR="009342A4" w:rsidRPr="009342A4">
        <w:rPr>
          <w:rFonts w:cs="Calibri"/>
          <w:szCs w:val="24"/>
          <w:lang w:eastAsia="ar-SA"/>
        </w:rPr>
        <w:t>ewid</w:t>
      </w:r>
      <w:proofErr w:type="spellEnd"/>
      <w:r w:rsidR="009342A4" w:rsidRPr="009342A4">
        <w:rPr>
          <w:rFonts w:cs="Calibri"/>
          <w:szCs w:val="24"/>
          <w:lang w:eastAsia="ar-SA"/>
        </w:rPr>
        <w:t xml:space="preserve">. </w:t>
      </w:r>
      <w:r w:rsidR="00D86116" w:rsidRPr="00D86116">
        <w:rPr>
          <w:rFonts w:cs="Calibri"/>
          <w:szCs w:val="24"/>
          <w:lang w:eastAsia="ar-SA"/>
        </w:rPr>
        <w:t xml:space="preserve">8/3 (obręb 8 </w:t>
      </w:r>
      <w:r w:rsidR="00D86116" w:rsidRPr="00D86116">
        <w:rPr>
          <w:rFonts w:cs="Calibri"/>
          <w:szCs w:val="24"/>
          <w:lang w:eastAsia="ar-SA"/>
        </w:rPr>
        <w:lastRenderedPageBreak/>
        <w:t>arkusz 2), 2/1 i 2/2</w:t>
      </w:r>
      <w:r w:rsidR="009342A4" w:rsidRPr="009342A4">
        <w:rPr>
          <w:rFonts w:ascii="Calibri" w:hAnsi="Calibri" w:cs="Calibri"/>
          <w:szCs w:val="24"/>
          <w:lang w:eastAsia="ar-SA"/>
        </w:rPr>
        <w:t xml:space="preserve"> </w:t>
      </w:r>
      <w:r w:rsidR="00D86116" w:rsidRPr="00D86116">
        <w:rPr>
          <w:rFonts w:cs="Calibri"/>
          <w:szCs w:val="24"/>
          <w:lang w:eastAsia="ar-SA"/>
        </w:rPr>
        <w:t xml:space="preserve">(obręb 8 arkusz 3), </w:t>
      </w:r>
      <w:r w:rsidR="009342A4" w:rsidRPr="009342A4">
        <w:rPr>
          <w:rFonts w:cs="Calibri"/>
          <w:szCs w:val="24"/>
          <w:lang w:eastAsia="ar-SA"/>
        </w:rPr>
        <w:t xml:space="preserve">położonych </w:t>
      </w:r>
      <w:r w:rsidR="00D86116" w:rsidRPr="00D86116">
        <w:rPr>
          <w:rFonts w:cs="Calibri"/>
          <w:szCs w:val="24"/>
          <w:lang w:eastAsia="ar-SA"/>
        </w:rPr>
        <w:t xml:space="preserve">przy ul. Orlej 3 </w:t>
      </w:r>
      <w:r w:rsidR="009342A4" w:rsidRPr="009342A4">
        <w:rPr>
          <w:rFonts w:cs="Calibri"/>
          <w:szCs w:val="24"/>
          <w:lang w:eastAsia="ar-SA"/>
        </w:rPr>
        <w:t>w</w:t>
      </w:r>
      <w:r w:rsidR="00D86116" w:rsidRPr="00D86116">
        <w:rPr>
          <w:rFonts w:cs="Calibri"/>
          <w:szCs w:val="24"/>
          <w:lang w:eastAsia="ar-SA"/>
        </w:rPr>
        <w:t xml:space="preserve"> Ostrowcu Świętokrzyskim</w:t>
      </w:r>
      <w:r w:rsidR="009342A4" w:rsidRPr="009342A4">
        <w:rPr>
          <w:rFonts w:cs="Calibri"/>
          <w:szCs w:val="24"/>
          <w:lang w:eastAsia="ar-SA"/>
        </w:rPr>
        <w:t>.</w:t>
      </w:r>
    </w:p>
    <w:p w:rsidR="008A1722" w:rsidRPr="008A1722" w:rsidRDefault="009342A4" w:rsidP="008A1722">
      <w:pPr>
        <w:suppressAutoHyphens/>
        <w:spacing w:after="120" w:line="240" w:lineRule="auto"/>
        <w:ind w:right="-2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Na terenie stacji demontażu organizacyjnie wyodrębniono następujące sektory:</w:t>
      </w:r>
    </w:p>
    <w:p w:rsidR="009342A4" w:rsidRPr="009342A4" w:rsidRDefault="009342A4" w:rsidP="008A1722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40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przyjmowania pojazdów</w:t>
      </w:r>
      <w:r w:rsidR="008A1722">
        <w:rPr>
          <w:rFonts w:cs="Calibri"/>
          <w:szCs w:val="24"/>
          <w:lang w:eastAsia="ar-SA"/>
        </w:rPr>
        <w:t xml:space="preserve"> (sektor </w:t>
      </w:r>
      <w:r w:rsidR="00031BAA">
        <w:rPr>
          <w:rFonts w:cs="Calibri"/>
          <w:szCs w:val="24"/>
          <w:lang w:eastAsia="ar-SA"/>
        </w:rPr>
        <w:t>I)</w:t>
      </w:r>
      <w:r w:rsidRPr="009342A4">
        <w:rPr>
          <w:rFonts w:cs="Calibri"/>
          <w:szCs w:val="24"/>
          <w:lang w:eastAsia="ar-SA"/>
        </w:rPr>
        <w:t>,</w:t>
      </w:r>
    </w:p>
    <w:p w:rsidR="009342A4" w:rsidRPr="009342A4" w:rsidRDefault="009342A4" w:rsidP="008A1722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40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magazynowania przyjętych pojazdów</w:t>
      </w:r>
      <w:r w:rsidR="008A1722">
        <w:rPr>
          <w:rFonts w:cs="Calibri"/>
          <w:szCs w:val="24"/>
          <w:lang w:eastAsia="ar-SA"/>
        </w:rPr>
        <w:t xml:space="preserve"> (sektor </w:t>
      </w:r>
      <w:r w:rsidR="00031BAA">
        <w:rPr>
          <w:rFonts w:cs="Calibri"/>
          <w:szCs w:val="24"/>
          <w:lang w:eastAsia="ar-SA"/>
        </w:rPr>
        <w:t>II)</w:t>
      </w:r>
      <w:r w:rsidRPr="009342A4">
        <w:rPr>
          <w:rFonts w:cs="Calibri"/>
          <w:szCs w:val="24"/>
          <w:lang w:eastAsia="ar-SA"/>
        </w:rPr>
        <w:t>,</w:t>
      </w:r>
    </w:p>
    <w:p w:rsidR="009342A4" w:rsidRPr="009342A4" w:rsidRDefault="009342A4" w:rsidP="00AA205C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usuwania z pojazdów elementów i substancji niebezpiecznych, w tym płynów</w:t>
      </w:r>
      <w:r w:rsidR="008A1722">
        <w:rPr>
          <w:rFonts w:cs="Calibri"/>
          <w:szCs w:val="24"/>
          <w:lang w:eastAsia="ar-SA"/>
        </w:rPr>
        <w:t xml:space="preserve"> (sektor </w:t>
      </w:r>
      <w:r w:rsidR="00031BAA">
        <w:rPr>
          <w:rFonts w:cs="Calibri"/>
          <w:szCs w:val="24"/>
          <w:lang w:eastAsia="ar-SA"/>
        </w:rPr>
        <w:t>III)</w:t>
      </w:r>
      <w:r w:rsidRPr="009342A4">
        <w:rPr>
          <w:rFonts w:cs="Calibri"/>
          <w:szCs w:val="24"/>
          <w:lang w:eastAsia="ar-SA"/>
        </w:rPr>
        <w:t>,</w:t>
      </w:r>
    </w:p>
    <w:p w:rsidR="009342A4" w:rsidRPr="009342A4" w:rsidRDefault="009342A4" w:rsidP="00031BAA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76" w:lineRule="auto"/>
        <w:ind w:left="284" w:right="0" w:hanging="284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demontażu z pojazdów przedmiotów wyposażenia i części nadających się do ponownego użycia oraz elementów, w tym odpadów, nadających się do odzysku lub recyklingu albo unieszkodliwienia</w:t>
      </w:r>
      <w:r w:rsidR="008A1722">
        <w:rPr>
          <w:rFonts w:cs="Calibri"/>
          <w:szCs w:val="24"/>
          <w:lang w:eastAsia="ar-SA"/>
        </w:rPr>
        <w:t xml:space="preserve"> (sektor </w:t>
      </w:r>
      <w:r w:rsidR="00031BAA">
        <w:rPr>
          <w:rFonts w:cs="Calibri"/>
          <w:szCs w:val="24"/>
          <w:lang w:eastAsia="ar-SA"/>
        </w:rPr>
        <w:t>IV)</w:t>
      </w:r>
      <w:r w:rsidRPr="009342A4">
        <w:rPr>
          <w:rFonts w:cs="Calibri"/>
          <w:szCs w:val="24"/>
          <w:lang w:eastAsia="ar-SA"/>
        </w:rPr>
        <w:t>,</w:t>
      </w:r>
    </w:p>
    <w:p w:rsidR="009342A4" w:rsidRPr="009342A4" w:rsidRDefault="009342A4" w:rsidP="00031BAA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76" w:lineRule="auto"/>
        <w:ind w:left="284" w:right="0" w:hanging="284"/>
        <w:rPr>
          <w:rFonts w:ascii="Calibri" w:hAnsi="Calibri" w:cs="Tahoma"/>
          <w:bCs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magazynowania wymontowanych z pojazdów przedmiotów wyposażenia i części nadających się do ponownego użycia</w:t>
      </w:r>
      <w:r w:rsidR="008A1722">
        <w:rPr>
          <w:rFonts w:cs="Calibri"/>
          <w:szCs w:val="24"/>
          <w:lang w:eastAsia="ar-SA"/>
        </w:rPr>
        <w:t xml:space="preserve"> (sektor </w:t>
      </w:r>
      <w:r w:rsidR="00031BAA">
        <w:rPr>
          <w:rFonts w:cs="Calibri"/>
          <w:szCs w:val="24"/>
          <w:lang w:eastAsia="ar-SA"/>
        </w:rPr>
        <w:t>V)</w:t>
      </w:r>
      <w:r w:rsidRPr="009342A4">
        <w:rPr>
          <w:rFonts w:cs="Calibri"/>
          <w:szCs w:val="24"/>
          <w:lang w:eastAsia="ar-SA"/>
        </w:rPr>
        <w:t>,</w:t>
      </w:r>
      <w:r w:rsidRPr="009342A4">
        <w:rPr>
          <w:rFonts w:ascii="Calibri" w:hAnsi="Calibri" w:cs="Tahoma"/>
          <w:bCs/>
          <w:szCs w:val="24"/>
          <w:lang w:eastAsia="ar-SA"/>
        </w:rPr>
        <w:t xml:space="preserve"> </w:t>
      </w:r>
    </w:p>
    <w:p w:rsidR="009342A4" w:rsidRDefault="009342A4" w:rsidP="008A1722">
      <w:pPr>
        <w:numPr>
          <w:ilvl w:val="0"/>
          <w:numId w:val="35"/>
        </w:numPr>
        <w:tabs>
          <w:tab w:val="right" w:pos="284"/>
          <w:tab w:val="left" w:pos="1488"/>
        </w:tabs>
        <w:suppressAutoHyphens/>
        <w:spacing w:line="276" w:lineRule="auto"/>
        <w:ind w:left="284" w:right="0" w:hanging="284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magazynowania odpadów pochodzących z demontażu pojazdów</w:t>
      </w:r>
      <w:r w:rsidR="00333FE1">
        <w:rPr>
          <w:rFonts w:cs="Calibri"/>
          <w:szCs w:val="24"/>
          <w:lang w:eastAsia="ar-SA"/>
        </w:rPr>
        <w:t xml:space="preserve"> (sektor VI podzielony na sektor</w:t>
      </w:r>
      <w:r w:rsidR="00031BAA">
        <w:rPr>
          <w:rFonts w:cs="Calibri"/>
          <w:szCs w:val="24"/>
          <w:lang w:eastAsia="ar-SA"/>
        </w:rPr>
        <w:t xml:space="preserve"> </w:t>
      </w:r>
      <w:proofErr w:type="spellStart"/>
      <w:r w:rsidR="00031BAA">
        <w:rPr>
          <w:rFonts w:cs="Calibri"/>
          <w:szCs w:val="24"/>
          <w:lang w:eastAsia="ar-SA"/>
        </w:rPr>
        <w:t>VIa</w:t>
      </w:r>
      <w:proofErr w:type="spellEnd"/>
      <w:r w:rsidR="00333FE1">
        <w:rPr>
          <w:rFonts w:cs="Calibri"/>
          <w:szCs w:val="24"/>
          <w:lang w:eastAsia="ar-SA"/>
        </w:rPr>
        <w:t xml:space="preserve"> </w:t>
      </w:r>
      <w:r w:rsidR="00031BAA">
        <w:rPr>
          <w:rFonts w:cs="Calibri"/>
          <w:szCs w:val="24"/>
          <w:lang w:eastAsia="ar-SA"/>
        </w:rPr>
        <w:t xml:space="preserve">i </w:t>
      </w:r>
      <w:proofErr w:type="spellStart"/>
      <w:r w:rsidR="00031BAA">
        <w:rPr>
          <w:rFonts w:cs="Calibri"/>
          <w:szCs w:val="24"/>
          <w:lang w:eastAsia="ar-SA"/>
        </w:rPr>
        <w:t>VIb</w:t>
      </w:r>
      <w:proofErr w:type="spellEnd"/>
      <w:r w:rsidR="00031BAA">
        <w:rPr>
          <w:rFonts w:cs="Calibri"/>
          <w:szCs w:val="24"/>
          <w:lang w:eastAsia="ar-SA"/>
        </w:rPr>
        <w:t>)</w:t>
      </w:r>
      <w:r w:rsidRPr="009342A4">
        <w:rPr>
          <w:rFonts w:cs="Calibri"/>
          <w:szCs w:val="24"/>
          <w:lang w:eastAsia="ar-SA"/>
        </w:rPr>
        <w:t>.</w:t>
      </w:r>
    </w:p>
    <w:p w:rsidR="008A1722" w:rsidRPr="008A1722" w:rsidRDefault="008A1722" w:rsidP="008A1722">
      <w:pPr>
        <w:tabs>
          <w:tab w:val="right" w:pos="284"/>
          <w:tab w:val="left" w:pos="1488"/>
        </w:tabs>
        <w:suppressAutoHyphens/>
        <w:spacing w:line="276" w:lineRule="auto"/>
        <w:ind w:left="284" w:right="0"/>
        <w:rPr>
          <w:rFonts w:cs="Calibri"/>
          <w:szCs w:val="24"/>
          <w:lang w:eastAsia="ar-SA"/>
        </w:rPr>
      </w:pPr>
    </w:p>
    <w:p w:rsidR="009342A4" w:rsidRPr="009342A4" w:rsidRDefault="009342A4" w:rsidP="00AA205C">
      <w:pPr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Instalację do demontażu pojazdów wycofanych z eksploatacji wyposażono w:</w:t>
      </w:r>
      <w:r w:rsidR="00E50991">
        <w:rPr>
          <w:rFonts w:cs="Calibri"/>
          <w:szCs w:val="24"/>
          <w:lang w:eastAsia="ar-SA"/>
        </w:rPr>
        <w:t xml:space="preserve"> </w:t>
      </w:r>
    </w:p>
    <w:p w:rsidR="009342A4" w:rsidRPr="009342A4" w:rsidRDefault="009342A4" w:rsidP="00AA205C">
      <w:pPr>
        <w:numPr>
          <w:ilvl w:val="0"/>
          <w:numId w:val="34"/>
        </w:numPr>
        <w:tabs>
          <w:tab w:val="left" w:pos="1440"/>
        </w:tabs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wagę samochodową o</w:t>
      </w:r>
      <w:r w:rsidR="00E50991" w:rsidRPr="00E50991">
        <w:rPr>
          <w:szCs w:val="24"/>
        </w:rPr>
        <w:t xml:space="preserve"> skali ważenia </w:t>
      </w:r>
      <w:r w:rsidR="00E50991" w:rsidRPr="00E50991">
        <w:rPr>
          <w:rFonts w:eastAsia="Times New Roman"/>
          <w:szCs w:val="24"/>
        </w:rPr>
        <w:t>powyżej 3,5 Mg,</w:t>
      </w:r>
    </w:p>
    <w:p w:rsidR="009342A4" w:rsidRPr="009342A4" w:rsidRDefault="009342A4" w:rsidP="00AA205C">
      <w:pPr>
        <w:numPr>
          <w:ilvl w:val="0"/>
          <w:numId w:val="34"/>
        </w:numPr>
        <w:tabs>
          <w:tab w:val="left" w:pos="1440"/>
        </w:tabs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urządzenia do usuwania paliw i płynów eksploatacyjnych z pojazdów,</w:t>
      </w:r>
    </w:p>
    <w:p w:rsidR="009342A4" w:rsidRPr="009342A4" w:rsidRDefault="009342A4" w:rsidP="00AA205C">
      <w:pPr>
        <w:numPr>
          <w:ilvl w:val="0"/>
          <w:numId w:val="34"/>
        </w:numPr>
        <w:tabs>
          <w:tab w:val="left" w:pos="1440"/>
        </w:tabs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oznakowane pojemniki na usunięte lub wymontowane z pojazdów odpady,</w:t>
      </w:r>
    </w:p>
    <w:p w:rsidR="009342A4" w:rsidRPr="009342A4" w:rsidRDefault="009342A4" w:rsidP="00AA205C">
      <w:pPr>
        <w:numPr>
          <w:ilvl w:val="0"/>
          <w:numId w:val="34"/>
        </w:numPr>
        <w:tabs>
          <w:tab w:val="left" w:pos="1440"/>
        </w:tabs>
        <w:suppressAutoHyphens/>
        <w:spacing w:line="276" w:lineRule="auto"/>
        <w:ind w:right="0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separator substancji ropopochodnych.</w:t>
      </w:r>
    </w:p>
    <w:p w:rsidR="009342A4" w:rsidRPr="009342A4" w:rsidRDefault="009342A4" w:rsidP="00AA205C">
      <w:pPr>
        <w:suppressAutoHyphens/>
        <w:spacing w:line="276" w:lineRule="auto"/>
        <w:ind w:right="-2"/>
        <w:textAlignment w:val="top"/>
        <w:rPr>
          <w:rFonts w:cs="Calibri"/>
          <w:sz w:val="16"/>
          <w:szCs w:val="16"/>
          <w:lang w:eastAsia="ar-SA"/>
        </w:rPr>
      </w:pPr>
    </w:p>
    <w:p w:rsidR="009342A4" w:rsidRPr="009342A4" w:rsidRDefault="009342A4" w:rsidP="00AA205C">
      <w:pPr>
        <w:suppressAutoHyphens/>
        <w:spacing w:line="276" w:lineRule="auto"/>
        <w:ind w:right="0"/>
        <w:textAlignment w:val="top"/>
        <w:rPr>
          <w:rFonts w:cs="Calibri"/>
          <w:szCs w:val="24"/>
          <w:lang w:eastAsia="ar-SA"/>
        </w:rPr>
      </w:pPr>
      <w:r w:rsidRPr="009342A4">
        <w:rPr>
          <w:rFonts w:cs="Calibri"/>
          <w:szCs w:val="24"/>
          <w:lang w:eastAsia="ar-SA"/>
        </w:rPr>
        <w:t>Teren stacji demontażu jest zabezpieczony przed dostępem osób postronnych.</w:t>
      </w:r>
    </w:p>
    <w:p w:rsidR="009342A4" w:rsidRDefault="009342A4" w:rsidP="00217892">
      <w:pPr>
        <w:suppressAutoHyphens/>
        <w:autoSpaceDN w:val="0"/>
        <w:spacing w:line="240" w:lineRule="auto"/>
        <w:ind w:right="0" w:firstLine="284"/>
        <w:rPr>
          <w:rFonts w:eastAsia="Liberation Serif" w:cs="Liberation Serif"/>
          <w:color w:val="FF0000"/>
          <w:kern w:val="3"/>
          <w:szCs w:val="24"/>
          <w:lang w:eastAsia="hi-IN" w:bidi="hi-IN"/>
        </w:rPr>
      </w:pPr>
    </w:p>
    <w:p w:rsidR="004F3CCD" w:rsidRPr="00FB08E6" w:rsidRDefault="00962080" w:rsidP="00D8611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284" w:right="0" w:hanging="284"/>
        <w:rPr>
          <w:b/>
          <w:bCs/>
          <w:iCs/>
          <w:lang w:eastAsia="pl-PL"/>
        </w:rPr>
      </w:pPr>
      <w:bookmarkStart w:id="1" w:name="_Toc49688742"/>
      <w:bookmarkEnd w:id="1"/>
      <w:r w:rsidRPr="00FB08E6">
        <w:rPr>
          <w:rFonts w:eastAsia="Times New Roman"/>
          <w:b/>
          <w:noProof/>
          <w:szCs w:val="24"/>
          <w:lang w:eastAsia="pl-PL"/>
        </w:rPr>
        <w:t>Źródła powstawania albo miejsca wprowadzania do środowiska substancji lub energii</w:t>
      </w:r>
      <w:r w:rsidR="009342A4" w:rsidRPr="00FB08E6">
        <w:rPr>
          <w:rFonts w:cs="Calibri"/>
          <w:b/>
          <w:bCs/>
          <w:i/>
          <w:iCs/>
          <w:szCs w:val="24"/>
          <w:lang w:eastAsia="ar-SA"/>
        </w:rPr>
        <w:t xml:space="preserve"> </w:t>
      </w:r>
    </w:p>
    <w:p w:rsidR="004F3CCD" w:rsidRPr="00FB08E6" w:rsidRDefault="004F3CCD" w:rsidP="004F3CCD">
      <w:pPr>
        <w:pStyle w:val="Akapitzlist"/>
        <w:autoSpaceDE w:val="0"/>
        <w:autoSpaceDN w:val="0"/>
        <w:adjustRightInd w:val="0"/>
        <w:spacing w:line="240" w:lineRule="auto"/>
        <w:ind w:left="567" w:right="0"/>
        <w:rPr>
          <w:b/>
          <w:bCs/>
          <w:iCs/>
          <w:lang w:eastAsia="pl-PL"/>
        </w:rPr>
      </w:pPr>
    </w:p>
    <w:p w:rsidR="00D86116" w:rsidRDefault="008A1722" w:rsidP="00AA205C">
      <w:pPr>
        <w:suppressAutoHyphens/>
        <w:spacing w:line="276" w:lineRule="auto"/>
        <w:ind w:right="0"/>
        <w:rPr>
          <w:rFonts w:eastAsia="Times New Roman" w:cs="Calibri"/>
          <w:szCs w:val="24"/>
          <w:lang w:eastAsia="ar-SA"/>
        </w:rPr>
      </w:pPr>
      <w:r>
        <w:rPr>
          <w:rFonts w:eastAsia="Times New Roman" w:cs="Calibri"/>
          <w:szCs w:val="24"/>
          <w:lang w:eastAsia="ar-SA"/>
        </w:rPr>
        <w:t xml:space="preserve">   </w:t>
      </w:r>
      <w:r w:rsidR="00D86116" w:rsidRPr="00D86116">
        <w:rPr>
          <w:rFonts w:eastAsia="Times New Roman" w:cs="Calibri"/>
          <w:szCs w:val="24"/>
          <w:lang w:eastAsia="ar-SA"/>
        </w:rPr>
        <w:t>Odpady wytwarzane będą w wyniku eksploatacji instalacji do demontażu pojazdów wycofanych z eksploatacji oraz urządzeń mechanicznych</w:t>
      </w:r>
      <w:r w:rsidR="00031BAA">
        <w:rPr>
          <w:rFonts w:eastAsia="Times New Roman" w:cs="Calibri"/>
          <w:szCs w:val="24"/>
          <w:lang w:eastAsia="ar-SA"/>
        </w:rPr>
        <w:t>,</w:t>
      </w:r>
      <w:r w:rsidR="00D86116" w:rsidRPr="00D86116">
        <w:rPr>
          <w:rFonts w:eastAsia="Times New Roman" w:cs="Calibri"/>
          <w:szCs w:val="24"/>
          <w:lang w:eastAsia="ar-SA"/>
        </w:rPr>
        <w:t xml:space="preserve"> w które wyposażona jest instalacja. Źródłem powstawania odpadów będzie proces demontażu zużytych pojazdów prowadzony na terenie stacji demontażu.</w:t>
      </w:r>
    </w:p>
    <w:p w:rsidR="002E70D0" w:rsidRPr="00FB08E6" w:rsidRDefault="002E70D0" w:rsidP="002E70D0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lang w:val="pl-PL"/>
        </w:rPr>
      </w:pPr>
    </w:p>
    <w:p w:rsidR="006B444B" w:rsidRPr="00FB08E6" w:rsidRDefault="006B444B" w:rsidP="00E50991">
      <w:pPr>
        <w:pStyle w:val="Tekstpodstawowy2"/>
        <w:numPr>
          <w:ilvl w:val="0"/>
          <w:numId w:val="33"/>
        </w:numPr>
        <w:spacing w:after="0" w:line="240" w:lineRule="auto"/>
        <w:ind w:left="284" w:hanging="284"/>
        <w:jc w:val="both"/>
        <w:rPr>
          <w:b/>
          <w:bCs/>
          <w:lang w:val="pl-PL"/>
        </w:rPr>
      </w:pPr>
      <w:r w:rsidRPr="00FB08E6">
        <w:rPr>
          <w:b/>
          <w:lang w:val="pl-PL"/>
        </w:rPr>
        <w:t>Rodzaj i ilość wykorzystywanej energii, materiałów, surowców i paliw</w:t>
      </w:r>
      <w:r w:rsidR="00E50991" w:rsidRPr="00FB08E6">
        <w:rPr>
          <w:b/>
          <w:lang w:val="pl-PL"/>
        </w:rPr>
        <w:t xml:space="preserve">  </w:t>
      </w:r>
    </w:p>
    <w:p w:rsidR="006B444B" w:rsidRDefault="006B444B" w:rsidP="00AA205C">
      <w:pPr>
        <w:pStyle w:val="Tekstpodstawowy2"/>
        <w:tabs>
          <w:tab w:val="left" w:pos="284"/>
        </w:tabs>
        <w:spacing w:after="0" w:line="276" w:lineRule="auto"/>
        <w:jc w:val="both"/>
        <w:rPr>
          <w:b/>
          <w:color w:val="FF0000"/>
          <w:lang w:val="pl-PL"/>
        </w:rPr>
      </w:pPr>
    </w:p>
    <w:p w:rsidR="00E50991" w:rsidRPr="00E50991" w:rsidRDefault="00E50991" w:rsidP="00AA205C">
      <w:pPr>
        <w:spacing w:line="276" w:lineRule="auto"/>
        <w:ind w:right="0" w:firstLine="284"/>
        <w:rPr>
          <w:rFonts w:eastAsia="Times New Roman"/>
          <w:szCs w:val="24"/>
          <w:lang w:val="x-none" w:eastAsia="x-none"/>
        </w:rPr>
      </w:pPr>
      <w:r w:rsidRPr="00E50991">
        <w:rPr>
          <w:rFonts w:eastAsia="Times New Roman"/>
          <w:szCs w:val="24"/>
          <w:lang w:val="x-none" w:eastAsia="x-none"/>
        </w:rPr>
        <w:t>Ilość powstających odpadów będzie ważona, mierzona i ewidencjonowana, a pracownicy odpowiedzialni za prowadzenie ewidencji, winni kontrolować ilości wytwarzanych odpadów poszczególnych rodzajów, dopuszczonych niniejszą decyzją.</w:t>
      </w:r>
    </w:p>
    <w:p w:rsidR="00E50991" w:rsidRDefault="00E50991" w:rsidP="00AA205C">
      <w:pPr>
        <w:spacing w:line="276" w:lineRule="auto"/>
        <w:ind w:right="0" w:firstLine="284"/>
        <w:rPr>
          <w:rFonts w:eastAsia="Times New Roman"/>
          <w:szCs w:val="24"/>
          <w:lang w:val="x-none" w:eastAsia="x-none"/>
        </w:rPr>
      </w:pPr>
      <w:r w:rsidRPr="00E50991">
        <w:rPr>
          <w:rFonts w:eastAsia="Times New Roman"/>
          <w:szCs w:val="24"/>
          <w:lang w:val="x-none" w:eastAsia="x-none"/>
        </w:rPr>
        <w:t>Ilościową i jakościową ewidencję odpadów należy prowadzić zgodnie z przepisami ustawy o odpadach.</w:t>
      </w:r>
    </w:p>
    <w:p w:rsidR="008E0835" w:rsidRDefault="008E0835" w:rsidP="00E50991">
      <w:pPr>
        <w:spacing w:line="240" w:lineRule="auto"/>
        <w:ind w:right="0" w:firstLine="284"/>
        <w:rPr>
          <w:rFonts w:eastAsia="Times New Roman"/>
          <w:szCs w:val="24"/>
          <w:lang w:eastAsia="x-none"/>
        </w:rPr>
      </w:pPr>
    </w:p>
    <w:p w:rsidR="00031BAA" w:rsidRDefault="00031BAA" w:rsidP="00E50991">
      <w:pPr>
        <w:spacing w:line="240" w:lineRule="auto"/>
        <w:ind w:right="0" w:firstLine="284"/>
        <w:rPr>
          <w:rFonts w:eastAsia="Times New Roman"/>
          <w:szCs w:val="24"/>
          <w:lang w:eastAsia="x-none"/>
        </w:rPr>
      </w:pPr>
    </w:p>
    <w:p w:rsidR="008A1722" w:rsidRDefault="008A1722" w:rsidP="00E50991">
      <w:pPr>
        <w:spacing w:line="240" w:lineRule="auto"/>
        <w:ind w:right="0" w:firstLine="284"/>
        <w:rPr>
          <w:rFonts w:eastAsia="Times New Roman"/>
          <w:szCs w:val="24"/>
          <w:lang w:eastAsia="x-none"/>
        </w:rPr>
      </w:pPr>
    </w:p>
    <w:p w:rsidR="00031BAA" w:rsidRPr="00031BAA" w:rsidRDefault="00031BAA" w:rsidP="00E50991">
      <w:pPr>
        <w:spacing w:line="240" w:lineRule="auto"/>
        <w:ind w:right="0" w:firstLine="284"/>
        <w:rPr>
          <w:rFonts w:eastAsia="Times New Roman"/>
          <w:szCs w:val="24"/>
          <w:lang w:eastAsia="x-none"/>
        </w:rPr>
      </w:pPr>
    </w:p>
    <w:p w:rsidR="008E0835" w:rsidRPr="008E0835" w:rsidRDefault="008E0835" w:rsidP="008E0835">
      <w:pPr>
        <w:spacing w:after="120" w:line="240" w:lineRule="auto"/>
        <w:ind w:right="0"/>
        <w:rPr>
          <w:rFonts w:eastAsia="Times New Roman"/>
          <w:b/>
          <w:bCs/>
          <w:szCs w:val="24"/>
          <w:lang w:val="x-none" w:eastAsia="x-none"/>
        </w:rPr>
      </w:pPr>
      <w:r>
        <w:rPr>
          <w:rFonts w:eastAsia="Times New Roman"/>
          <w:b/>
          <w:bCs/>
          <w:szCs w:val="24"/>
          <w:lang w:eastAsia="x-none"/>
        </w:rPr>
        <w:lastRenderedPageBreak/>
        <w:t>I</w:t>
      </w:r>
      <w:r w:rsidRPr="008E0835">
        <w:rPr>
          <w:rFonts w:eastAsia="Times New Roman"/>
          <w:b/>
          <w:bCs/>
          <w:szCs w:val="24"/>
          <w:lang w:val="x-none" w:eastAsia="x-none"/>
        </w:rPr>
        <w:t>II. Warunki wynikające z art. 188 ust. 2b ustawy Prawo ochrony środowiska</w:t>
      </w:r>
    </w:p>
    <w:p w:rsidR="006B444B" w:rsidRPr="008E0835" w:rsidRDefault="006B444B" w:rsidP="002E70D0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lang w:val="pl-PL"/>
        </w:rPr>
      </w:pPr>
    </w:p>
    <w:p w:rsidR="008E0835" w:rsidRPr="008E0835" w:rsidRDefault="008E0835" w:rsidP="008E0835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240" w:line="240" w:lineRule="auto"/>
        <w:ind w:left="284" w:right="0" w:hanging="284"/>
        <w:rPr>
          <w:b/>
          <w:bCs/>
          <w:iCs/>
          <w:lang w:eastAsia="pl-PL"/>
        </w:rPr>
      </w:pPr>
      <w:r w:rsidRPr="008E0835">
        <w:rPr>
          <w:b/>
        </w:rPr>
        <w:t xml:space="preserve">Wyszczególnienie rodzajów odpadów przewidzianych do wytwarzania, </w:t>
      </w:r>
      <w:r>
        <w:rPr>
          <w:b/>
        </w:rPr>
        <w:br/>
      </w:r>
      <w:r w:rsidRPr="008E0835">
        <w:rPr>
          <w:b/>
        </w:rPr>
        <w:t>z uwzględnieniem ich podstawowego składu chemicznego i właściwości oraz określenie ilości odpadów poszczególnych rodzajów przewidzianych do wytwarzania w ciągu roku</w:t>
      </w:r>
    </w:p>
    <w:p w:rsidR="005F704C" w:rsidRDefault="000526CA" w:rsidP="00A42DD8">
      <w:pPr>
        <w:autoSpaceDE w:val="0"/>
        <w:autoSpaceDN w:val="0"/>
        <w:adjustRightInd w:val="0"/>
        <w:spacing w:line="240" w:lineRule="auto"/>
        <w:ind w:left="709" w:right="0" w:hanging="709"/>
        <w:rPr>
          <w:sz w:val="20"/>
          <w:szCs w:val="20"/>
          <w:lang w:eastAsia="pl-PL"/>
        </w:rPr>
      </w:pPr>
      <w:r w:rsidRPr="008E0835">
        <w:rPr>
          <w:sz w:val="20"/>
          <w:szCs w:val="20"/>
          <w:lang w:eastAsia="pl-PL"/>
        </w:rPr>
        <w:t xml:space="preserve">Tabela </w:t>
      </w:r>
      <w:r w:rsidR="008E0835" w:rsidRPr="008E0835">
        <w:rPr>
          <w:sz w:val="20"/>
          <w:szCs w:val="20"/>
          <w:lang w:eastAsia="pl-PL"/>
        </w:rPr>
        <w:t>1</w:t>
      </w:r>
      <w:r w:rsidR="004F3CCD" w:rsidRPr="008E0835">
        <w:rPr>
          <w:sz w:val="20"/>
          <w:szCs w:val="20"/>
          <w:lang w:eastAsia="pl-PL"/>
        </w:rPr>
        <w:t>.</w:t>
      </w:r>
      <w:r w:rsidRPr="008E0835">
        <w:rPr>
          <w:sz w:val="20"/>
          <w:szCs w:val="20"/>
          <w:lang w:eastAsia="pl-PL"/>
        </w:rPr>
        <w:t xml:space="preserve"> </w:t>
      </w:r>
      <w:r w:rsidR="00D074FB" w:rsidRPr="00D074FB">
        <w:rPr>
          <w:rFonts w:eastAsia="NSimSun"/>
          <w:kern w:val="3"/>
          <w:sz w:val="20"/>
          <w:szCs w:val="20"/>
          <w:lang w:eastAsia="zh-CN" w:bidi="hi-IN"/>
        </w:rPr>
        <w:t>Rodzaje i ilości odpadów przewidzianych do wytwarzania w ciągu roku</w:t>
      </w:r>
    </w:p>
    <w:tbl>
      <w:tblPr>
        <w:tblW w:w="8958" w:type="dxa"/>
        <w:tblInd w:w="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1125"/>
        <w:gridCol w:w="2277"/>
        <w:gridCol w:w="3915"/>
        <w:gridCol w:w="1161"/>
      </w:tblGrid>
      <w:tr w:rsidR="00D074FB" w:rsidRPr="00D074FB" w:rsidTr="00E7328A">
        <w:trPr>
          <w:trHeight w:val="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04C" w:rsidRPr="00D074FB" w:rsidRDefault="005F704C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bookmarkStart w:id="2" w:name="_Hlk83073046"/>
            <w:r w:rsidRPr="00D074FB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04C" w:rsidRPr="00D074FB" w:rsidRDefault="005F704C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74FB">
              <w:rPr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04C" w:rsidRPr="00D074FB" w:rsidRDefault="005F704C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74FB">
              <w:rPr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F704C" w:rsidRPr="00D074FB" w:rsidRDefault="005F704C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74FB">
              <w:rPr>
                <w:b/>
                <w:bCs/>
                <w:sz w:val="20"/>
                <w:szCs w:val="20"/>
                <w:lang w:eastAsia="ar-SA"/>
              </w:rPr>
              <w:t xml:space="preserve">Podstawowy skład chemiczny </w:t>
            </w:r>
            <w:r w:rsidRPr="00D074FB">
              <w:rPr>
                <w:b/>
                <w:bCs/>
                <w:sz w:val="20"/>
                <w:szCs w:val="20"/>
                <w:lang w:eastAsia="ar-SA"/>
              </w:rPr>
              <w:br/>
              <w:t>i właściwości odpadu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04C" w:rsidRPr="00D074FB" w:rsidRDefault="005F704C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74FB">
              <w:rPr>
                <w:b/>
                <w:bCs/>
                <w:sz w:val="20"/>
                <w:szCs w:val="20"/>
                <w:lang w:eastAsia="ar-SA"/>
              </w:rPr>
              <w:t>Ilość odpadów</w:t>
            </w:r>
          </w:p>
          <w:p w:rsidR="005F704C" w:rsidRPr="00D074FB" w:rsidRDefault="005F704C" w:rsidP="005F704C">
            <w:pPr>
              <w:suppressAutoHyphens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074FB">
              <w:rPr>
                <w:b/>
                <w:bCs/>
                <w:sz w:val="20"/>
                <w:szCs w:val="20"/>
                <w:lang w:eastAsia="ar-SA"/>
              </w:rPr>
              <w:t>[Mg/rok]</w:t>
            </w:r>
          </w:p>
        </w:tc>
      </w:tr>
      <w:tr w:rsidR="00680923" w:rsidRPr="0059611D" w:rsidTr="00E7328A">
        <w:trPr>
          <w:trHeight w:val="141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80923" w:rsidRPr="0059611D" w:rsidRDefault="00680923" w:rsidP="005F704C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Odpady niebezpieczne </w:t>
            </w:r>
          </w:p>
        </w:tc>
      </w:tr>
      <w:tr w:rsidR="002D55C4" w:rsidRPr="0059611D" w:rsidTr="00E7328A">
        <w:trPr>
          <w:trHeight w:val="14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13 02 08*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bCs/>
                <w:iCs/>
                <w:sz w:val="20"/>
                <w:szCs w:val="20"/>
                <w:lang w:eastAsia="ar-SA"/>
              </w:rPr>
              <w:t xml:space="preserve">Inne oleje silnikowe, przekładniowe </w:t>
            </w:r>
            <w:r w:rsidRPr="0059611D">
              <w:rPr>
                <w:bCs/>
                <w:iCs/>
                <w:sz w:val="20"/>
                <w:szCs w:val="20"/>
                <w:lang w:eastAsia="ar-SA"/>
              </w:rPr>
              <w:br/>
              <w:t>i smarowe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55C4" w:rsidRPr="0059611D" w:rsidRDefault="00124DC6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Odpady w postaci płynnej</w:t>
            </w:r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t>, barwy żółtawej lub czerwonawej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. 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Odpady składają się </w:t>
            </w:r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z: węglowodorów aromatycznych </w:t>
            </w:r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i alifatycznych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oraz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różnych zanieczyszczeń.</w:t>
            </w:r>
          </w:p>
          <w:p w:rsidR="002D55C4" w:rsidRPr="0059611D" w:rsidRDefault="002D55C4" w:rsidP="00680923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łatwopalne, </w:t>
            </w:r>
            <w:r w:rsidR="00124DC6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drażniące, toksyczne, rakotwórcze, </w:t>
            </w:r>
            <w:proofErr w:type="spellStart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30,0</w:t>
            </w:r>
          </w:p>
        </w:tc>
      </w:tr>
      <w:tr w:rsidR="002D55C4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13 07 03*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 xml:space="preserve">Inne paliwa (włącznie </w:t>
            </w:r>
            <w:r w:rsidRPr="0059611D">
              <w:rPr>
                <w:sz w:val="20"/>
                <w:szCs w:val="20"/>
                <w:lang w:eastAsia="ar-SA"/>
              </w:rPr>
              <w:br/>
              <w:t>z mieszaninami)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A42DD8" w:rsidP="002D55C4">
            <w:pPr>
              <w:widowControl w:val="0"/>
              <w:suppressAutoHyphens/>
              <w:snapToGrid w:val="0"/>
              <w:spacing w:line="240" w:lineRule="auto"/>
              <w:ind w:left="68"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Odpady w postaci płynnej. 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Odpady składają się z: węglowodorów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pochodzenia naftowego</w:t>
            </w:r>
            <w:r w:rsidR="00DE70C6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, estrów metylowych wyższych kwasów tłuszczowych zawierające dodatki uszlachetniające np.: detergenty, dodatki smarowe, przeciwkorozyjne. </w:t>
            </w:r>
          </w:p>
          <w:p w:rsidR="002D55C4" w:rsidRPr="0059611D" w:rsidRDefault="002D55C4" w:rsidP="002D55C4">
            <w:pPr>
              <w:widowControl w:val="0"/>
              <w:suppressAutoHyphens/>
              <w:spacing w:line="240" w:lineRule="auto"/>
              <w:ind w:left="68"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łatwopalne, drażniące,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szkodliwe</w:t>
            </w:r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, mutagenne, </w:t>
            </w:r>
            <w:proofErr w:type="spellStart"/>
            <w:r w:rsidR="00A42DD8" w:rsidRPr="0059611D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widowControl w:val="0"/>
              <w:suppressAutoHyphens/>
              <w:snapToGrid w:val="0"/>
              <w:spacing w:line="240" w:lineRule="auto"/>
              <w:ind w:left="68"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17,0</w:t>
            </w:r>
          </w:p>
        </w:tc>
      </w:tr>
      <w:tr w:rsidR="002D55C4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14 06 01*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Freony, HCFC, HFC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widowControl w:val="0"/>
              <w:suppressAutoHyphens/>
              <w:snapToGrid w:val="0"/>
              <w:spacing w:line="240" w:lineRule="auto"/>
              <w:ind w:left="68"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Odpady składają się z atomów chloru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br/>
              <w:t>i fluoru, niekiedy również bromu.</w:t>
            </w:r>
          </w:p>
          <w:p w:rsidR="002D55C4" w:rsidRPr="0059611D" w:rsidRDefault="002D55C4" w:rsidP="002D55C4">
            <w:pPr>
              <w:widowControl w:val="0"/>
              <w:suppressAutoHyphens/>
              <w:spacing w:line="240" w:lineRule="auto"/>
              <w:ind w:left="68"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: </w:t>
            </w:r>
            <w:r w:rsidR="00DE70C6" w:rsidRPr="0059611D">
              <w:rPr>
                <w:rFonts w:eastAsia="Times New Roman"/>
                <w:sz w:val="20"/>
                <w:szCs w:val="20"/>
                <w:lang w:eastAsia="ar-SA"/>
              </w:rPr>
              <w:t>toksyczne i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widowControl w:val="0"/>
              <w:suppressAutoHyphens/>
              <w:snapToGrid w:val="0"/>
              <w:spacing w:line="240" w:lineRule="auto"/>
              <w:ind w:left="68"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1,0</w:t>
            </w:r>
          </w:p>
        </w:tc>
      </w:tr>
      <w:tr w:rsidR="002D55C4" w:rsidRPr="0059611D" w:rsidTr="003D3B7B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Sorbenty, materiały filtracyjne (w tym filtry olejowe nieujęte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br/>
              <w:t xml:space="preserve">w innych grupach), tkaniny do wycierania </w:t>
            </w:r>
            <w:r w:rsidR="00880AC3"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(np. szmaty, ścierki)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br/>
              <w:t xml:space="preserve">i ubrania ochronne zanieczyszczone substancjami niebezpiecznymi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br/>
              <w:t>(np. PCB)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70C6" w:rsidRPr="0059611D" w:rsidRDefault="00DE70C6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Odpad</w:t>
            </w:r>
            <w:r w:rsidR="00D61324" w:rsidRPr="0059611D">
              <w:rPr>
                <w:rFonts w:eastAsia="Times New Roman"/>
                <w:sz w:val="20"/>
                <w:szCs w:val="20"/>
                <w:lang w:eastAsia="ar-SA"/>
              </w:rPr>
              <w:t>y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w postaci stałej</w:t>
            </w:r>
            <w:r w:rsidR="00DA6C17" w:rsidRPr="0059611D">
              <w:rPr>
                <w:rFonts w:eastAsia="Times New Roman"/>
                <w:sz w:val="20"/>
                <w:szCs w:val="20"/>
                <w:lang w:eastAsia="ar-SA"/>
              </w:rPr>
              <w:t>, zanieczyszczone substancjami niebezpiecznymi.</w:t>
            </w:r>
          </w:p>
          <w:p w:rsidR="002D55C4" w:rsidRPr="0059611D" w:rsidRDefault="00DE70C6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Skład chemiczny: bawełna</w:t>
            </w:r>
            <w:r w:rsidR="00DA6C17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celuloza, skrobia, węglowodory alifatyczne</w:t>
            </w:r>
            <w:r w:rsidR="00DA6C17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i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aromatyczne, polipropylen poliester i inne. 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DA6C17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łatwopalne, </w:t>
            </w:r>
            <w:r w:rsidR="00DE70C6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drażniące, 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szkodliwe</w:t>
            </w:r>
            <w:r w:rsidR="00DE70C6"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br/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5C4" w:rsidRPr="003D3B7B" w:rsidRDefault="0031302F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3D3B7B">
              <w:rPr>
                <w:rFonts w:eastAsia="Times New Roman"/>
                <w:sz w:val="20"/>
                <w:szCs w:val="20"/>
                <w:lang w:eastAsia="ar-SA"/>
              </w:rPr>
              <w:t>3</w:t>
            </w:r>
            <w:r w:rsidR="002D55C4" w:rsidRPr="003D3B7B"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</w:tr>
      <w:tr w:rsidR="002D55C4" w:rsidRPr="0059611D" w:rsidTr="006B3875">
        <w:trPr>
          <w:trHeight w:val="119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01 07*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Filtry olejowe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5C4" w:rsidRPr="0059611D" w:rsidRDefault="00031BAA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Odpady składają się z </w:t>
            </w:r>
            <w:r w:rsidR="00D61324" w:rsidRPr="0059611D">
              <w:rPr>
                <w:rFonts w:eastAsia="Times New Roman"/>
                <w:sz w:val="20"/>
                <w:szCs w:val="20"/>
                <w:lang w:eastAsia="ar-SA"/>
              </w:rPr>
              <w:t>obudowy stalowej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, metalowej siatki lub włókien celulozowych impregnowanych żywicą, zanieczyszczone węglowodorami ropopochodnymi.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6B3875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szkodliwe,</w:t>
            </w:r>
            <w:r w:rsidR="00D6132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2D55C4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01 08*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Odpady składają się </w:t>
            </w:r>
            <w:r w:rsidR="00031BAA">
              <w:rPr>
                <w:rFonts w:eastAsia="Times New Roman"/>
                <w:sz w:val="20"/>
                <w:szCs w:val="20"/>
                <w:lang w:eastAsia="ar-SA"/>
              </w:rPr>
              <w:t>z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rtęci, szkła, tworzywa sztucznego.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: </w:t>
            </w:r>
            <w:r w:rsidR="00713849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mutagenne i </w:t>
            </w:r>
            <w:proofErr w:type="spellStart"/>
            <w:r w:rsidR="00031BAA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="00031BAA">
              <w:rPr>
                <w:rFonts w:eastAsia="Times New Roman"/>
                <w:sz w:val="20"/>
                <w:szCs w:val="20"/>
                <w:lang w:eastAsia="ar-SA"/>
              </w:rPr>
              <w:t>, odpady w postaci stałej.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1,0</w:t>
            </w:r>
          </w:p>
        </w:tc>
      </w:tr>
      <w:tr w:rsidR="002D55C4" w:rsidRPr="0059611D" w:rsidTr="003D3B7B">
        <w:trPr>
          <w:trHeight w:val="163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lastRenderedPageBreak/>
              <w:t>7.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01 09*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Elementy zawierające PCB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849" w:rsidRPr="0059611D" w:rsidRDefault="00031BAA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Odpady składają się z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 polichlorowanych </w:t>
            </w:r>
            <w:proofErr w:type="spellStart"/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bifenyli</w:t>
            </w:r>
            <w:proofErr w:type="spellEnd"/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(PCB),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polichlorowanych </w:t>
            </w:r>
            <w:proofErr w:type="spellStart"/>
            <w:r>
              <w:rPr>
                <w:rFonts w:eastAsia="Times New Roman"/>
                <w:sz w:val="20"/>
                <w:szCs w:val="20"/>
                <w:lang w:eastAsia="ar-SA"/>
              </w:rPr>
              <w:t>tri</w:t>
            </w:r>
            <w:r w:rsidR="00713849" w:rsidRPr="0059611D">
              <w:rPr>
                <w:rFonts w:eastAsia="Times New Roman"/>
                <w:sz w:val="20"/>
                <w:szCs w:val="20"/>
                <w:lang w:eastAsia="ar-SA"/>
              </w:rPr>
              <w:t>fenyli</w:t>
            </w:r>
            <w:proofErr w:type="spellEnd"/>
            <w:r w:rsidR="00713849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               i innych oraz mieszanin  zawierających</w:t>
            </w:r>
            <w:r w:rsidR="00713849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jakąkolwiek  z tych substancji w ilości powyżej 0,005% wagowo łącznie. </w:t>
            </w:r>
          </w:p>
          <w:p w:rsidR="00713849" w:rsidRPr="0059611D" w:rsidRDefault="00713849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</w:t>
            </w:r>
            <w:r w:rsidR="00031BAA">
              <w:rPr>
                <w:rFonts w:eastAsia="Times New Roman"/>
                <w:sz w:val="20"/>
                <w:szCs w:val="20"/>
                <w:lang w:eastAsia="ar-SA"/>
              </w:rPr>
              <w:t xml:space="preserve">: mutagenne i </w:t>
            </w:r>
            <w:proofErr w:type="spellStart"/>
            <w:r w:rsidR="00031BAA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="00031BAA">
              <w:rPr>
                <w:rFonts w:eastAsia="Times New Roman"/>
                <w:sz w:val="20"/>
                <w:szCs w:val="20"/>
                <w:lang w:eastAsia="ar-SA"/>
              </w:rPr>
              <w:t>,  postać stała.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2D55C4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01 10*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 xml:space="preserve">Elementy wybuchowe </w:t>
            </w:r>
            <w:r w:rsidR="00880AC3">
              <w:rPr>
                <w:sz w:val="20"/>
                <w:szCs w:val="20"/>
                <w:lang w:eastAsia="ar-SA"/>
              </w:rPr>
              <w:br/>
            </w:r>
            <w:r w:rsidRPr="0059611D">
              <w:rPr>
                <w:sz w:val="20"/>
                <w:szCs w:val="20"/>
                <w:lang w:eastAsia="ar-SA"/>
              </w:rPr>
              <w:t>(np. poduszki powietrzne)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E02" w:rsidRPr="0059611D" w:rsidRDefault="00031BAA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Odpady składają się z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713849" w:rsidRPr="0059611D">
              <w:rPr>
                <w:rFonts w:eastAsia="Times New Roman"/>
                <w:sz w:val="20"/>
                <w:szCs w:val="20"/>
                <w:lang w:eastAsia="ar-SA"/>
              </w:rPr>
              <w:t>układu aktywującego (czujnik piez</w:t>
            </w:r>
            <w:r w:rsidR="00642E02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oelektryczny i cyfrowy układ mikroprocesorowy), generatora gazu (napełnia poduszkę, zawiera zapalnik i stałe paliwo), elastycznego pojemnika (poduszka). Poduszka powietrzna jest to tkanina  </w:t>
            </w:r>
            <w:proofErr w:type="spellStart"/>
            <w:r w:rsidR="00642E02" w:rsidRPr="0059611D">
              <w:rPr>
                <w:rFonts w:eastAsia="Times New Roman"/>
                <w:sz w:val="20"/>
                <w:szCs w:val="20"/>
                <w:lang w:eastAsia="ar-SA"/>
              </w:rPr>
              <w:t>nylonow</w:t>
            </w:r>
            <w:r w:rsidR="00622374" w:rsidRPr="0059611D">
              <w:rPr>
                <w:rFonts w:eastAsia="Times New Roman"/>
                <w:sz w:val="20"/>
                <w:szCs w:val="20"/>
                <w:lang w:eastAsia="ar-SA"/>
              </w:rPr>
              <w:t>o</w:t>
            </w:r>
            <w:r w:rsidR="00642E02" w:rsidRPr="0059611D">
              <w:rPr>
                <w:rFonts w:eastAsia="Times New Roman"/>
                <w:sz w:val="20"/>
                <w:szCs w:val="20"/>
                <w:lang w:eastAsia="ar-SA"/>
              </w:rPr>
              <w:t>-bawełniana</w:t>
            </w:r>
            <w:proofErr w:type="spellEnd"/>
            <w:r w:rsidR="00642E02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lub poliamidowa.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="00031BAA">
              <w:rPr>
                <w:rFonts w:eastAsia="Times New Roman"/>
                <w:sz w:val="20"/>
                <w:szCs w:val="20"/>
                <w:lang w:eastAsia="ar-SA"/>
              </w:rPr>
              <w:t xml:space="preserve"> wybuchowe, postać stała.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2D55C4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680923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9</w:t>
            </w:r>
            <w:r w:rsidR="002D55C4" w:rsidRPr="0059611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01 13*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Płyny hamulcowe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5C4" w:rsidRPr="0059611D" w:rsidRDefault="00031BAA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Odpady składają się z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mieszaniny eterów 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alkilow</w:t>
            </w:r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>ych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, glikol</w:t>
            </w:r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i etylenowych, estrów </w:t>
            </w:r>
            <w:proofErr w:type="spellStart"/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>boranowych</w:t>
            </w:r>
            <w:proofErr w:type="spellEnd"/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i etylowych oraz </w:t>
            </w:r>
            <w:proofErr w:type="spellStart"/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>polipropylenoglikoli</w:t>
            </w:r>
            <w:proofErr w:type="spellEnd"/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z dodatkami. 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toksyczne</w:t>
            </w:r>
            <w:r w:rsidR="0059611D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ekotoksyczne</w:t>
            </w:r>
            <w:proofErr w:type="spellEnd"/>
            <w:r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680923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2</w:t>
            </w:r>
            <w:r w:rsidR="002D55C4" w:rsidRPr="0059611D">
              <w:rPr>
                <w:rFonts w:eastAsia="Times New Roman"/>
                <w:sz w:val="20"/>
                <w:szCs w:val="20"/>
                <w:lang w:eastAsia="ar-SA"/>
              </w:rPr>
              <w:t>,0</w:t>
            </w:r>
          </w:p>
        </w:tc>
      </w:tr>
      <w:tr w:rsidR="002D55C4" w:rsidRPr="0059611D" w:rsidTr="00E7328A">
        <w:trPr>
          <w:trHeight w:val="100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1</w:t>
            </w:r>
            <w:r w:rsidR="00680923" w:rsidRPr="0059611D">
              <w:rPr>
                <w:sz w:val="20"/>
                <w:szCs w:val="20"/>
                <w:lang w:eastAsia="ar-SA"/>
              </w:rPr>
              <w:t>0</w:t>
            </w:r>
            <w:r w:rsidRPr="0059611D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55C4" w:rsidRPr="000D30F9" w:rsidRDefault="002D55C4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0D30F9">
              <w:rPr>
                <w:rFonts w:eastAsia="Times New Roman"/>
                <w:sz w:val="20"/>
                <w:szCs w:val="20"/>
                <w:lang w:eastAsia="ar-SA"/>
              </w:rPr>
              <w:t xml:space="preserve">Odpady składają się z: </w:t>
            </w:r>
            <w:r w:rsidR="00105BEB" w:rsidRPr="000D30F9">
              <w:rPr>
                <w:rFonts w:eastAsia="Times New Roman"/>
                <w:sz w:val="20"/>
                <w:szCs w:val="20"/>
                <w:lang w:eastAsia="ar-SA"/>
              </w:rPr>
              <w:t xml:space="preserve">elektrody ołowiowej, elektrody z tlenku ołowiu oraz roztworu wodnego </w:t>
            </w:r>
            <w:r w:rsidRPr="000D30F9">
              <w:rPr>
                <w:rFonts w:eastAsia="Times New Roman"/>
                <w:sz w:val="20"/>
                <w:szCs w:val="20"/>
                <w:lang w:eastAsia="ar-SA"/>
              </w:rPr>
              <w:t>kwasu siarkowego</w:t>
            </w:r>
            <w:r w:rsidR="000D30F9" w:rsidRPr="000D30F9">
              <w:rPr>
                <w:rFonts w:eastAsia="Times New Roman"/>
                <w:sz w:val="20"/>
                <w:szCs w:val="20"/>
                <w:lang w:eastAsia="ar-SA"/>
              </w:rPr>
              <w:t xml:space="preserve"> spełniającego funkcję elektrolitu. </w:t>
            </w:r>
          </w:p>
          <w:p w:rsidR="002D55C4" w:rsidRPr="0059611D" w:rsidRDefault="002D55C4" w:rsidP="002D55C4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105BEB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105BEB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105BEB" w:rsidRPr="00105BEB">
              <w:rPr>
                <w:rFonts w:eastAsia="Times New Roman"/>
                <w:sz w:val="20"/>
                <w:szCs w:val="20"/>
                <w:lang w:eastAsia="ar-SA"/>
              </w:rPr>
              <w:t xml:space="preserve">drażniące i szkodliwe.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C4" w:rsidRPr="0059611D" w:rsidRDefault="002D55C4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15,0</w:t>
            </w:r>
          </w:p>
        </w:tc>
      </w:tr>
      <w:tr w:rsidR="00680923" w:rsidRPr="0059611D" w:rsidTr="00E7328A">
        <w:trPr>
          <w:trHeight w:val="276"/>
        </w:trPr>
        <w:tc>
          <w:tcPr>
            <w:tcW w:w="89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23" w:rsidRPr="0059611D" w:rsidRDefault="00680923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Odpady inne niż</w:t>
            </w:r>
            <w:r w:rsidR="00F5187A" w:rsidRPr="0059611D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 xml:space="preserve"> niebezpieczne</w:t>
            </w:r>
          </w:p>
        </w:tc>
      </w:tr>
      <w:tr w:rsidR="00680923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923" w:rsidRPr="0059611D" w:rsidRDefault="0031302F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923" w:rsidRPr="0059611D" w:rsidRDefault="0031302F" w:rsidP="002D55C4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12 01 21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0923" w:rsidRPr="0059611D" w:rsidRDefault="0031302F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Zużyte materiały szlifierskie inne niż wymienione w 12 01 20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0923" w:rsidRPr="00D074FB" w:rsidRDefault="00031BAA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Odpady składają się z</w:t>
            </w:r>
            <w:r w:rsidR="00D074FB" w:rsidRPr="00D074FB">
              <w:rPr>
                <w:rFonts w:eastAsia="Times New Roman"/>
                <w:sz w:val="20"/>
                <w:szCs w:val="20"/>
                <w:lang w:eastAsia="ar-SA"/>
              </w:rPr>
              <w:t xml:space="preserve"> diament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u syntetycznego  oraz twardych materiałów polikrystalicznych               i metali żelaznych</w:t>
            </w:r>
            <w:r w:rsidR="00D074FB" w:rsidRPr="00D074FB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  <w:p w:rsidR="00D074FB" w:rsidRPr="00D074FB" w:rsidRDefault="00D074FB" w:rsidP="002D55C4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3F69DC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D074FB">
              <w:rPr>
                <w:rFonts w:eastAsia="Times New Roman"/>
                <w:sz w:val="20"/>
                <w:szCs w:val="20"/>
                <w:lang w:eastAsia="ar-SA"/>
              </w:rPr>
              <w:t xml:space="preserve"> odpady w postaci stałej, </w:t>
            </w:r>
            <w:r w:rsidR="00880AC3"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D074FB">
              <w:rPr>
                <w:rFonts w:eastAsia="Times New Roman"/>
                <w:sz w:val="20"/>
                <w:szCs w:val="20"/>
                <w:lang w:eastAsia="ar-SA"/>
              </w:rPr>
              <w:t>nie ulegają biodegradacji.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23" w:rsidRPr="0059611D" w:rsidRDefault="0031302F" w:rsidP="002D55C4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  <w:lang w:eastAsia="ar-SA"/>
              </w:rPr>
              <w:t>1,0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</w:rPr>
              <w:t>2.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 xml:space="preserve">Zużyte opony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02F" w:rsidRPr="0059611D" w:rsidRDefault="0031302F" w:rsidP="0031302F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3F69DC">
              <w:rPr>
                <w:rFonts w:eastAsia="Times New Roman"/>
                <w:sz w:val="20"/>
                <w:szCs w:val="20"/>
              </w:rPr>
              <w:t xml:space="preserve">Odpady składają się z: </w:t>
            </w:r>
            <w:r w:rsidR="003F69DC" w:rsidRPr="003F69DC">
              <w:rPr>
                <w:rFonts w:eastAsia="Times New Roman"/>
                <w:sz w:val="20"/>
                <w:szCs w:val="20"/>
              </w:rPr>
              <w:t>gumy (elastomer chemicznie zbudowany z alifatycznych łańcuchów polimerowych)</w:t>
            </w:r>
            <w:r w:rsidR="003F69DC">
              <w:rPr>
                <w:rFonts w:eastAsia="Times New Roman"/>
                <w:sz w:val="20"/>
                <w:szCs w:val="20"/>
              </w:rPr>
              <w:t xml:space="preserve">, stali, </w:t>
            </w:r>
            <w:proofErr w:type="spellStart"/>
            <w:r w:rsidR="003F69DC">
              <w:rPr>
                <w:rFonts w:eastAsia="Times New Roman"/>
                <w:sz w:val="20"/>
                <w:szCs w:val="20"/>
              </w:rPr>
              <w:t>poliesteru</w:t>
            </w:r>
            <w:proofErr w:type="spellEnd"/>
            <w:r w:rsidR="003F69DC">
              <w:rPr>
                <w:rFonts w:eastAsia="Times New Roman"/>
                <w:sz w:val="20"/>
                <w:szCs w:val="20"/>
              </w:rPr>
              <w:t xml:space="preserve">, </w:t>
            </w:r>
            <w:r w:rsidR="003F69DC" w:rsidRPr="003F69DC">
              <w:rPr>
                <w:rFonts w:eastAsia="Times New Roman"/>
                <w:sz w:val="20"/>
                <w:szCs w:val="20"/>
              </w:rPr>
              <w:t xml:space="preserve"> </w:t>
            </w:r>
            <w:r w:rsidR="003F69DC">
              <w:rPr>
                <w:rFonts w:eastAsia="Times New Roman"/>
                <w:sz w:val="20"/>
                <w:szCs w:val="20"/>
              </w:rPr>
              <w:t xml:space="preserve">poliamidu, wiskozy lub włókna szklanego oraz metalu. </w:t>
            </w:r>
          </w:p>
          <w:p w:rsidR="0031302F" w:rsidRPr="0059611D" w:rsidRDefault="003F69DC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3F69DC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D074FB">
              <w:rPr>
                <w:rFonts w:eastAsia="Times New Roman"/>
                <w:sz w:val="20"/>
                <w:szCs w:val="20"/>
                <w:lang w:eastAsia="ar-SA"/>
              </w:rPr>
              <w:t xml:space="preserve"> odpady w postaci stał</w:t>
            </w:r>
            <w:r w:rsidRPr="00AA5C4A">
              <w:rPr>
                <w:rFonts w:eastAsia="Times New Roman"/>
                <w:sz w:val="20"/>
                <w:szCs w:val="20"/>
                <w:lang w:eastAsia="ar-SA"/>
              </w:rPr>
              <w:t>ej</w:t>
            </w:r>
            <w:r w:rsidRPr="00AA5C4A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30,0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59611D">
              <w:rPr>
                <w:sz w:val="20"/>
                <w:szCs w:val="20"/>
              </w:rPr>
              <w:t>3.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16 01 15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02F" w:rsidRPr="0059611D" w:rsidRDefault="0031302F" w:rsidP="0031302F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AA5C4A">
              <w:rPr>
                <w:rFonts w:eastAsia="Times New Roman"/>
                <w:sz w:val="20"/>
                <w:szCs w:val="20"/>
              </w:rPr>
              <w:t xml:space="preserve">Odpady składają się </w:t>
            </w:r>
            <w:r w:rsidR="00AA5C4A" w:rsidRPr="00AA5C4A">
              <w:rPr>
                <w:rFonts w:eastAsia="Times New Roman"/>
                <w:sz w:val="20"/>
                <w:szCs w:val="20"/>
              </w:rPr>
              <w:t xml:space="preserve">głównie </w:t>
            </w:r>
            <w:r w:rsidR="00031BAA">
              <w:rPr>
                <w:rFonts w:eastAsia="Times New Roman"/>
                <w:sz w:val="20"/>
                <w:szCs w:val="20"/>
              </w:rPr>
              <w:t>z</w:t>
            </w:r>
            <w:r w:rsidR="00AA5C4A" w:rsidRPr="00AA5C4A">
              <w:rPr>
                <w:rFonts w:eastAsia="Times New Roman"/>
                <w:sz w:val="20"/>
                <w:szCs w:val="20"/>
              </w:rPr>
              <w:t xml:space="preserve"> glikolu  etylowego lub glikolu propylenowego. </w:t>
            </w:r>
          </w:p>
          <w:p w:rsidR="0031302F" w:rsidRPr="00FB08E6" w:rsidRDefault="00AA5C4A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3F69DC">
              <w:rPr>
                <w:rFonts w:eastAsia="Times New Roman"/>
                <w:sz w:val="20"/>
                <w:szCs w:val="20"/>
                <w:u w:val="single"/>
                <w:lang w:eastAsia="ar-SA"/>
              </w:rPr>
              <w:t>Właściwości:</w:t>
            </w:r>
            <w:r w:rsidRPr="00D074FB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="008A1722">
              <w:rPr>
                <w:rFonts w:eastAsia="Times New Roman"/>
                <w:sz w:val="20"/>
                <w:szCs w:val="20"/>
                <w:lang w:eastAsia="ar-SA"/>
              </w:rPr>
              <w:t>c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iecz jednorodna, przezroczysta bez osadów, cał</w:t>
            </w:r>
            <w:r w:rsidR="008A1722">
              <w:rPr>
                <w:rFonts w:eastAsia="Times New Roman"/>
                <w:sz w:val="20"/>
                <w:szCs w:val="20"/>
                <w:lang w:eastAsia="ar-SA"/>
              </w:rPr>
              <w:t xml:space="preserve">kowicie rozpuszczalna </w:t>
            </w:r>
            <w:r w:rsidR="008A1722">
              <w:rPr>
                <w:rFonts w:eastAsia="Times New Roman"/>
                <w:sz w:val="20"/>
                <w:szCs w:val="20"/>
                <w:lang w:eastAsia="ar-SA"/>
              </w:rPr>
              <w:br/>
              <w:t xml:space="preserve">w </w:t>
            </w:r>
            <w:proofErr w:type="spellStart"/>
            <w:r w:rsidR="008A1722">
              <w:rPr>
                <w:rFonts w:eastAsia="Times New Roman"/>
                <w:sz w:val="20"/>
                <w:szCs w:val="20"/>
                <w:lang w:eastAsia="ar-SA"/>
              </w:rPr>
              <w:t>wodzie.O</w:t>
            </w:r>
            <w:r w:rsidR="00A156AE" w:rsidRPr="0059611D">
              <w:rPr>
                <w:rFonts w:eastAsia="Times New Roman"/>
                <w:sz w:val="20"/>
                <w:szCs w:val="20"/>
                <w:lang w:eastAsia="ar-SA"/>
              </w:rPr>
              <w:t>dpady</w:t>
            </w:r>
            <w:proofErr w:type="spellEnd"/>
            <w:r w:rsidR="00A156AE"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 w postaci </w:t>
            </w:r>
            <w:r w:rsidR="00A156AE">
              <w:rPr>
                <w:rFonts w:eastAsia="Times New Roman"/>
                <w:sz w:val="20"/>
                <w:szCs w:val="20"/>
                <w:lang w:eastAsia="ar-SA"/>
              </w:rPr>
              <w:t>płynnej</w:t>
            </w:r>
            <w:r w:rsidR="00A156AE" w:rsidRPr="0059611D">
              <w:rPr>
                <w:rFonts w:eastAsia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4,0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9611D">
              <w:rPr>
                <w:sz w:val="20"/>
                <w:szCs w:val="20"/>
              </w:rPr>
              <w:t>4.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16 01 17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Metale żelazne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02F" w:rsidRPr="00A156AE" w:rsidRDefault="00031BAA" w:rsidP="0031302F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Odpady składają się z</w:t>
            </w:r>
            <w:r w:rsidR="0031302F" w:rsidRPr="00A156AE">
              <w:rPr>
                <w:rFonts w:eastAsia="Times New Roman"/>
                <w:sz w:val="20"/>
                <w:szCs w:val="20"/>
              </w:rPr>
              <w:t xml:space="preserve"> żelaza</w:t>
            </w:r>
            <w:r w:rsidR="00A156AE" w:rsidRPr="00A156AE">
              <w:rPr>
                <w:rFonts w:eastAsia="Times New Roman"/>
                <w:sz w:val="20"/>
                <w:szCs w:val="20"/>
              </w:rPr>
              <w:t xml:space="preserve"> i stali. </w:t>
            </w:r>
            <w:r w:rsidR="00880AC3">
              <w:rPr>
                <w:rFonts w:eastAsia="Times New Roman"/>
                <w:sz w:val="20"/>
                <w:szCs w:val="20"/>
              </w:rPr>
              <w:br/>
            </w:r>
            <w:r w:rsidR="0031302F" w:rsidRPr="00A156AE">
              <w:rPr>
                <w:rFonts w:eastAsia="Times New Roman"/>
                <w:sz w:val="20"/>
                <w:szCs w:val="20"/>
              </w:rPr>
              <w:t xml:space="preserve">Nie zawierają pozostałości substancji trujących </w:t>
            </w:r>
            <w:r w:rsidR="0031302F" w:rsidRPr="00A156AE">
              <w:rPr>
                <w:rFonts w:eastAsia="Times New Roman"/>
                <w:sz w:val="20"/>
                <w:szCs w:val="20"/>
              </w:rPr>
              <w:br/>
              <w:t>i niebezpiecznych.</w:t>
            </w:r>
          </w:p>
          <w:p w:rsidR="0031302F" w:rsidRPr="00FB08E6" w:rsidRDefault="00A156AE" w:rsidP="00FB08E6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A156AE">
              <w:rPr>
                <w:rFonts w:eastAsia="Times New Roman"/>
                <w:sz w:val="20"/>
                <w:szCs w:val="20"/>
                <w:u w:val="single"/>
              </w:rPr>
              <w:t>Właściwości:</w:t>
            </w:r>
            <w:r w:rsidRPr="00A156AE">
              <w:rPr>
                <w:rFonts w:eastAsia="Times New Roman"/>
                <w:sz w:val="20"/>
                <w:szCs w:val="20"/>
              </w:rPr>
              <w:t xml:space="preserve"> </w:t>
            </w:r>
            <w:r w:rsidR="008A1722">
              <w:rPr>
                <w:rFonts w:eastAsia="Times New Roman"/>
                <w:sz w:val="20"/>
                <w:szCs w:val="20"/>
                <w:lang w:eastAsia="ar-SA"/>
              </w:rPr>
              <w:t>o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dpady w postaci stałej.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1678,0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9611D">
              <w:rPr>
                <w:sz w:val="20"/>
                <w:szCs w:val="20"/>
              </w:rPr>
              <w:t>5.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16 01 18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Metale nieżelazne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02F" w:rsidRPr="00E7328A" w:rsidRDefault="00031BAA" w:rsidP="00E7328A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Odpady składają się z</w:t>
            </w:r>
            <w:r w:rsidR="00E7328A" w:rsidRPr="00E7328A">
              <w:rPr>
                <w:rFonts w:eastAsia="Times New Roman"/>
                <w:sz w:val="20"/>
                <w:szCs w:val="20"/>
              </w:rPr>
              <w:t xml:space="preserve"> </w:t>
            </w:r>
            <w:r w:rsidR="0031302F" w:rsidRPr="00E7328A">
              <w:rPr>
                <w:rFonts w:eastAsia="Times New Roman"/>
                <w:sz w:val="20"/>
                <w:szCs w:val="20"/>
              </w:rPr>
              <w:t>metal</w:t>
            </w:r>
            <w:r w:rsidR="00E7328A" w:rsidRPr="00E7328A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>,</w:t>
            </w:r>
            <w:r w:rsidR="0031302F" w:rsidRPr="00E7328A">
              <w:rPr>
                <w:rFonts w:eastAsia="Times New Roman"/>
                <w:sz w:val="20"/>
                <w:szCs w:val="20"/>
              </w:rPr>
              <w:t xml:space="preserve"> za wyjątkiem żelaza. Metale nieżelazne i ich stopy</w:t>
            </w:r>
            <w:r w:rsidR="00E7328A" w:rsidRPr="00E7328A">
              <w:rPr>
                <w:rFonts w:eastAsia="Times New Roman"/>
                <w:sz w:val="20"/>
                <w:szCs w:val="20"/>
              </w:rPr>
              <w:t xml:space="preserve"> </w:t>
            </w:r>
            <w:r w:rsidR="0031302F" w:rsidRPr="00E7328A">
              <w:rPr>
                <w:rFonts w:eastAsia="Times New Roman"/>
                <w:sz w:val="20"/>
                <w:szCs w:val="20"/>
              </w:rPr>
              <w:t>można podzielić na trzy zasadnicze grupy:</w:t>
            </w:r>
          </w:p>
          <w:p w:rsidR="0031302F" w:rsidRPr="00E7328A" w:rsidRDefault="00E7328A" w:rsidP="00E7328A">
            <w:pPr>
              <w:numPr>
                <w:ilvl w:val="0"/>
                <w:numId w:val="38"/>
              </w:numPr>
              <w:suppressAutoHyphens/>
              <w:spacing w:line="240" w:lineRule="auto"/>
              <w:ind w:left="183" w:right="0" w:hanging="183"/>
              <w:jc w:val="left"/>
              <w:rPr>
                <w:rFonts w:eastAsia="Times New Roman"/>
                <w:sz w:val="20"/>
                <w:szCs w:val="20"/>
              </w:rPr>
            </w:pPr>
            <w:r w:rsidRPr="00E7328A">
              <w:rPr>
                <w:rFonts w:eastAsia="Times New Roman"/>
                <w:sz w:val="20"/>
                <w:szCs w:val="20"/>
              </w:rPr>
              <w:t>m</w:t>
            </w:r>
            <w:r w:rsidR="0031302F" w:rsidRPr="00E7328A">
              <w:rPr>
                <w:rFonts w:eastAsia="Times New Roman"/>
                <w:sz w:val="20"/>
                <w:szCs w:val="20"/>
              </w:rPr>
              <w:t>etale lekkie (Al, Mg, Ti) i ich stopy,</w:t>
            </w:r>
          </w:p>
          <w:p w:rsidR="00E7328A" w:rsidRPr="00E7328A" w:rsidRDefault="00E7328A" w:rsidP="00E7328A">
            <w:pPr>
              <w:numPr>
                <w:ilvl w:val="0"/>
                <w:numId w:val="38"/>
              </w:numPr>
              <w:suppressAutoHyphens/>
              <w:spacing w:line="240" w:lineRule="auto"/>
              <w:ind w:left="183" w:right="0" w:hanging="183"/>
              <w:jc w:val="left"/>
              <w:rPr>
                <w:rFonts w:eastAsia="Times New Roman"/>
                <w:sz w:val="20"/>
                <w:szCs w:val="20"/>
              </w:rPr>
            </w:pPr>
            <w:r w:rsidRPr="00E7328A">
              <w:rPr>
                <w:rFonts w:eastAsia="Times New Roman"/>
                <w:sz w:val="20"/>
                <w:szCs w:val="20"/>
              </w:rPr>
              <w:lastRenderedPageBreak/>
              <w:t>m</w:t>
            </w:r>
            <w:r w:rsidR="0031302F" w:rsidRPr="00E7328A">
              <w:rPr>
                <w:rFonts w:eastAsia="Times New Roman"/>
                <w:sz w:val="20"/>
                <w:szCs w:val="20"/>
              </w:rPr>
              <w:t>etale ciężkie (Cu, Zn, Ni, Sn, Pb, Cd) i ich stopy,</w:t>
            </w:r>
          </w:p>
          <w:p w:rsidR="0031302F" w:rsidRPr="00E7328A" w:rsidRDefault="00E7328A" w:rsidP="00E7328A">
            <w:pPr>
              <w:numPr>
                <w:ilvl w:val="0"/>
                <w:numId w:val="38"/>
              </w:numPr>
              <w:suppressAutoHyphens/>
              <w:spacing w:line="240" w:lineRule="auto"/>
              <w:ind w:left="183" w:right="0" w:hanging="183"/>
              <w:jc w:val="left"/>
              <w:rPr>
                <w:rFonts w:eastAsia="Times New Roman"/>
                <w:sz w:val="20"/>
                <w:szCs w:val="20"/>
              </w:rPr>
            </w:pPr>
            <w:r w:rsidRPr="00E7328A">
              <w:rPr>
                <w:rFonts w:eastAsia="Times New Roman"/>
                <w:sz w:val="20"/>
                <w:szCs w:val="20"/>
              </w:rPr>
              <w:t>m</w:t>
            </w:r>
            <w:r w:rsidR="0031302F" w:rsidRPr="00E7328A">
              <w:rPr>
                <w:rFonts w:eastAsia="Times New Roman"/>
                <w:sz w:val="20"/>
                <w:szCs w:val="20"/>
              </w:rPr>
              <w:t xml:space="preserve">etale i ich stopy o mniejszym zastosowaniu (Co, Zr, Mo, W, Cr, Ma, Pd, Ag, Au, Pt </w:t>
            </w:r>
            <w:r w:rsidRPr="00E7328A">
              <w:rPr>
                <w:rFonts w:eastAsia="Times New Roman"/>
                <w:sz w:val="20"/>
                <w:szCs w:val="20"/>
              </w:rPr>
              <w:br/>
            </w:r>
            <w:r w:rsidR="0031302F" w:rsidRPr="00E7328A">
              <w:rPr>
                <w:rFonts w:eastAsia="Times New Roman"/>
                <w:sz w:val="20"/>
                <w:szCs w:val="20"/>
              </w:rPr>
              <w:t>i inne).</w:t>
            </w:r>
          </w:p>
          <w:p w:rsidR="0031302F" w:rsidRPr="00FB08E6" w:rsidRDefault="00A156AE" w:rsidP="00FB08E6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A156AE">
              <w:rPr>
                <w:rFonts w:eastAsia="Times New Roman"/>
                <w:sz w:val="20"/>
                <w:szCs w:val="20"/>
                <w:u w:val="single"/>
              </w:rPr>
              <w:t>Właściwości:</w:t>
            </w:r>
            <w:r w:rsidRPr="00A156AE">
              <w:rPr>
                <w:rFonts w:eastAsia="Times New Roman"/>
                <w:sz w:val="20"/>
                <w:szCs w:val="20"/>
              </w:rPr>
              <w:t xml:space="preserve"> </w:t>
            </w:r>
            <w:r w:rsidR="008A1722">
              <w:rPr>
                <w:rFonts w:eastAsia="Times New Roman"/>
                <w:sz w:val="20"/>
                <w:szCs w:val="20"/>
                <w:lang w:eastAsia="ar-SA"/>
              </w:rPr>
              <w:t>o</w:t>
            </w:r>
            <w:r w:rsidRPr="0059611D">
              <w:rPr>
                <w:rFonts w:eastAsia="Times New Roman"/>
                <w:sz w:val="20"/>
                <w:szCs w:val="20"/>
                <w:lang w:eastAsia="ar-SA"/>
              </w:rPr>
              <w:t xml:space="preserve">dpady w postaci stałej.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lastRenderedPageBreak/>
              <w:t>150,0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bookmarkStart w:id="3" w:name="_Hlk83070569"/>
            <w:r w:rsidRPr="0059611D">
              <w:rPr>
                <w:sz w:val="20"/>
                <w:szCs w:val="20"/>
              </w:rPr>
              <w:t>6.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16 01 19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Tworzywa sztuczne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C16" w:rsidRPr="004D3C16" w:rsidRDefault="004D3C16" w:rsidP="004D3C16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4D3C16">
              <w:rPr>
                <w:sz w:val="20"/>
                <w:szCs w:val="20"/>
              </w:rPr>
              <w:t xml:space="preserve">Odpady składają się z: polipropylenu (PP), polietylenu (PE), polistyrenu (PS), </w:t>
            </w:r>
            <w:proofErr w:type="spellStart"/>
            <w:r w:rsidRPr="004D3C16">
              <w:rPr>
                <w:sz w:val="20"/>
                <w:szCs w:val="20"/>
              </w:rPr>
              <w:t>politereftalenu</w:t>
            </w:r>
            <w:proofErr w:type="spellEnd"/>
            <w:r w:rsidRPr="004D3C16">
              <w:rPr>
                <w:sz w:val="20"/>
                <w:szCs w:val="20"/>
              </w:rPr>
              <w:t xml:space="preserve"> etylenowego (PET), polichlorku winylu (PVC), poliwęglanu (PC). Zwykle zawierają określone dodatki barwników lub pigmentów, katalizatorów, napełniaczy, zmiękczaczy (plastyfikatorów), antyutleniaczy.</w:t>
            </w:r>
          </w:p>
          <w:p w:rsidR="0031302F" w:rsidRPr="00FB08E6" w:rsidRDefault="004D3C16" w:rsidP="004D3C16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4D3C16">
              <w:rPr>
                <w:sz w:val="20"/>
                <w:szCs w:val="20"/>
                <w:u w:val="single"/>
              </w:rPr>
              <w:t>Właściwości:</w:t>
            </w:r>
            <w:r w:rsidR="008A1722">
              <w:rPr>
                <w:sz w:val="20"/>
                <w:szCs w:val="20"/>
              </w:rPr>
              <w:t xml:space="preserve"> o</w:t>
            </w:r>
            <w:r w:rsidRPr="004D3C16">
              <w:rPr>
                <w:sz w:val="20"/>
                <w:szCs w:val="20"/>
              </w:rPr>
              <w:t xml:space="preserve">dpady w postaci stałej.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  <w:lang w:eastAsia="pl-PL" w:bidi="pl-PL"/>
              </w:rPr>
              <w:t>10,0</w:t>
            </w:r>
          </w:p>
        </w:tc>
      </w:tr>
      <w:bookmarkEnd w:id="3"/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9611D">
              <w:rPr>
                <w:sz w:val="20"/>
                <w:szCs w:val="20"/>
              </w:rPr>
              <w:t>7.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16 01 20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D435A1" w:rsidP="00D435A1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4D3C16">
              <w:rPr>
                <w:sz w:val="20"/>
                <w:szCs w:val="20"/>
              </w:rPr>
              <w:t xml:space="preserve">Odpady składają się </w:t>
            </w:r>
            <w:r>
              <w:rPr>
                <w:sz w:val="20"/>
                <w:szCs w:val="20"/>
              </w:rPr>
              <w:t>gł</w:t>
            </w:r>
            <w:r w:rsidR="00AC1604"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 xml:space="preserve">wnie </w:t>
            </w:r>
            <w:r w:rsidR="00031BAA">
              <w:rPr>
                <w:sz w:val="20"/>
                <w:szCs w:val="20"/>
              </w:rPr>
              <w:t xml:space="preserve">z </w:t>
            </w:r>
            <w:r w:rsidR="0031302F" w:rsidRPr="00D435A1">
              <w:rPr>
                <w:rFonts w:eastAsia="Times New Roman"/>
                <w:sz w:val="20"/>
                <w:szCs w:val="20"/>
              </w:rPr>
              <w:t xml:space="preserve">kwarcu (piasku kwarcowego), sodu i wapnia. </w:t>
            </w:r>
          </w:p>
          <w:p w:rsidR="0031302F" w:rsidRPr="00FB08E6" w:rsidRDefault="00D435A1" w:rsidP="00FB08E6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4D3C16">
              <w:rPr>
                <w:sz w:val="20"/>
                <w:szCs w:val="20"/>
                <w:u w:val="single"/>
              </w:rPr>
              <w:t>Właściwości:</w:t>
            </w:r>
            <w:r w:rsidR="008A1722">
              <w:rPr>
                <w:sz w:val="20"/>
                <w:szCs w:val="20"/>
              </w:rPr>
              <w:t xml:space="preserve"> o</w:t>
            </w:r>
            <w:r w:rsidRPr="004D3C16">
              <w:rPr>
                <w:sz w:val="20"/>
                <w:szCs w:val="20"/>
              </w:rPr>
              <w:t xml:space="preserve">dpady w postaci stałej.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20,0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9611D">
              <w:rPr>
                <w:sz w:val="20"/>
                <w:szCs w:val="20"/>
              </w:rPr>
              <w:t>8.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16 01 22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Inne nie wymienione elementy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6B83" w:rsidRPr="00046B83" w:rsidRDefault="00046B83" w:rsidP="0031302F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046B83">
              <w:rPr>
                <w:rFonts w:eastAsia="Times New Roman"/>
                <w:sz w:val="20"/>
                <w:szCs w:val="20"/>
              </w:rPr>
              <w:t xml:space="preserve">Odpady stanowią elementy gumowe </w:t>
            </w:r>
            <w:r w:rsidR="00880AC3">
              <w:rPr>
                <w:rFonts w:eastAsia="Times New Roman"/>
                <w:sz w:val="20"/>
                <w:szCs w:val="20"/>
              </w:rPr>
              <w:br/>
            </w:r>
            <w:r w:rsidRPr="00046B83">
              <w:rPr>
                <w:rFonts w:eastAsia="Times New Roman"/>
                <w:sz w:val="20"/>
                <w:szCs w:val="20"/>
              </w:rPr>
              <w:t xml:space="preserve">z pojazdów. </w:t>
            </w:r>
            <w:r w:rsidR="0031302F" w:rsidRPr="00046B83">
              <w:rPr>
                <w:rFonts w:eastAsia="Times New Roman"/>
                <w:sz w:val="20"/>
                <w:szCs w:val="20"/>
              </w:rPr>
              <w:t xml:space="preserve">Odpady składają się z: </w:t>
            </w:r>
            <w:r w:rsidRPr="00046B83">
              <w:rPr>
                <w:rFonts w:eastAsia="Times New Roman"/>
                <w:sz w:val="20"/>
                <w:szCs w:val="20"/>
              </w:rPr>
              <w:t xml:space="preserve">polimerów (naturalnych i syntetycznych) sadzy technicznej i plastyfikatorów. Zawierają kauczuk naturalny i syntetyczny, stal szlachetną kordy z poliamidu i sadzę, a także niewielkie ilości siarki i chloru. </w:t>
            </w:r>
          </w:p>
          <w:p w:rsidR="0031302F" w:rsidRPr="00FB08E6" w:rsidRDefault="006C2010" w:rsidP="00FB08E6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4D3C16">
              <w:rPr>
                <w:sz w:val="20"/>
                <w:szCs w:val="20"/>
                <w:u w:val="single"/>
              </w:rPr>
              <w:t>Właściwości:</w:t>
            </w:r>
            <w:r w:rsidR="008A1722">
              <w:rPr>
                <w:sz w:val="20"/>
                <w:szCs w:val="20"/>
              </w:rPr>
              <w:t xml:space="preserve"> o</w:t>
            </w:r>
            <w:r w:rsidRPr="004D3C16">
              <w:rPr>
                <w:sz w:val="20"/>
                <w:szCs w:val="20"/>
              </w:rPr>
              <w:t>dpady w postaci stałej</w:t>
            </w:r>
            <w:r w:rsidR="00046B83">
              <w:rPr>
                <w:sz w:val="20"/>
                <w:szCs w:val="20"/>
              </w:rPr>
              <w:t xml:space="preserve">, </w:t>
            </w:r>
            <w:r w:rsidR="00046B83" w:rsidRPr="00046B83">
              <w:rPr>
                <w:rFonts w:eastAsia="Times New Roman"/>
                <w:sz w:val="20"/>
                <w:szCs w:val="20"/>
              </w:rPr>
              <w:t xml:space="preserve">elastyczne, dielektryczne, duża wytrzymałość mechaniczna, mała przewodność elektryczna </w:t>
            </w:r>
            <w:r w:rsidR="00046B83">
              <w:rPr>
                <w:rFonts w:eastAsia="Times New Roman"/>
                <w:sz w:val="20"/>
                <w:szCs w:val="20"/>
              </w:rPr>
              <w:br/>
            </w:r>
            <w:r w:rsidR="00046B83" w:rsidRPr="00046B83">
              <w:rPr>
                <w:rFonts w:eastAsia="Times New Roman"/>
                <w:sz w:val="20"/>
                <w:szCs w:val="20"/>
              </w:rPr>
              <w:t>i cieplna, nie agresywne chemicznie – odpady gumowe (przewody, uszczelki, elementy zawieszenia, paski klinowe, taśmy).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4,0</w:t>
            </w:r>
          </w:p>
        </w:tc>
      </w:tr>
      <w:tr w:rsidR="0031302F" w:rsidRPr="0059611D" w:rsidTr="00E7328A">
        <w:trPr>
          <w:trHeight w:val="2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59611D">
              <w:rPr>
                <w:sz w:val="20"/>
                <w:szCs w:val="20"/>
              </w:rPr>
              <w:t>9.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16 01 99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Inne nie wymienione odpady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302F" w:rsidRPr="0059611D" w:rsidRDefault="00C80B08" w:rsidP="0031302F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046B83">
              <w:rPr>
                <w:rFonts w:eastAsia="Times New Roman"/>
                <w:sz w:val="20"/>
                <w:szCs w:val="20"/>
              </w:rPr>
              <w:t xml:space="preserve">Odpady stanowią </w:t>
            </w:r>
            <w:r>
              <w:rPr>
                <w:rFonts w:eastAsia="Times New Roman"/>
                <w:sz w:val="20"/>
                <w:szCs w:val="20"/>
              </w:rPr>
              <w:t>odpady</w:t>
            </w:r>
            <w:r w:rsidRPr="00046B83">
              <w:rPr>
                <w:rFonts w:eastAsia="Times New Roman"/>
                <w:sz w:val="20"/>
                <w:szCs w:val="20"/>
              </w:rPr>
              <w:t xml:space="preserve"> gumowe </w:t>
            </w:r>
            <w:r>
              <w:rPr>
                <w:rFonts w:eastAsia="Times New Roman"/>
                <w:sz w:val="20"/>
                <w:szCs w:val="20"/>
              </w:rPr>
              <w:t>(poza oponami</w:t>
            </w:r>
            <w:r w:rsidRPr="00717E61">
              <w:rPr>
                <w:rFonts w:eastAsia="Times New Roman"/>
                <w:sz w:val="20"/>
                <w:szCs w:val="20"/>
              </w:rPr>
              <w:t xml:space="preserve">). </w:t>
            </w:r>
            <w:r w:rsidR="00717E61">
              <w:rPr>
                <w:rFonts w:eastAsia="Times New Roman"/>
                <w:sz w:val="20"/>
                <w:szCs w:val="20"/>
              </w:rPr>
              <w:t xml:space="preserve">Guma to rozciągliwy materiał. </w:t>
            </w:r>
            <w:r w:rsidR="0031302F" w:rsidRPr="00717E61">
              <w:rPr>
                <w:rFonts w:eastAsia="Times New Roman"/>
                <w:sz w:val="20"/>
                <w:szCs w:val="20"/>
              </w:rPr>
              <w:t xml:space="preserve">Odpady składają się z: </w:t>
            </w:r>
            <w:r w:rsidR="00717E61">
              <w:rPr>
                <w:rFonts w:eastAsia="Times New Roman"/>
                <w:sz w:val="20"/>
                <w:szCs w:val="20"/>
              </w:rPr>
              <w:t xml:space="preserve">elastomeru chemicznie zbudowanego z </w:t>
            </w:r>
            <w:r w:rsidR="00717E61" w:rsidRPr="00717E61">
              <w:rPr>
                <w:rFonts w:eastAsia="Times New Roman"/>
                <w:sz w:val="20"/>
                <w:szCs w:val="20"/>
              </w:rPr>
              <w:t xml:space="preserve">alifatycznych łańcuchów polimerowych. </w:t>
            </w:r>
          </w:p>
          <w:p w:rsidR="00C80B08" w:rsidRPr="00FB08E6" w:rsidRDefault="00C80B08" w:rsidP="00FB08E6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4D3C16">
              <w:rPr>
                <w:sz w:val="20"/>
                <w:szCs w:val="20"/>
                <w:u w:val="single"/>
              </w:rPr>
              <w:t>Właściwości:</w:t>
            </w:r>
            <w:r w:rsidR="008A1722">
              <w:rPr>
                <w:sz w:val="20"/>
                <w:szCs w:val="20"/>
              </w:rPr>
              <w:t xml:space="preserve"> o</w:t>
            </w:r>
            <w:r w:rsidRPr="004D3C16">
              <w:rPr>
                <w:sz w:val="20"/>
                <w:szCs w:val="20"/>
              </w:rPr>
              <w:t>dpady w postaci stałej</w:t>
            </w:r>
            <w:r w:rsidR="00717E61">
              <w:rPr>
                <w:sz w:val="20"/>
                <w:szCs w:val="20"/>
              </w:rPr>
              <w:t>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02F" w:rsidRPr="0059611D" w:rsidRDefault="0031302F" w:rsidP="0031302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</w:rPr>
            </w:pPr>
            <w:r w:rsidRPr="0059611D">
              <w:rPr>
                <w:rFonts w:eastAsia="Times New Roman"/>
                <w:sz w:val="20"/>
                <w:szCs w:val="20"/>
              </w:rPr>
              <w:t>10,0</w:t>
            </w:r>
          </w:p>
        </w:tc>
      </w:tr>
      <w:bookmarkEnd w:id="2"/>
    </w:tbl>
    <w:p w:rsidR="005F704C" w:rsidRDefault="005F704C" w:rsidP="00E91142">
      <w:pPr>
        <w:autoSpaceDE w:val="0"/>
        <w:autoSpaceDN w:val="0"/>
        <w:adjustRightInd w:val="0"/>
        <w:spacing w:line="240" w:lineRule="auto"/>
        <w:ind w:left="709" w:right="0" w:hanging="709"/>
        <w:rPr>
          <w:sz w:val="20"/>
          <w:szCs w:val="20"/>
          <w:lang w:eastAsia="pl-PL"/>
        </w:rPr>
      </w:pPr>
    </w:p>
    <w:p w:rsidR="00007221" w:rsidRPr="007A0C7C" w:rsidRDefault="00007221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lang w:val="pl-PL"/>
        </w:rPr>
      </w:pPr>
    </w:p>
    <w:p w:rsidR="00007221" w:rsidRPr="007A0C7C" w:rsidRDefault="00D80DD3" w:rsidP="008E0835">
      <w:pPr>
        <w:pStyle w:val="Tekstpodstawowy2"/>
        <w:numPr>
          <w:ilvl w:val="0"/>
          <w:numId w:val="37"/>
        </w:numPr>
        <w:spacing w:after="0" w:line="240" w:lineRule="auto"/>
        <w:ind w:left="284" w:hanging="284"/>
        <w:jc w:val="both"/>
        <w:rPr>
          <w:b/>
          <w:lang w:val="pl-PL"/>
        </w:rPr>
      </w:pPr>
      <w:r w:rsidRPr="007A0C7C">
        <w:rPr>
          <w:b/>
          <w:lang w:val="pl-PL"/>
        </w:rPr>
        <w:t>W</w:t>
      </w:r>
      <w:r w:rsidR="00007221" w:rsidRPr="007A0C7C">
        <w:rPr>
          <w:b/>
          <w:lang w:val="pl-PL"/>
        </w:rPr>
        <w:t>skazanie sposobów zapobiegania powstawaniu odpadów lub ograniczania ilości odpadów i ich negatywnego oddziaływania na środowisko</w:t>
      </w:r>
    </w:p>
    <w:p w:rsidR="000526CA" w:rsidRDefault="000526CA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color w:val="FF0000"/>
          <w:lang w:val="pl-PL"/>
        </w:rPr>
      </w:pPr>
    </w:p>
    <w:p w:rsidR="001A54F9" w:rsidRPr="001A54F9" w:rsidRDefault="008A1722" w:rsidP="00AA205C">
      <w:pPr>
        <w:spacing w:line="276" w:lineRule="auto"/>
        <w:ind w:right="0"/>
        <w:rPr>
          <w:szCs w:val="24"/>
          <w:lang w:eastAsia="pl-PL"/>
        </w:rPr>
      </w:pPr>
      <w:r>
        <w:rPr>
          <w:szCs w:val="24"/>
          <w:lang w:eastAsia="pl-PL"/>
        </w:rPr>
        <w:t xml:space="preserve">   </w:t>
      </w:r>
      <w:r w:rsidR="001A54F9" w:rsidRPr="001A54F9">
        <w:rPr>
          <w:szCs w:val="24"/>
          <w:lang w:eastAsia="pl-PL"/>
        </w:rPr>
        <w:t xml:space="preserve">Zapobieganie powstawaniu odpadów </w:t>
      </w:r>
      <w:r w:rsidR="00176E63">
        <w:rPr>
          <w:szCs w:val="24"/>
          <w:lang w:eastAsia="pl-PL"/>
        </w:rPr>
        <w:t xml:space="preserve">i ich negatywnego oddziaływania na środowisko </w:t>
      </w:r>
      <w:r w:rsidR="001A54F9" w:rsidRPr="001A54F9">
        <w:rPr>
          <w:szCs w:val="24"/>
          <w:lang w:eastAsia="pl-PL"/>
        </w:rPr>
        <w:t>odbywać się będzie głównie poprzez:</w:t>
      </w:r>
    </w:p>
    <w:p w:rsidR="001A54F9" w:rsidRDefault="001A54F9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 w:rsidRPr="001A54F9">
        <w:rPr>
          <w:szCs w:val="24"/>
          <w:lang w:eastAsia="pl-PL"/>
        </w:rPr>
        <w:t>utrzymywanie w należytym stanie technicznym maszyn i urządzeń oraz instalacji technologicznych funkcjonujących na terenie zakładu,</w:t>
      </w:r>
    </w:p>
    <w:p w:rsidR="001A54F9" w:rsidRDefault="001A54F9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 w:rsidRPr="001A54F9">
        <w:rPr>
          <w:szCs w:val="24"/>
          <w:lang w:eastAsia="pl-PL"/>
        </w:rPr>
        <w:t xml:space="preserve">wykonywanie demontażu w sposób prowadzący do racjonalnego wykorzystania surowców i materiałów, </w:t>
      </w:r>
    </w:p>
    <w:p w:rsidR="001A54F9" w:rsidRDefault="001A54F9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>
        <w:rPr>
          <w:szCs w:val="24"/>
          <w:lang w:eastAsia="pl-PL"/>
        </w:rPr>
        <w:t>wyeliminowanie źródeł wycieków płynów z pojazdów</w:t>
      </w:r>
      <w:r w:rsidR="00F20947">
        <w:rPr>
          <w:szCs w:val="24"/>
          <w:lang w:eastAsia="pl-PL"/>
        </w:rPr>
        <w:t>,</w:t>
      </w:r>
    </w:p>
    <w:p w:rsidR="001A54F9" w:rsidRDefault="00F20947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 w:rsidRPr="00F20947">
        <w:rPr>
          <w:szCs w:val="24"/>
        </w:rPr>
        <w:lastRenderedPageBreak/>
        <w:t>przeprowadzanie systematycznych szkoleń pracowników w zakresie technologii demontażu i gospodarki odpadami</w:t>
      </w:r>
      <w:r>
        <w:rPr>
          <w:szCs w:val="24"/>
        </w:rPr>
        <w:t>,</w:t>
      </w:r>
    </w:p>
    <w:p w:rsidR="00F20947" w:rsidRDefault="00F20947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 w:rsidRPr="00F20947">
        <w:rPr>
          <w:szCs w:val="24"/>
        </w:rPr>
        <w:t>kontrolowanie ilości i rodzaju powstających odpadów,</w:t>
      </w:r>
    </w:p>
    <w:p w:rsidR="00176E63" w:rsidRDefault="00176E63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>
        <w:rPr>
          <w:szCs w:val="24"/>
        </w:rPr>
        <w:t>prowadzenie magazynowania odpadów w miejscach na ten cel wyznaczonych,                      w sposób bezpieczny dla środowiska, ze szczególnym uwzględnieniem środowiska gruntowo-wodnego,</w:t>
      </w:r>
    </w:p>
    <w:p w:rsidR="008A1722" w:rsidRPr="00F20947" w:rsidRDefault="008A1722" w:rsidP="00AA205C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>
        <w:rPr>
          <w:szCs w:val="24"/>
        </w:rPr>
        <w:t>postępowanie z odpadami w zależności od ich rodzaju w sposób zapobiegający ich negatywnemu oddziaływaniu na środowisko, w sposób zgodny z obowiązującymi                  w tym zakresie przepisami prawa,</w:t>
      </w:r>
    </w:p>
    <w:p w:rsidR="00F20947" w:rsidRPr="00176E63" w:rsidRDefault="00F20947" w:rsidP="00176E63">
      <w:pPr>
        <w:pStyle w:val="Akapitzlist"/>
        <w:numPr>
          <w:ilvl w:val="0"/>
          <w:numId w:val="39"/>
        </w:numPr>
        <w:spacing w:line="276" w:lineRule="auto"/>
        <w:ind w:left="567" w:right="0" w:hanging="283"/>
        <w:rPr>
          <w:szCs w:val="24"/>
          <w:lang w:eastAsia="pl-PL"/>
        </w:rPr>
      </w:pPr>
      <w:r w:rsidRPr="00F20947">
        <w:rPr>
          <w:szCs w:val="24"/>
        </w:rPr>
        <w:t>przekazywanie odpadów wyłącznie podmiotom posiadającym wymagane decyzje.</w:t>
      </w:r>
    </w:p>
    <w:p w:rsidR="000526CA" w:rsidRPr="0077318B" w:rsidRDefault="000526CA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color w:val="FF0000"/>
          <w:lang w:val="pl-PL"/>
        </w:rPr>
      </w:pPr>
    </w:p>
    <w:p w:rsidR="00007221" w:rsidRPr="007A0C7C" w:rsidRDefault="00C641CF" w:rsidP="008E0835">
      <w:pPr>
        <w:pStyle w:val="Tekstpodstawowy2"/>
        <w:numPr>
          <w:ilvl w:val="0"/>
          <w:numId w:val="37"/>
        </w:numPr>
        <w:spacing w:after="0" w:line="240" w:lineRule="auto"/>
        <w:ind w:left="284" w:hanging="284"/>
        <w:jc w:val="both"/>
        <w:rPr>
          <w:b/>
          <w:lang w:val="pl-PL"/>
        </w:rPr>
      </w:pPr>
      <w:r w:rsidRPr="007A0C7C">
        <w:rPr>
          <w:b/>
          <w:lang w:val="pl-PL"/>
        </w:rPr>
        <w:t>O</w:t>
      </w:r>
      <w:r w:rsidR="00007221" w:rsidRPr="007A0C7C">
        <w:rPr>
          <w:b/>
          <w:lang w:val="pl-PL"/>
        </w:rPr>
        <w:t>pis sposobu dalszego gospodarowania odpadami, z uwzględnieniem zbierania, transportu, odzysku i unieszkodliwiania odpadów</w:t>
      </w:r>
      <w:r w:rsidRPr="007A0C7C">
        <w:rPr>
          <w:b/>
          <w:lang w:val="pl-PL"/>
        </w:rPr>
        <w:t xml:space="preserve">, a także wskazanie miejsca </w:t>
      </w:r>
      <w:r w:rsidR="004058CA" w:rsidRPr="007A0C7C">
        <w:rPr>
          <w:b/>
          <w:lang w:val="pl-PL"/>
        </w:rPr>
        <w:br/>
      </w:r>
      <w:r w:rsidRPr="007A0C7C">
        <w:rPr>
          <w:b/>
          <w:lang w:val="pl-PL"/>
        </w:rPr>
        <w:t>i sposobu oraz rodzaju magazynowanych odpadów</w:t>
      </w:r>
    </w:p>
    <w:p w:rsidR="00222A9E" w:rsidRPr="0077318B" w:rsidRDefault="00222A9E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color w:val="FF0000"/>
          <w:lang w:val="pl-PL"/>
        </w:rPr>
      </w:pPr>
    </w:p>
    <w:p w:rsidR="002154AC" w:rsidRPr="00FB08E6" w:rsidRDefault="008A1722" w:rsidP="00AA205C">
      <w:pPr>
        <w:spacing w:line="276" w:lineRule="auto"/>
        <w:ind w:right="0"/>
        <w:rPr>
          <w:szCs w:val="24"/>
        </w:rPr>
      </w:pPr>
      <w:r>
        <w:rPr>
          <w:szCs w:val="24"/>
        </w:rPr>
        <w:t xml:space="preserve">    </w:t>
      </w:r>
      <w:r w:rsidR="002154AC" w:rsidRPr="002154AC">
        <w:rPr>
          <w:szCs w:val="24"/>
        </w:rPr>
        <w:t>Wszystkie wytworzone odpady będą czasowo magazynowane w sposób selektywny, zgodnie z</w:t>
      </w:r>
      <w:r w:rsidR="005A4F50">
        <w:rPr>
          <w:szCs w:val="24"/>
        </w:rPr>
        <w:t xml:space="preserve"> </w:t>
      </w:r>
      <w:r w:rsidR="002154AC" w:rsidRPr="002154AC">
        <w:rPr>
          <w:szCs w:val="24"/>
        </w:rPr>
        <w:t>wymaganiami w zakresie ochrony środowiska oraz bezpieczeństwa życia i zdrowia ludzi. Magazynowanie</w:t>
      </w:r>
      <w:r w:rsidR="005A4F50">
        <w:rPr>
          <w:szCs w:val="24"/>
        </w:rPr>
        <w:t xml:space="preserve"> </w:t>
      </w:r>
      <w:r w:rsidR="002154AC" w:rsidRPr="002154AC">
        <w:rPr>
          <w:szCs w:val="24"/>
        </w:rPr>
        <w:t>odpadów odbywać się będzie w miejscach na ten cel przeznaczonych, odpowiednio oznakowanych oraz zabezpieczonych przed dostępem osób postronnych. Magazyny wyposażone będą w podłoże utwardzone, uszczelnione, uniemożliwiające przedostanie się zanieczyszczeń do</w:t>
      </w:r>
      <w:r w:rsidR="005A4F50">
        <w:rPr>
          <w:szCs w:val="24"/>
        </w:rPr>
        <w:t xml:space="preserve"> </w:t>
      </w:r>
      <w:r>
        <w:rPr>
          <w:szCs w:val="24"/>
        </w:rPr>
        <w:t>środowiska</w:t>
      </w:r>
      <w:r w:rsidR="002154AC" w:rsidRPr="002154AC">
        <w:rPr>
          <w:szCs w:val="24"/>
        </w:rPr>
        <w:t xml:space="preserve"> oraz w odpowiednie sorbenty do</w:t>
      </w:r>
      <w:r w:rsidR="005A4F50">
        <w:rPr>
          <w:szCs w:val="24"/>
        </w:rPr>
        <w:t xml:space="preserve"> </w:t>
      </w:r>
      <w:r w:rsidR="002154AC" w:rsidRPr="002154AC">
        <w:rPr>
          <w:szCs w:val="24"/>
        </w:rPr>
        <w:t xml:space="preserve">usuwania ewentualnych wycieków lub rozlewów i w środki gaśnicze. Odpady będą magazynowane </w:t>
      </w:r>
      <w:r w:rsidR="005A4F50">
        <w:rPr>
          <w:szCs w:val="24"/>
        </w:rPr>
        <w:br/>
      </w:r>
      <w:r w:rsidR="002154AC" w:rsidRPr="002154AC">
        <w:rPr>
          <w:szCs w:val="24"/>
        </w:rPr>
        <w:t>w</w:t>
      </w:r>
      <w:r w:rsidR="005A4F50">
        <w:rPr>
          <w:szCs w:val="24"/>
        </w:rPr>
        <w:t xml:space="preserve"> </w:t>
      </w:r>
      <w:r w:rsidR="002154AC" w:rsidRPr="002154AC">
        <w:rPr>
          <w:szCs w:val="24"/>
        </w:rPr>
        <w:t>odpowiednio oznakowanych pojemnikach</w:t>
      </w:r>
      <w:r w:rsidR="002154AC">
        <w:rPr>
          <w:szCs w:val="24"/>
        </w:rPr>
        <w:t>, kontenerach</w:t>
      </w:r>
      <w:r w:rsidR="002154AC" w:rsidRPr="002154AC">
        <w:rPr>
          <w:szCs w:val="24"/>
        </w:rPr>
        <w:t xml:space="preserve"> dostosowanych do magazynowania poszczególnych rodzajów o</w:t>
      </w:r>
      <w:r w:rsidR="002154AC" w:rsidRPr="00FB08E6">
        <w:rPr>
          <w:szCs w:val="24"/>
        </w:rPr>
        <w:t xml:space="preserve">dpadów lub luzem. </w:t>
      </w:r>
    </w:p>
    <w:p w:rsidR="002154AC" w:rsidRPr="00FB08E6" w:rsidRDefault="008A1722" w:rsidP="00AA205C">
      <w:pPr>
        <w:spacing w:line="276" w:lineRule="auto"/>
        <w:ind w:right="0"/>
        <w:rPr>
          <w:szCs w:val="24"/>
        </w:rPr>
      </w:pPr>
      <w:r>
        <w:rPr>
          <w:szCs w:val="24"/>
        </w:rPr>
        <w:t xml:space="preserve">    </w:t>
      </w:r>
      <w:r w:rsidR="002154AC" w:rsidRPr="00FB08E6">
        <w:rPr>
          <w:szCs w:val="24"/>
        </w:rPr>
        <w:t>Odpady niebezpieczne będą magazynowane w</w:t>
      </w:r>
      <w:r w:rsidR="005A4F50">
        <w:rPr>
          <w:szCs w:val="24"/>
        </w:rPr>
        <w:t xml:space="preserve"> </w:t>
      </w:r>
      <w:r w:rsidR="002154AC" w:rsidRPr="00FB08E6">
        <w:rPr>
          <w:szCs w:val="24"/>
        </w:rPr>
        <w:t>magazynie odpadów niebezpiecznych i na placu stacji (butle z gazem LPG).</w:t>
      </w:r>
    </w:p>
    <w:p w:rsidR="002154AC" w:rsidRPr="002154AC" w:rsidRDefault="008A1722" w:rsidP="00AA205C">
      <w:pPr>
        <w:spacing w:line="276" w:lineRule="auto"/>
        <w:ind w:right="0"/>
        <w:rPr>
          <w:szCs w:val="24"/>
        </w:rPr>
      </w:pPr>
      <w:r>
        <w:rPr>
          <w:szCs w:val="24"/>
        </w:rPr>
        <w:t xml:space="preserve">    </w:t>
      </w:r>
      <w:r w:rsidR="002154AC" w:rsidRPr="002154AC">
        <w:rPr>
          <w:szCs w:val="24"/>
        </w:rPr>
        <w:t>Oleje odpadowe będą magazynowane zgodnie z</w:t>
      </w:r>
      <w:r w:rsidR="005A4F50">
        <w:rPr>
          <w:szCs w:val="24"/>
        </w:rPr>
        <w:t xml:space="preserve"> </w:t>
      </w:r>
      <w:r w:rsidR="002154AC" w:rsidRPr="002154AC">
        <w:rPr>
          <w:szCs w:val="24"/>
        </w:rPr>
        <w:t xml:space="preserve">przepisami szczegółowymi w tym zakresie. </w:t>
      </w:r>
    </w:p>
    <w:p w:rsidR="00A5659D" w:rsidRPr="00FB08E6" w:rsidRDefault="002154AC" w:rsidP="00FB08E6">
      <w:pPr>
        <w:spacing w:line="276" w:lineRule="auto"/>
        <w:ind w:right="45"/>
        <w:rPr>
          <w:szCs w:val="24"/>
          <w:lang w:val="x-none"/>
        </w:rPr>
      </w:pPr>
      <w:r w:rsidRPr="002154AC">
        <w:rPr>
          <w:szCs w:val="24"/>
          <w:lang w:val="x-none"/>
        </w:rPr>
        <w:t xml:space="preserve">Po zebraniu odpowiedniej ilości transportowej wszystkie odpady powstające na terenie </w:t>
      </w:r>
      <w:r>
        <w:rPr>
          <w:szCs w:val="24"/>
        </w:rPr>
        <w:t>stacji demontażu pojazdów</w:t>
      </w:r>
      <w:r w:rsidRPr="002154AC">
        <w:rPr>
          <w:szCs w:val="24"/>
          <w:lang w:val="x-none"/>
        </w:rPr>
        <w:t xml:space="preserve"> będą przekazywane do dalszego zagospodarowania, podmiotom posiadającym uregulowany stan formalno-prawny w zakresie gospodarki odpadami. </w:t>
      </w:r>
    </w:p>
    <w:p w:rsidR="00A5659D" w:rsidRPr="0077318B" w:rsidRDefault="00A5659D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color w:val="FF0000"/>
          <w:lang w:val="pl-PL"/>
        </w:rPr>
      </w:pPr>
    </w:p>
    <w:p w:rsidR="001E73FF" w:rsidRDefault="00AA2C23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  <w:lang w:val="pl-PL"/>
        </w:rPr>
      </w:pPr>
      <w:r w:rsidRPr="008E0835">
        <w:rPr>
          <w:sz w:val="20"/>
          <w:szCs w:val="20"/>
          <w:lang w:val="pl-PL"/>
        </w:rPr>
        <w:t xml:space="preserve">Tabela </w:t>
      </w:r>
      <w:r w:rsidR="008E0835" w:rsidRPr="008E0835">
        <w:rPr>
          <w:sz w:val="20"/>
          <w:szCs w:val="20"/>
          <w:lang w:val="pl-PL"/>
        </w:rPr>
        <w:t>2</w:t>
      </w:r>
      <w:r w:rsidRPr="008E0835">
        <w:rPr>
          <w:sz w:val="20"/>
          <w:szCs w:val="20"/>
          <w:lang w:val="pl-PL"/>
        </w:rPr>
        <w:t xml:space="preserve">. </w:t>
      </w:r>
      <w:r w:rsidR="000E76DF" w:rsidRPr="000E76DF">
        <w:rPr>
          <w:rFonts w:eastAsia="NSimSun"/>
          <w:kern w:val="3"/>
          <w:sz w:val="20"/>
          <w:szCs w:val="20"/>
          <w:lang w:val="pl-PL" w:eastAsia="zh-CN" w:bidi="hi-IN"/>
        </w:rPr>
        <w:t>Miejsce i sposób oraz rodzaj magazynowanych odpadów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2410"/>
        <w:gridCol w:w="5244"/>
      </w:tblGrid>
      <w:tr w:rsidR="002C3D7F" w:rsidRPr="002C3D7F" w:rsidTr="00AA205C">
        <w:trPr>
          <w:trHeight w:val="462"/>
        </w:trPr>
        <w:tc>
          <w:tcPr>
            <w:tcW w:w="426" w:type="dxa"/>
            <w:shd w:val="clear" w:color="auto" w:fill="FFFFFF"/>
            <w:vAlign w:val="center"/>
          </w:tcPr>
          <w:p w:rsidR="000E76DF" w:rsidRPr="002C3D7F" w:rsidRDefault="000E76DF" w:rsidP="00CB5F35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2C3D7F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E76DF" w:rsidRPr="002C3D7F" w:rsidRDefault="000E76DF" w:rsidP="00CB5F35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2C3D7F">
              <w:rPr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E76DF" w:rsidRPr="002C3D7F" w:rsidRDefault="000E76DF" w:rsidP="00CB5F35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2C3D7F">
              <w:rPr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0E76DF" w:rsidRPr="002C3D7F" w:rsidRDefault="000E76DF" w:rsidP="00CB5F35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2C3D7F">
              <w:rPr>
                <w:b/>
                <w:bCs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0E76DF" w:rsidRPr="002C3D7F" w:rsidTr="00AA205C">
        <w:trPr>
          <w:trHeight w:val="141"/>
        </w:trPr>
        <w:tc>
          <w:tcPr>
            <w:tcW w:w="9072" w:type="dxa"/>
            <w:gridSpan w:val="4"/>
            <w:shd w:val="clear" w:color="auto" w:fill="FFFFFF"/>
            <w:vAlign w:val="center"/>
          </w:tcPr>
          <w:p w:rsidR="000E76DF" w:rsidRPr="002C3D7F" w:rsidRDefault="000E76DF" w:rsidP="00CB5F35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2C3D7F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2C3D7F" w:rsidRPr="002C3D7F" w:rsidTr="00AA205C">
        <w:trPr>
          <w:trHeight w:val="141"/>
        </w:trPr>
        <w:tc>
          <w:tcPr>
            <w:tcW w:w="426" w:type="dxa"/>
            <w:shd w:val="clear" w:color="auto" w:fill="FFFFFF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bookmarkStart w:id="4" w:name="_Hlk83073535"/>
            <w:r w:rsidRPr="004831DC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C3D7F" w:rsidRPr="004831DC" w:rsidRDefault="002C3D7F" w:rsidP="004831DC">
            <w:pPr>
              <w:suppressAutoHyphens/>
              <w:snapToGrid w:val="0"/>
              <w:spacing w:line="240" w:lineRule="auto"/>
              <w:ind w:right="0"/>
              <w:jc w:val="left"/>
              <w:rPr>
                <w:b/>
                <w:bCs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13 02 08*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left"/>
              <w:rPr>
                <w:b/>
                <w:bCs/>
                <w:sz w:val="20"/>
                <w:szCs w:val="20"/>
                <w:lang w:eastAsia="ar-SA"/>
              </w:rPr>
            </w:pPr>
            <w:r w:rsidRPr="004831DC">
              <w:rPr>
                <w:bCs/>
                <w:iCs/>
                <w:sz w:val="20"/>
                <w:szCs w:val="20"/>
                <w:lang w:eastAsia="ar-SA"/>
              </w:rPr>
              <w:t xml:space="preserve">Inne oleje silnikowe, przekładniowe </w:t>
            </w:r>
            <w:r w:rsidRPr="004831DC">
              <w:rPr>
                <w:bCs/>
                <w:iCs/>
                <w:sz w:val="20"/>
                <w:szCs w:val="20"/>
                <w:lang w:eastAsia="ar-SA"/>
              </w:rPr>
              <w:br/>
              <w:t>i smarowe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7F" w:rsidRDefault="002C3D7F" w:rsidP="00C70077">
            <w:pPr>
              <w:spacing w:line="240" w:lineRule="auto"/>
              <w:ind w:right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 szczelny</w:t>
            </w:r>
            <w:r>
              <w:rPr>
                <w:sz w:val="20"/>
                <w:szCs w:val="20"/>
                <w:lang w:eastAsia="pl-PL"/>
              </w:rPr>
              <w:t>m pojemniku</w:t>
            </w:r>
            <w:r w:rsidRPr="002C3D7F">
              <w:rPr>
                <w:sz w:val="20"/>
                <w:szCs w:val="20"/>
                <w:lang w:eastAsia="pl-PL"/>
              </w:rPr>
              <w:t>,</w:t>
            </w:r>
            <w:r>
              <w:rPr>
                <w:sz w:val="20"/>
                <w:szCs w:val="20"/>
                <w:lang w:eastAsia="pl-PL"/>
              </w:rPr>
              <w:t xml:space="preserve"> wykonanym z materiałów</w:t>
            </w:r>
            <w:r w:rsidRPr="002C3D7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>trudno palnych odpornych na działanie olejów odpadowych odprowadzając</w:t>
            </w:r>
            <w:r w:rsidR="004831DC">
              <w:rPr>
                <w:sz w:val="20"/>
                <w:szCs w:val="20"/>
                <w:lang w:eastAsia="pl-PL"/>
              </w:rPr>
              <w:t>y</w:t>
            </w:r>
            <w:r>
              <w:rPr>
                <w:sz w:val="20"/>
                <w:szCs w:val="20"/>
                <w:lang w:eastAsia="pl-PL"/>
              </w:rPr>
              <w:t>ch ładunki</w:t>
            </w:r>
            <w:r w:rsidR="004831DC">
              <w:rPr>
                <w:sz w:val="20"/>
                <w:szCs w:val="20"/>
                <w:lang w:eastAsia="pl-PL"/>
              </w:rPr>
              <w:t xml:space="preserve"> elektryczności statycznej, wyposażonym w szczelne zamknięcie</w:t>
            </w:r>
            <w:r w:rsidR="00C03E17">
              <w:rPr>
                <w:sz w:val="20"/>
                <w:szCs w:val="20"/>
                <w:lang w:eastAsia="pl-PL"/>
              </w:rPr>
              <w:t>.</w:t>
            </w:r>
          </w:p>
          <w:p w:rsidR="00A5659D" w:rsidRPr="002C3D7F" w:rsidRDefault="002C3D7F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  <w:r w:rsidR="00A5659D">
              <w:rPr>
                <w:sz w:val="20"/>
                <w:szCs w:val="20"/>
                <w:lang w:eastAsia="pl-PL"/>
              </w:rPr>
              <w:t xml:space="preserve"> </w:t>
            </w:r>
          </w:p>
        </w:tc>
      </w:tr>
      <w:bookmarkEnd w:id="4"/>
      <w:tr w:rsidR="002C3D7F" w:rsidRPr="002C3D7F" w:rsidTr="00AA205C">
        <w:trPr>
          <w:trHeight w:val="430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lastRenderedPageBreak/>
              <w:t>2.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13 07 03*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 xml:space="preserve">Inne paliwa (włącznie </w:t>
            </w:r>
            <w:r w:rsidRPr="004831DC">
              <w:rPr>
                <w:sz w:val="20"/>
                <w:szCs w:val="20"/>
                <w:lang w:eastAsia="ar-SA"/>
              </w:rPr>
              <w:br/>
              <w:t>z mieszaninami)</w:t>
            </w:r>
          </w:p>
        </w:tc>
        <w:tc>
          <w:tcPr>
            <w:tcW w:w="5244" w:type="dxa"/>
            <w:vAlign w:val="center"/>
          </w:tcPr>
          <w:p w:rsidR="004A465A" w:rsidRDefault="004A465A" w:rsidP="00C70077">
            <w:pPr>
              <w:spacing w:line="240" w:lineRule="auto"/>
              <w:ind w:right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</w:t>
            </w:r>
            <w:r>
              <w:rPr>
                <w:sz w:val="20"/>
                <w:szCs w:val="20"/>
                <w:lang w:eastAsia="pl-PL"/>
              </w:rPr>
              <w:t xml:space="preserve"> (benzyna, olej napędowy i opałowy jako mieszanina)</w:t>
            </w:r>
            <w:r w:rsidRPr="002C3D7F">
              <w:rPr>
                <w:sz w:val="20"/>
                <w:szCs w:val="20"/>
                <w:lang w:eastAsia="pl-PL"/>
              </w:rPr>
              <w:t xml:space="preserve">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zbiorniku ze szczelnie zamykanym wlewem</w:t>
            </w:r>
            <w:r w:rsidR="00C03E17">
              <w:rPr>
                <w:sz w:val="20"/>
                <w:szCs w:val="20"/>
                <w:lang w:eastAsia="pl-PL"/>
              </w:rPr>
              <w:t>.</w:t>
            </w:r>
          </w:p>
          <w:p w:rsidR="002C3D7F" w:rsidRDefault="004A465A" w:rsidP="00C70077">
            <w:pPr>
              <w:widowControl w:val="0"/>
              <w:suppressAutoHyphens/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  <w:p w:rsidR="00D91D7F" w:rsidRDefault="004A465A" w:rsidP="00C70077">
            <w:pPr>
              <w:widowControl w:val="0"/>
              <w:suppressAutoHyphens/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</w:t>
            </w:r>
            <w:r>
              <w:rPr>
                <w:sz w:val="20"/>
                <w:szCs w:val="20"/>
                <w:lang w:eastAsia="pl-PL"/>
              </w:rPr>
              <w:t xml:space="preserve"> (gaz LPG) </w:t>
            </w:r>
            <w:r w:rsidRPr="002C3D7F">
              <w:rPr>
                <w:sz w:val="20"/>
                <w:szCs w:val="20"/>
                <w:lang w:eastAsia="pl-PL"/>
              </w:rPr>
              <w:t xml:space="preserve">będą magazynowane selektywnie </w:t>
            </w:r>
            <w:r w:rsidR="00C03E17">
              <w:rPr>
                <w:sz w:val="20"/>
                <w:szCs w:val="20"/>
                <w:lang w:eastAsia="pl-PL"/>
              </w:rPr>
              <w:br/>
            </w:r>
            <w:r>
              <w:rPr>
                <w:sz w:val="20"/>
                <w:szCs w:val="20"/>
                <w:lang w:eastAsia="pl-PL"/>
              </w:rPr>
              <w:t>w pojemnikach</w:t>
            </w:r>
            <w:r w:rsidR="004D7123">
              <w:rPr>
                <w:sz w:val="20"/>
                <w:szCs w:val="20"/>
                <w:lang w:eastAsia="pl-PL"/>
              </w:rPr>
              <w:t xml:space="preserve"> ciśnieniowych - butla 11 kg w metalowym ażurowym koszu</w:t>
            </w:r>
            <w:r w:rsidR="00D91D7F">
              <w:rPr>
                <w:sz w:val="20"/>
                <w:szCs w:val="20"/>
                <w:lang w:eastAsia="pl-PL"/>
              </w:rPr>
              <w:t>.</w:t>
            </w:r>
          </w:p>
          <w:p w:rsidR="004A465A" w:rsidRPr="002C3D7F" w:rsidRDefault="00D91D7F" w:rsidP="00C70077">
            <w:pPr>
              <w:widowControl w:val="0"/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</w:t>
            </w:r>
            <w:r>
              <w:rPr>
                <w:sz w:val="20"/>
                <w:szCs w:val="20"/>
                <w:lang w:eastAsia="pl-PL"/>
              </w:rPr>
              <w:t xml:space="preserve">- </w:t>
            </w:r>
            <w:r w:rsidR="004D7123">
              <w:rPr>
                <w:sz w:val="20"/>
                <w:szCs w:val="20"/>
                <w:lang w:eastAsia="pl-PL"/>
              </w:rPr>
              <w:t>10 metrów od budynku stacji.</w:t>
            </w:r>
          </w:p>
        </w:tc>
      </w:tr>
      <w:tr w:rsidR="002C3D7F" w:rsidRPr="002C3D7F" w:rsidTr="00AA205C">
        <w:trPr>
          <w:trHeight w:val="276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14 06 01*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Freony, HCFC, HFC</w:t>
            </w:r>
          </w:p>
        </w:tc>
        <w:tc>
          <w:tcPr>
            <w:tcW w:w="5244" w:type="dxa"/>
            <w:vAlign w:val="center"/>
          </w:tcPr>
          <w:p w:rsidR="000B6BCE" w:rsidRDefault="000B6BCE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ciśnieniowym pojemniku.</w:t>
            </w:r>
          </w:p>
          <w:p w:rsidR="002C3D7F" w:rsidRPr="002C3D7F" w:rsidRDefault="000B6BCE" w:rsidP="00C70077">
            <w:pPr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276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5244" w:type="dxa"/>
          </w:tcPr>
          <w:p w:rsidR="00C70077" w:rsidRDefault="00C70077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zamkniętym pojemniku.</w:t>
            </w:r>
          </w:p>
          <w:p w:rsidR="002C3D7F" w:rsidRPr="002C3D7F" w:rsidRDefault="00C70077" w:rsidP="00C70077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274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01 07*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Filtry olejowe</w:t>
            </w:r>
          </w:p>
        </w:tc>
        <w:tc>
          <w:tcPr>
            <w:tcW w:w="5244" w:type="dxa"/>
          </w:tcPr>
          <w:p w:rsidR="003B18EB" w:rsidRDefault="003B18EB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pojemniku.</w:t>
            </w:r>
          </w:p>
          <w:p w:rsidR="002C3D7F" w:rsidRPr="002C3D7F" w:rsidRDefault="003B18EB" w:rsidP="00C70077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276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01 08*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5244" w:type="dxa"/>
          </w:tcPr>
          <w:p w:rsidR="00DD3FA1" w:rsidRDefault="00DD3FA1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pojemniku.</w:t>
            </w:r>
          </w:p>
          <w:p w:rsidR="002C3D7F" w:rsidRPr="002C3D7F" w:rsidRDefault="00DD3FA1" w:rsidP="00C70077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777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01 09*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Elementy zawierające PCB</w:t>
            </w:r>
          </w:p>
        </w:tc>
        <w:tc>
          <w:tcPr>
            <w:tcW w:w="5244" w:type="dxa"/>
          </w:tcPr>
          <w:p w:rsidR="003B18EB" w:rsidRDefault="003B18EB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 oznaczonym napisem </w:t>
            </w:r>
            <w:r w:rsidRPr="003B18EB">
              <w:rPr>
                <w:i/>
                <w:iCs/>
                <w:sz w:val="20"/>
                <w:szCs w:val="20"/>
                <w:lang w:eastAsia="pl-PL"/>
              </w:rPr>
              <w:t>„zawiera PCB”.</w:t>
            </w:r>
          </w:p>
          <w:p w:rsidR="002C3D7F" w:rsidRPr="002C3D7F" w:rsidRDefault="003B18EB" w:rsidP="00C70077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3D3B7B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689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01 10*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 xml:space="preserve">Elementy wybuchowe </w:t>
            </w:r>
            <w:r w:rsidR="00E047B8">
              <w:rPr>
                <w:sz w:val="20"/>
                <w:szCs w:val="20"/>
                <w:lang w:eastAsia="ar-SA"/>
              </w:rPr>
              <w:br/>
            </w:r>
            <w:r w:rsidRPr="004831DC">
              <w:rPr>
                <w:sz w:val="20"/>
                <w:szCs w:val="20"/>
                <w:lang w:eastAsia="ar-SA"/>
              </w:rPr>
              <w:t>(np. poduszki powietrzne)</w:t>
            </w:r>
          </w:p>
        </w:tc>
        <w:tc>
          <w:tcPr>
            <w:tcW w:w="5244" w:type="dxa"/>
          </w:tcPr>
          <w:p w:rsidR="003B18EB" w:rsidRDefault="003B18EB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pojemniku.</w:t>
            </w:r>
          </w:p>
          <w:p w:rsidR="00E047B8" w:rsidRPr="00E047B8" w:rsidRDefault="003B18EB" w:rsidP="00C70077">
            <w:pPr>
              <w:suppressAutoHyphens/>
              <w:spacing w:line="240" w:lineRule="auto"/>
              <w:ind w:right="0"/>
              <w:jc w:val="left"/>
              <w:rPr>
                <w:sz w:val="20"/>
                <w:szCs w:val="20"/>
                <w:u w:val="single"/>
                <w:lang w:eastAsia="pl-PL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276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01 13*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after="200" w:line="240" w:lineRule="auto"/>
              <w:ind w:right="0"/>
              <w:jc w:val="left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Płyny hamulcowe</w:t>
            </w:r>
          </w:p>
        </w:tc>
        <w:tc>
          <w:tcPr>
            <w:tcW w:w="5244" w:type="dxa"/>
          </w:tcPr>
          <w:p w:rsidR="004A465A" w:rsidRDefault="004A465A" w:rsidP="00C70077">
            <w:pPr>
              <w:spacing w:line="240" w:lineRule="auto"/>
              <w:ind w:right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 ze szczelnie zamykanym wlewem. </w:t>
            </w:r>
          </w:p>
          <w:p w:rsidR="002C3D7F" w:rsidRPr="002C3D7F" w:rsidRDefault="004A465A" w:rsidP="00C70077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1007"/>
        </w:trPr>
        <w:tc>
          <w:tcPr>
            <w:tcW w:w="426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992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2410" w:type="dxa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5244" w:type="dxa"/>
          </w:tcPr>
          <w:p w:rsidR="003B18EB" w:rsidRDefault="003B18EB" w:rsidP="00C70077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 odpornym na działanie kwasów zawartych w tych odpadach (tzw. pojemnik kwasoodporny).</w:t>
            </w:r>
          </w:p>
          <w:p w:rsidR="002C3D7F" w:rsidRPr="002C3D7F" w:rsidRDefault="003B18EB" w:rsidP="00C70077">
            <w:pPr>
              <w:suppressAutoHyphens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 w:rsidR="00DD3FA1"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2C3D7F" w:rsidRPr="002C3D7F" w:rsidTr="00AA205C">
        <w:trPr>
          <w:trHeight w:val="148"/>
        </w:trPr>
        <w:tc>
          <w:tcPr>
            <w:tcW w:w="9072" w:type="dxa"/>
            <w:gridSpan w:val="4"/>
            <w:vAlign w:val="center"/>
          </w:tcPr>
          <w:p w:rsidR="002C3D7F" w:rsidRPr="004831DC" w:rsidRDefault="002C3D7F" w:rsidP="002C3D7F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12 01 21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  <w:lang w:eastAsia="ar-SA"/>
              </w:rPr>
              <w:t xml:space="preserve">Zużyte materiały szlifierskie inne niż wymienione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4831DC">
              <w:rPr>
                <w:rFonts w:eastAsia="Times New Roman"/>
                <w:sz w:val="20"/>
                <w:szCs w:val="20"/>
                <w:lang w:eastAsia="ar-SA"/>
              </w:rPr>
              <w:t>w 12 01 20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pojemniku.</w:t>
            </w:r>
          </w:p>
          <w:p w:rsidR="00A51F3D" w:rsidRPr="002C3D7F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>
              <w:rPr>
                <w:sz w:val="20"/>
                <w:szCs w:val="20"/>
                <w:lang w:eastAsia="pl-PL"/>
              </w:rPr>
              <w:t>).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</w:rPr>
              <w:t xml:space="preserve">Zużyte opony </w:t>
            </w:r>
          </w:p>
        </w:tc>
        <w:tc>
          <w:tcPr>
            <w:tcW w:w="5244" w:type="dxa"/>
          </w:tcPr>
          <w:p w:rsidR="00A51F3D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</w:t>
            </w:r>
            <w:r>
              <w:rPr>
                <w:sz w:val="20"/>
                <w:szCs w:val="20"/>
                <w:lang w:eastAsia="pl-PL"/>
              </w:rPr>
              <w:t xml:space="preserve">, luzem </w:t>
            </w:r>
            <w:r w:rsidR="00FB08E6">
              <w:rPr>
                <w:sz w:val="20"/>
                <w:szCs w:val="20"/>
                <w:lang w:eastAsia="pl-PL"/>
              </w:rPr>
              <w:br/>
            </w:r>
            <w:r>
              <w:rPr>
                <w:sz w:val="20"/>
                <w:szCs w:val="20"/>
                <w:lang w:eastAsia="pl-PL"/>
              </w:rPr>
              <w:t xml:space="preserve">w wydzielonym </w:t>
            </w:r>
            <w:r w:rsidR="008A1722">
              <w:rPr>
                <w:sz w:val="20"/>
                <w:szCs w:val="20"/>
                <w:lang w:eastAsia="pl-PL"/>
              </w:rPr>
              <w:t>miejscu</w:t>
            </w:r>
            <w:r>
              <w:rPr>
                <w:sz w:val="20"/>
                <w:szCs w:val="20"/>
                <w:lang w:eastAsia="pl-PL"/>
              </w:rPr>
              <w:t>, wyposażonym w urządzenia gaśnicze, w stosach zabezpieczonych przed osunięciem.</w:t>
            </w:r>
          </w:p>
          <w:p w:rsidR="00A51F3D" w:rsidRPr="002C3D7F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="0003222D">
              <w:rPr>
                <w:sz w:val="20"/>
                <w:szCs w:val="20"/>
                <w:lang w:eastAsia="pl-PL"/>
              </w:rPr>
              <w:t xml:space="preserve"> </w:t>
            </w:r>
            <w:r w:rsidRPr="002C3D7F">
              <w:rPr>
                <w:sz w:val="20"/>
                <w:szCs w:val="20"/>
                <w:lang w:eastAsia="pl-PL"/>
              </w:rPr>
              <w:t>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4831D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16 01 15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  <w:lang w:eastAsia="ar-SA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color w:val="FF0000"/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 zbiorniku ze szczelnie zamykanym wlewem zaopatrzonym we wskaźniki, umożliwiające ocenę stopnia jego napełnienia.</w:t>
            </w:r>
          </w:p>
          <w:p w:rsidR="00A51F3D" w:rsidRPr="002C3D7F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  <w:lang w:eastAsia="ar-SA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VI (hala magazynowa</w:t>
            </w:r>
            <w:r>
              <w:rPr>
                <w:sz w:val="20"/>
                <w:szCs w:val="20"/>
                <w:lang w:eastAsia="pl-PL"/>
              </w:rPr>
              <w:t>)</w:t>
            </w:r>
            <w:r w:rsidRPr="002C3D7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16 01 17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Metale żelazne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kontenerze.</w:t>
            </w:r>
          </w:p>
          <w:p w:rsidR="00A51F3D" w:rsidRPr="002C3D7F" w:rsidRDefault="00A51F3D" w:rsidP="00A51F3D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16 01 18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Metale nieżelazne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kontenerze ze złomem  nieżelaznym.</w:t>
            </w:r>
          </w:p>
          <w:p w:rsidR="00A51F3D" w:rsidRPr="002C3D7F" w:rsidRDefault="00A51F3D" w:rsidP="00A51F3D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791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6.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16 01 19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Tworzywa sztuczne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pojemniku.</w:t>
            </w:r>
          </w:p>
          <w:p w:rsidR="00A51F3D" w:rsidRPr="002C3D7F" w:rsidRDefault="00A51F3D" w:rsidP="00A51F3D">
            <w:pPr>
              <w:spacing w:line="240" w:lineRule="auto"/>
              <w:ind w:right="0"/>
              <w:jc w:val="left"/>
              <w:rPr>
                <w:strike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94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7.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16 01 20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5244" w:type="dxa"/>
            <w:vAlign w:val="center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odpowiednio oznakowanym pojemniku.</w:t>
            </w:r>
          </w:p>
          <w:p w:rsidR="00A51F3D" w:rsidRPr="002C3D7F" w:rsidRDefault="00A51F3D" w:rsidP="00A51F3D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312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8.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16 01 22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Inne nie wymienione elementy</w:t>
            </w:r>
          </w:p>
        </w:tc>
        <w:tc>
          <w:tcPr>
            <w:tcW w:w="5244" w:type="dxa"/>
            <w:vAlign w:val="center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pojemniku.</w:t>
            </w:r>
          </w:p>
          <w:p w:rsidR="00A51F3D" w:rsidRPr="002C3D7F" w:rsidRDefault="00A51F3D" w:rsidP="00A51F3D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  <w:tr w:rsidR="00A51F3D" w:rsidRPr="002C3D7F" w:rsidTr="00AA205C">
        <w:trPr>
          <w:trHeight w:val="276"/>
        </w:trPr>
        <w:tc>
          <w:tcPr>
            <w:tcW w:w="426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4831DC">
              <w:rPr>
                <w:sz w:val="20"/>
                <w:szCs w:val="20"/>
              </w:rPr>
              <w:t>9.</w:t>
            </w:r>
          </w:p>
        </w:tc>
        <w:tc>
          <w:tcPr>
            <w:tcW w:w="992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16 01 99</w:t>
            </w:r>
          </w:p>
        </w:tc>
        <w:tc>
          <w:tcPr>
            <w:tcW w:w="2410" w:type="dxa"/>
            <w:vAlign w:val="center"/>
          </w:tcPr>
          <w:p w:rsidR="00A51F3D" w:rsidRPr="004831DC" w:rsidRDefault="00A51F3D" w:rsidP="00A51F3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/>
                <w:sz w:val="20"/>
                <w:szCs w:val="20"/>
              </w:rPr>
            </w:pPr>
            <w:r w:rsidRPr="004831DC">
              <w:rPr>
                <w:rFonts w:eastAsia="Times New Roman"/>
                <w:sz w:val="20"/>
                <w:szCs w:val="20"/>
              </w:rPr>
              <w:t>Inne nie wymienione odpady</w:t>
            </w:r>
          </w:p>
        </w:tc>
        <w:tc>
          <w:tcPr>
            <w:tcW w:w="5244" w:type="dxa"/>
          </w:tcPr>
          <w:p w:rsidR="00A51F3D" w:rsidRDefault="00A51F3D" w:rsidP="00A51F3D">
            <w:pPr>
              <w:spacing w:line="240" w:lineRule="auto"/>
              <w:ind w:right="0"/>
              <w:jc w:val="left"/>
              <w:rPr>
                <w:sz w:val="20"/>
                <w:szCs w:val="20"/>
                <w:lang w:eastAsia="pl-PL"/>
              </w:rPr>
            </w:pPr>
            <w:r w:rsidRPr="002C3D7F">
              <w:rPr>
                <w:sz w:val="20"/>
                <w:szCs w:val="20"/>
                <w:lang w:eastAsia="pl-PL"/>
              </w:rPr>
              <w:t>Odpady będą magazynowane selektywnie w</w:t>
            </w:r>
            <w:r>
              <w:rPr>
                <w:sz w:val="20"/>
                <w:szCs w:val="20"/>
                <w:lang w:eastAsia="pl-PL"/>
              </w:rPr>
              <w:t xml:space="preserve"> pojemniku.</w:t>
            </w:r>
          </w:p>
          <w:p w:rsidR="00A51F3D" w:rsidRPr="002C3D7F" w:rsidRDefault="00A51F3D" w:rsidP="00A51F3D">
            <w:pPr>
              <w:snapToGrid w:val="0"/>
              <w:spacing w:line="240" w:lineRule="auto"/>
              <w:ind w:right="0"/>
              <w:jc w:val="left"/>
              <w:rPr>
                <w:rFonts w:eastAsia="Times New Roman"/>
                <w:color w:val="FF0000"/>
                <w:sz w:val="20"/>
                <w:szCs w:val="20"/>
              </w:rPr>
            </w:pPr>
            <w:r w:rsidRPr="002C3D7F">
              <w:rPr>
                <w:sz w:val="20"/>
                <w:szCs w:val="20"/>
                <w:u w:val="single"/>
                <w:lang w:eastAsia="pl-PL"/>
              </w:rPr>
              <w:t>Miejsce magazynowania</w:t>
            </w:r>
            <w:r w:rsidRPr="002C3D7F">
              <w:rPr>
                <w:sz w:val="20"/>
                <w:szCs w:val="20"/>
                <w:lang w:eastAsia="pl-PL"/>
              </w:rPr>
              <w:t xml:space="preserve"> – sektor </w:t>
            </w:r>
            <w:proofErr w:type="spellStart"/>
            <w:r w:rsidRPr="002C3D7F">
              <w:rPr>
                <w:sz w:val="20"/>
                <w:szCs w:val="20"/>
                <w:lang w:eastAsia="pl-PL"/>
              </w:rPr>
              <w:t>VI</w:t>
            </w:r>
            <w:r w:rsidR="0003222D">
              <w:rPr>
                <w:sz w:val="20"/>
                <w:szCs w:val="20"/>
                <w:lang w:eastAsia="pl-PL"/>
              </w:rPr>
              <w:t>b</w:t>
            </w:r>
            <w:proofErr w:type="spellEnd"/>
            <w:r w:rsidRPr="002C3D7F">
              <w:rPr>
                <w:sz w:val="20"/>
                <w:szCs w:val="20"/>
                <w:lang w:eastAsia="pl-PL"/>
              </w:rPr>
              <w:t xml:space="preserve"> (</w:t>
            </w:r>
            <w:r>
              <w:rPr>
                <w:sz w:val="20"/>
                <w:szCs w:val="20"/>
                <w:lang w:eastAsia="pl-PL"/>
              </w:rPr>
              <w:t xml:space="preserve">plac </w:t>
            </w:r>
            <w:r w:rsidRPr="002C3D7F">
              <w:rPr>
                <w:sz w:val="20"/>
                <w:szCs w:val="20"/>
                <w:lang w:eastAsia="pl-PL"/>
              </w:rPr>
              <w:t>magazynow</w:t>
            </w:r>
            <w:r>
              <w:rPr>
                <w:sz w:val="20"/>
                <w:szCs w:val="20"/>
                <w:lang w:eastAsia="pl-PL"/>
              </w:rPr>
              <w:t>y).</w:t>
            </w:r>
          </w:p>
        </w:tc>
      </w:tr>
    </w:tbl>
    <w:p w:rsidR="001E73FF" w:rsidRPr="0077318B" w:rsidRDefault="001E73FF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color w:val="FF0000"/>
          <w:lang w:val="pl-PL"/>
        </w:rPr>
      </w:pPr>
    </w:p>
    <w:p w:rsidR="004058CA" w:rsidRPr="002C3D7F" w:rsidRDefault="00C70077" w:rsidP="002C3D7F">
      <w:pPr>
        <w:pStyle w:val="Akapitzlist"/>
        <w:numPr>
          <w:ilvl w:val="0"/>
          <w:numId w:val="37"/>
        </w:numPr>
        <w:suppressAutoHyphens/>
        <w:overflowPunct w:val="0"/>
        <w:autoSpaceDE w:val="0"/>
        <w:spacing w:line="240" w:lineRule="auto"/>
        <w:ind w:left="284" w:right="0" w:hanging="284"/>
        <w:contextualSpacing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</w:t>
      </w:r>
      <w:r w:rsidR="00C151B6" w:rsidRPr="002C3D7F">
        <w:rPr>
          <w:rFonts w:eastAsia="Times New Roman"/>
          <w:b/>
          <w:szCs w:val="24"/>
          <w:lang w:eastAsia="pl-PL"/>
        </w:rPr>
        <w:t>Warunki przeciwpożarowe</w:t>
      </w:r>
      <w:r w:rsidR="00657D9A" w:rsidRPr="002C3D7F">
        <w:rPr>
          <w:rFonts w:eastAsia="Times New Roman"/>
          <w:b/>
          <w:szCs w:val="24"/>
          <w:lang w:eastAsia="pl-PL"/>
        </w:rPr>
        <w:t xml:space="preserve"> wynikające z </w:t>
      </w:r>
      <w:r w:rsidR="00C151B6" w:rsidRPr="002C3D7F">
        <w:rPr>
          <w:rFonts w:eastAsia="Times New Roman"/>
          <w:b/>
          <w:szCs w:val="24"/>
          <w:lang w:eastAsia="pl-PL"/>
        </w:rPr>
        <w:t>operatu</w:t>
      </w:r>
      <w:r w:rsidR="00657D9A" w:rsidRPr="002C3D7F">
        <w:rPr>
          <w:rFonts w:eastAsia="Times New Roman"/>
          <w:b/>
          <w:szCs w:val="24"/>
          <w:lang w:eastAsia="pl-PL"/>
        </w:rPr>
        <w:t xml:space="preserve"> przeciwpożarow</w:t>
      </w:r>
      <w:r w:rsidR="00C151B6" w:rsidRPr="002C3D7F">
        <w:rPr>
          <w:rFonts w:eastAsia="Times New Roman"/>
          <w:b/>
          <w:szCs w:val="24"/>
          <w:lang w:eastAsia="pl-PL"/>
        </w:rPr>
        <w:t>ego, o którym mowa w art. 42 ust.</w:t>
      </w:r>
      <w:r w:rsidR="002C3D7F">
        <w:rPr>
          <w:rFonts w:eastAsia="Times New Roman"/>
          <w:b/>
          <w:szCs w:val="24"/>
          <w:lang w:eastAsia="pl-PL"/>
        </w:rPr>
        <w:t xml:space="preserve"> </w:t>
      </w:r>
      <w:r w:rsidR="00C151B6" w:rsidRPr="002C3D7F">
        <w:rPr>
          <w:rFonts w:eastAsia="Times New Roman"/>
          <w:b/>
          <w:szCs w:val="24"/>
          <w:lang w:eastAsia="pl-PL"/>
        </w:rPr>
        <w:t>4b pkt 1 ustawy z dnia 14 grudnia 2012 r. o odpadach</w:t>
      </w:r>
    </w:p>
    <w:p w:rsidR="00657D9A" w:rsidRDefault="00657D9A" w:rsidP="00657D9A">
      <w:pPr>
        <w:suppressAutoHyphens/>
        <w:autoSpaceDN w:val="0"/>
        <w:spacing w:line="240" w:lineRule="auto"/>
        <w:ind w:right="142"/>
        <w:textAlignment w:val="baseline"/>
        <w:rPr>
          <w:iCs/>
          <w:color w:val="FF0000"/>
          <w:szCs w:val="24"/>
          <w:u w:val="single"/>
        </w:rPr>
      </w:pPr>
    </w:p>
    <w:p w:rsidR="006C4CF8" w:rsidRPr="006C4CF8" w:rsidRDefault="006C4CF8" w:rsidP="006C4CF8">
      <w:pPr>
        <w:numPr>
          <w:ilvl w:val="0"/>
          <w:numId w:val="45"/>
        </w:numPr>
        <w:suppressAutoHyphens/>
        <w:autoSpaceDN w:val="0"/>
        <w:spacing w:line="276" w:lineRule="auto"/>
        <w:ind w:right="142"/>
        <w:textAlignment w:val="baseline"/>
      </w:pPr>
      <w:r w:rsidRPr="006C4CF8">
        <w:t>Dokonywanie corocznych badań sprawności oraz parametrów ciśnienia i wydajności  hydrantów zewnętrznych przeciwpożarowych.</w:t>
      </w:r>
    </w:p>
    <w:p w:rsidR="006C4CF8" w:rsidRPr="006C4CF8" w:rsidRDefault="006C4CF8" w:rsidP="006C4CF8">
      <w:pPr>
        <w:numPr>
          <w:ilvl w:val="0"/>
          <w:numId w:val="45"/>
        </w:numPr>
        <w:suppressAutoHyphens/>
        <w:autoSpaceDN w:val="0"/>
        <w:spacing w:line="276" w:lineRule="auto"/>
        <w:ind w:right="142"/>
        <w:textAlignment w:val="baseline"/>
      </w:pPr>
      <w:r w:rsidRPr="006C4CF8">
        <w:t xml:space="preserve">Wyposażenie miejsca magazynowania butli 11kg LPG w 2 gaśnice proszkowe </w:t>
      </w:r>
      <w:r w:rsidRPr="006C4CF8">
        <w:br/>
        <w:t xml:space="preserve">GP 6-X ABC oraz koc gaśniczy (miejsce magazynowania min. 10 m od obiektu).  </w:t>
      </w:r>
    </w:p>
    <w:p w:rsidR="006C4CF8" w:rsidRPr="006C4CF8" w:rsidRDefault="006C4CF8" w:rsidP="006C4CF8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ind w:right="142"/>
        <w:textAlignment w:val="baseline"/>
        <w:rPr>
          <w:iCs/>
          <w:szCs w:val="24"/>
        </w:rPr>
      </w:pPr>
      <w:r>
        <w:rPr>
          <w:iCs/>
          <w:szCs w:val="24"/>
        </w:rPr>
        <w:t xml:space="preserve">Przestrzeganie warunków wymagań ochrony </w:t>
      </w:r>
      <w:proofErr w:type="spellStart"/>
      <w:r>
        <w:rPr>
          <w:iCs/>
          <w:szCs w:val="24"/>
        </w:rPr>
        <w:t>ppoż</w:t>
      </w:r>
      <w:proofErr w:type="spellEnd"/>
      <w:r>
        <w:rPr>
          <w:iCs/>
          <w:szCs w:val="24"/>
        </w:rPr>
        <w:t xml:space="preserve"> dla hali magazynowej poprzez:</w:t>
      </w:r>
    </w:p>
    <w:p w:rsidR="00FA4B31" w:rsidRPr="006C4CF8" w:rsidRDefault="006C4CF8" w:rsidP="006C4CF8">
      <w:pPr>
        <w:pStyle w:val="Akapitzlist"/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w</w:t>
      </w:r>
      <w:r w:rsidR="00657D9A" w:rsidRPr="006C4CF8">
        <w:rPr>
          <w:szCs w:val="24"/>
        </w:rPr>
        <w:t xml:space="preserve">yposażenie obiektu </w:t>
      </w:r>
      <w:r w:rsidR="00FA4B31" w:rsidRPr="006C4CF8">
        <w:rPr>
          <w:szCs w:val="24"/>
        </w:rPr>
        <w:t>w</w:t>
      </w:r>
      <w:r>
        <w:rPr>
          <w:szCs w:val="24"/>
        </w:rPr>
        <w:t xml:space="preserve"> 4 gaśnice proszkowe GP 6-X ABC,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w</w:t>
      </w:r>
      <w:r w:rsidR="00FA4B31" w:rsidRPr="00E4777D">
        <w:rPr>
          <w:szCs w:val="24"/>
        </w:rPr>
        <w:t>yposażenie obiektu w przeciwpożarowy wyłącznik prądu</w:t>
      </w:r>
      <w:r>
        <w:rPr>
          <w:szCs w:val="24"/>
        </w:rPr>
        <w:t>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n</w:t>
      </w:r>
      <w:r w:rsidR="00FA4B31" w:rsidRPr="00E4777D">
        <w:rPr>
          <w:szCs w:val="24"/>
        </w:rPr>
        <w:t>ie przekraczanie założonej ilości maga</w:t>
      </w:r>
      <w:r>
        <w:rPr>
          <w:szCs w:val="24"/>
        </w:rPr>
        <w:t>zynowanych jednocześnie odpadów,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u</w:t>
      </w:r>
      <w:r w:rsidR="00FA4B31" w:rsidRPr="00E4777D">
        <w:rPr>
          <w:szCs w:val="24"/>
        </w:rPr>
        <w:t>trzymanie przejezdności wewnętrznej drogi za</w:t>
      </w:r>
      <w:r>
        <w:rPr>
          <w:szCs w:val="24"/>
        </w:rPr>
        <w:t>kładowej prowadzącej do obiektu,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z</w:t>
      </w:r>
      <w:r w:rsidR="00FA4B31" w:rsidRPr="00E4777D">
        <w:rPr>
          <w:szCs w:val="24"/>
        </w:rPr>
        <w:t>achowanie wewnętrznyc</w:t>
      </w:r>
      <w:r w:rsidR="000252E2">
        <w:rPr>
          <w:szCs w:val="24"/>
        </w:rPr>
        <w:t xml:space="preserve">h dróg ewakuacyjnych wewnątrz </w:t>
      </w:r>
      <w:r w:rsidR="00FA4B31" w:rsidRPr="00E4777D">
        <w:rPr>
          <w:szCs w:val="24"/>
        </w:rPr>
        <w:t>obiektu o szerokości  min. 0,9</w:t>
      </w:r>
      <w:r w:rsidR="00AA4C6E">
        <w:rPr>
          <w:szCs w:val="24"/>
        </w:rPr>
        <w:t xml:space="preserve"> </w:t>
      </w:r>
      <w:r>
        <w:rPr>
          <w:szCs w:val="24"/>
        </w:rPr>
        <w:t>m,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d</w:t>
      </w:r>
      <w:r w:rsidR="00FA4B31" w:rsidRPr="00E4777D">
        <w:rPr>
          <w:szCs w:val="24"/>
        </w:rPr>
        <w:t xml:space="preserve">okonywanie co najmniej raz na 5 lat badania instalacji elektrycznej w obiekcie </w:t>
      </w:r>
      <w:r w:rsidR="00E4777D">
        <w:rPr>
          <w:szCs w:val="24"/>
        </w:rPr>
        <w:br/>
      </w:r>
      <w:r w:rsidR="00FA4B31" w:rsidRPr="00E4777D">
        <w:rPr>
          <w:szCs w:val="24"/>
        </w:rPr>
        <w:t>w zak</w:t>
      </w:r>
      <w:r w:rsidR="000252E2">
        <w:rPr>
          <w:szCs w:val="24"/>
        </w:rPr>
        <w:t>resie stanu sprawności połączeń</w:t>
      </w:r>
      <w:r w:rsidR="00FA4B31" w:rsidRPr="00E4777D">
        <w:rPr>
          <w:szCs w:val="24"/>
        </w:rPr>
        <w:t>, osprzętu, zabezpieczeń i środków ochrony od porażeń, oporności izolacji przewodów oraz</w:t>
      </w:r>
      <w:r>
        <w:rPr>
          <w:szCs w:val="24"/>
        </w:rPr>
        <w:t xml:space="preserve"> uziemień instalacji i aparatów,</w:t>
      </w:r>
    </w:p>
    <w:p w:rsidR="00FA4B31" w:rsidRP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d</w:t>
      </w:r>
      <w:r w:rsidR="00FA4B31" w:rsidRPr="00E4777D">
        <w:rPr>
          <w:szCs w:val="24"/>
        </w:rPr>
        <w:t xml:space="preserve">okonywanie co najmniej raz w roku przeglądu technicznego i czynności konserwacyjnych urządzeń przeciwpożarowych (przeciwpożarowego wyłącznika prądu </w:t>
      </w:r>
      <w:r>
        <w:rPr>
          <w:szCs w:val="24"/>
        </w:rPr>
        <w:t>oraz gaśnic),</w:t>
      </w:r>
      <w:r w:rsidR="00FA4B31" w:rsidRPr="00E4777D">
        <w:rPr>
          <w:szCs w:val="24"/>
        </w:rPr>
        <w:t xml:space="preserve"> </w:t>
      </w:r>
    </w:p>
    <w:p w:rsidR="00E4777D" w:rsidRDefault="006C4CF8" w:rsidP="00AA205C">
      <w:pPr>
        <w:numPr>
          <w:ilvl w:val="0"/>
          <w:numId w:val="5"/>
        </w:numPr>
        <w:suppressAutoHyphens/>
        <w:autoSpaceDN w:val="0"/>
        <w:spacing w:line="276" w:lineRule="auto"/>
        <w:ind w:right="142"/>
        <w:textAlignment w:val="baseline"/>
      </w:pPr>
      <w:bookmarkStart w:id="5" w:name="_Hlk83165592"/>
      <w:r>
        <w:t>w</w:t>
      </w:r>
      <w:r w:rsidR="00E4777D" w:rsidRPr="00E4777D">
        <w:t>prowadzenie zakazu używania otwartego ognia wewnątrz obie</w:t>
      </w:r>
      <w:r>
        <w:t>ktu w promieniu 2 m wokół niego.</w:t>
      </w:r>
    </w:p>
    <w:p w:rsidR="00E4777D" w:rsidRPr="006C4CF8" w:rsidRDefault="006C4CF8" w:rsidP="006C4CF8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ind w:right="142"/>
        <w:textAlignment w:val="baseline"/>
        <w:rPr>
          <w:iCs/>
          <w:szCs w:val="24"/>
        </w:rPr>
      </w:pPr>
      <w:r>
        <w:rPr>
          <w:iCs/>
          <w:szCs w:val="24"/>
        </w:rPr>
        <w:lastRenderedPageBreak/>
        <w:t xml:space="preserve">Przestrzeganie warunków wymagań ochrony </w:t>
      </w:r>
      <w:proofErr w:type="spellStart"/>
      <w:r>
        <w:rPr>
          <w:iCs/>
          <w:szCs w:val="24"/>
        </w:rPr>
        <w:t>ppoż</w:t>
      </w:r>
      <w:proofErr w:type="spellEnd"/>
      <w:r>
        <w:rPr>
          <w:iCs/>
          <w:szCs w:val="24"/>
        </w:rPr>
        <w:t xml:space="preserve"> dla placu magazynowego poprzez:</w:t>
      </w:r>
      <w:bookmarkEnd w:id="5"/>
    </w:p>
    <w:p w:rsidR="00E4777D" w:rsidRPr="006C4CF8" w:rsidRDefault="006C4CF8" w:rsidP="006C4CF8">
      <w:pPr>
        <w:pStyle w:val="Akapitzlist"/>
        <w:numPr>
          <w:ilvl w:val="0"/>
          <w:numId w:val="44"/>
        </w:numPr>
        <w:suppressAutoHyphens/>
        <w:autoSpaceDN w:val="0"/>
        <w:spacing w:line="276" w:lineRule="auto"/>
        <w:ind w:right="142"/>
        <w:textAlignment w:val="baseline"/>
        <w:rPr>
          <w:color w:val="FF0000"/>
        </w:rPr>
      </w:pPr>
      <w:r>
        <w:rPr>
          <w:szCs w:val="24"/>
        </w:rPr>
        <w:t>n</w:t>
      </w:r>
      <w:r w:rsidR="00E4777D" w:rsidRPr="006C4CF8">
        <w:rPr>
          <w:szCs w:val="24"/>
        </w:rPr>
        <w:t>ie przekraczanie założonej ilości magazynowanych jednocześnie odpadów</w:t>
      </w:r>
      <w:r>
        <w:rPr>
          <w:szCs w:val="24"/>
        </w:rPr>
        <w:t>,</w:t>
      </w:r>
    </w:p>
    <w:p w:rsidR="00E4777D" w:rsidRPr="00E4777D" w:rsidRDefault="006C4CF8" w:rsidP="00AA205C">
      <w:pPr>
        <w:numPr>
          <w:ilvl w:val="0"/>
          <w:numId w:val="44"/>
        </w:numPr>
        <w:suppressAutoHyphens/>
        <w:autoSpaceDN w:val="0"/>
        <w:spacing w:line="276" w:lineRule="auto"/>
        <w:ind w:right="142"/>
        <w:textAlignment w:val="baseline"/>
        <w:rPr>
          <w:szCs w:val="24"/>
        </w:rPr>
      </w:pPr>
      <w:r>
        <w:rPr>
          <w:szCs w:val="24"/>
        </w:rPr>
        <w:t>u</w:t>
      </w:r>
      <w:r w:rsidR="00E4777D" w:rsidRPr="00E4777D">
        <w:rPr>
          <w:szCs w:val="24"/>
        </w:rPr>
        <w:t>trzymanie przejezdności wewnętrznej drogi za</w:t>
      </w:r>
      <w:r>
        <w:rPr>
          <w:szCs w:val="24"/>
        </w:rPr>
        <w:t>kładowej prowadzącej do obiektu,</w:t>
      </w:r>
    </w:p>
    <w:p w:rsidR="00E4777D" w:rsidRDefault="006C4CF8" w:rsidP="00AA205C">
      <w:pPr>
        <w:numPr>
          <w:ilvl w:val="0"/>
          <w:numId w:val="44"/>
        </w:numPr>
        <w:suppressAutoHyphens/>
        <w:autoSpaceDN w:val="0"/>
        <w:spacing w:line="276" w:lineRule="auto"/>
        <w:ind w:right="142"/>
        <w:textAlignment w:val="baseline"/>
      </w:pPr>
      <w:r>
        <w:t>w</w:t>
      </w:r>
      <w:r w:rsidR="00E4777D" w:rsidRPr="00E4777D">
        <w:t xml:space="preserve">prowadzenie zakazu używania otwartego ognia w promieniu 2 m wokół </w:t>
      </w:r>
      <w:r w:rsidR="00E4777D">
        <w:t>placu</w:t>
      </w:r>
      <w:r w:rsidR="00E4777D" w:rsidRPr="00E4777D">
        <w:t>.</w:t>
      </w:r>
    </w:p>
    <w:p w:rsidR="00FB08E6" w:rsidRPr="0077318B" w:rsidRDefault="00FB08E6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color w:val="FF0000"/>
          <w:lang w:val="pl-PL"/>
        </w:rPr>
      </w:pPr>
    </w:p>
    <w:p w:rsidR="00C641CF" w:rsidRPr="00FB08E6" w:rsidRDefault="00C641CF" w:rsidP="00C70077">
      <w:pPr>
        <w:pStyle w:val="Tekstpodstawowy2"/>
        <w:numPr>
          <w:ilvl w:val="0"/>
          <w:numId w:val="40"/>
        </w:numPr>
        <w:tabs>
          <w:tab w:val="left" w:pos="426"/>
        </w:tabs>
        <w:spacing w:after="0" w:line="240" w:lineRule="auto"/>
        <w:ind w:left="284" w:hanging="284"/>
        <w:jc w:val="both"/>
        <w:rPr>
          <w:b/>
          <w:bCs/>
          <w:lang w:val="pl-PL" w:eastAsia="pl-PL"/>
        </w:rPr>
      </w:pPr>
      <w:r w:rsidRPr="00FB08E6">
        <w:rPr>
          <w:b/>
          <w:bCs/>
          <w:lang w:eastAsia="pl-PL"/>
        </w:rPr>
        <w:t>Warunki wynikające z art. 43 ust. 2 ustawy o odpadach</w:t>
      </w:r>
    </w:p>
    <w:p w:rsidR="001E73FF" w:rsidRPr="0077318B" w:rsidRDefault="001E73FF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color w:val="FF0000"/>
          <w:lang w:val="pl-PL"/>
        </w:rPr>
      </w:pPr>
    </w:p>
    <w:p w:rsidR="00C7051A" w:rsidRPr="008C4E8D" w:rsidRDefault="00CA3179" w:rsidP="00C70077">
      <w:pPr>
        <w:pStyle w:val="Tekstpodstawowy2"/>
        <w:numPr>
          <w:ilvl w:val="0"/>
          <w:numId w:val="41"/>
        </w:numPr>
        <w:spacing w:after="0" w:line="240" w:lineRule="auto"/>
        <w:ind w:left="284" w:hanging="284"/>
        <w:jc w:val="both"/>
        <w:rPr>
          <w:b/>
          <w:lang w:val="pl-PL"/>
        </w:rPr>
      </w:pPr>
      <w:r w:rsidRPr="008C4E8D">
        <w:rPr>
          <w:b/>
          <w:lang w:val="pl-PL"/>
        </w:rPr>
        <w:t xml:space="preserve">Rodzaj i masa odpadów przewidywanych do przetworzenia i powstających </w:t>
      </w:r>
      <w:r w:rsidR="00DB52ED" w:rsidRPr="008C4E8D">
        <w:rPr>
          <w:b/>
          <w:lang w:val="pl-PL"/>
        </w:rPr>
        <w:br/>
      </w:r>
      <w:r w:rsidRPr="008C4E8D">
        <w:rPr>
          <w:b/>
          <w:lang w:val="pl-PL"/>
        </w:rPr>
        <w:t>w wyniku przetwarzania w okresie roku</w:t>
      </w:r>
    </w:p>
    <w:p w:rsidR="00E91142" w:rsidRPr="0077318B" w:rsidRDefault="00E91142" w:rsidP="00474477">
      <w:pPr>
        <w:pStyle w:val="Tekstpodstawowy2"/>
        <w:spacing w:after="0" w:line="240" w:lineRule="auto"/>
        <w:jc w:val="both"/>
        <w:rPr>
          <w:color w:val="FF0000"/>
          <w:lang w:val="pl-PL"/>
        </w:rPr>
      </w:pPr>
    </w:p>
    <w:p w:rsidR="00C7051A" w:rsidRPr="008C4E8D" w:rsidRDefault="009156EF" w:rsidP="006C70DF">
      <w:pPr>
        <w:pStyle w:val="Tekstpodstawowy2"/>
        <w:spacing w:after="0" w:line="240" w:lineRule="auto"/>
        <w:jc w:val="both"/>
        <w:rPr>
          <w:sz w:val="20"/>
          <w:szCs w:val="20"/>
          <w:lang w:val="pl-PL" w:eastAsia="pl-PL"/>
        </w:rPr>
      </w:pPr>
      <w:r w:rsidRPr="008C4E8D">
        <w:rPr>
          <w:sz w:val="20"/>
          <w:szCs w:val="20"/>
          <w:lang w:val="pl-PL"/>
        </w:rPr>
        <w:t xml:space="preserve">Tabela </w:t>
      </w:r>
      <w:r w:rsidR="008C4E8D" w:rsidRPr="008C4E8D">
        <w:rPr>
          <w:sz w:val="20"/>
          <w:szCs w:val="20"/>
          <w:lang w:val="pl-PL"/>
        </w:rPr>
        <w:t>3</w:t>
      </w:r>
      <w:r w:rsidR="00710B83" w:rsidRPr="008C4E8D">
        <w:rPr>
          <w:sz w:val="20"/>
          <w:szCs w:val="20"/>
          <w:lang w:val="pl-PL"/>
        </w:rPr>
        <w:t>.</w:t>
      </w:r>
      <w:r w:rsidR="00FD4449" w:rsidRPr="008C4E8D">
        <w:rPr>
          <w:sz w:val="20"/>
          <w:szCs w:val="20"/>
          <w:lang w:val="pl-PL"/>
        </w:rPr>
        <w:t xml:space="preserve"> </w:t>
      </w:r>
      <w:r w:rsidR="008C4E8D" w:rsidRPr="008C4E8D">
        <w:rPr>
          <w:sz w:val="20"/>
          <w:szCs w:val="20"/>
          <w:lang w:val="pl-PL" w:eastAsia="pl-PL"/>
        </w:rPr>
        <w:t>Rodzaj i masa odpadów przewidywanych do przetworzenia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389"/>
        <w:gridCol w:w="4877"/>
        <w:gridCol w:w="2239"/>
      </w:tblGrid>
      <w:tr w:rsidR="008C4E8D" w:rsidRPr="008C4E8D" w:rsidTr="008C4E8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C4E8D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C4E8D">
              <w:rPr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C4E8D">
              <w:rPr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4E8D" w:rsidRPr="008C4E8D" w:rsidRDefault="00D8268E" w:rsidP="008C4E8D">
            <w:pPr>
              <w:suppressAutoHyphens/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D8268E">
              <w:rPr>
                <w:b/>
                <w:bCs/>
                <w:sz w:val="20"/>
                <w:szCs w:val="20"/>
                <w:lang w:eastAsia="pl-PL"/>
              </w:rPr>
              <w:t xml:space="preserve">Masa odpadów przewidywanych do przetworzenia </w:t>
            </w:r>
            <w:r w:rsidR="008C4E8D" w:rsidRPr="008C4E8D">
              <w:rPr>
                <w:b/>
                <w:bCs/>
                <w:sz w:val="20"/>
                <w:szCs w:val="20"/>
                <w:lang w:eastAsia="ar-SA"/>
              </w:rPr>
              <w:t>[Mg/rok]</w:t>
            </w:r>
          </w:p>
        </w:tc>
      </w:tr>
      <w:tr w:rsidR="008C4E8D" w:rsidRPr="008C4E8D" w:rsidTr="008C4E8D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8C4E8D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8C4E8D">
              <w:rPr>
                <w:rFonts w:eastAsia="Times New Roman" w:cs="Calibri"/>
                <w:sz w:val="20"/>
                <w:szCs w:val="20"/>
                <w:lang w:eastAsia="ar-SA"/>
              </w:rPr>
              <w:t>16 01 04*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 w:cs="Calibri"/>
                <w:sz w:val="20"/>
                <w:szCs w:val="20"/>
                <w:lang w:eastAsia="ar-SA"/>
              </w:rPr>
            </w:pPr>
            <w:r w:rsidRPr="008C4E8D">
              <w:rPr>
                <w:rFonts w:eastAsia="Times New Roman" w:cs="Calibri"/>
                <w:sz w:val="20"/>
                <w:szCs w:val="20"/>
                <w:lang w:eastAsia="ar-SA"/>
              </w:rPr>
              <w:t>Zużyte lub nienadające się do użytkowania pojazdy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E8D" w:rsidRPr="008C4E8D" w:rsidRDefault="008C4E8D" w:rsidP="00B43B9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C4E8D">
              <w:rPr>
                <w:rFonts w:cs="Calibri"/>
                <w:sz w:val="20"/>
                <w:szCs w:val="20"/>
                <w:lang w:eastAsia="ar-SA"/>
              </w:rPr>
              <w:t>1584,0</w:t>
            </w:r>
          </w:p>
        </w:tc>
      </w:tr>
      <w:tr w:rsidR="008C4E8D" w:rsidRPr="008C4E8D" w:rsidTr="008C4E8D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sz w:val="20"/>
                <w:szCs w:val="20"/>
                <w:lang w:eastAsia="ar-SA"/>
              </w:rPr>
            </w:pPr>
            <w:r w:rsidRPr="008C4E8D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C4E8D">
              <w:rPr>
                <w:rFonts w:cs="Calibri"/>
                <w:sz w:val="20"/>
                <w:szCs w:val="20"/>
                <w:lang w:eastAsia="ar-SA"/>
              </w:rPr>
              <w:t>16 01 06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4E8D" w:rsidRPr="008C4E8D" w:rsidRDefault="008C4E8D" w:rsidP="008C4E8D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cs="Calibri"/>
                <w:sz w:val="20"/>
                <w:szCs w:val="20"/>
                <w:lang w:eastAsia="ar-SA"/>
              </w:rPr>
            </w:pPr>
            <w:r w:rsidRPr="008C4E8D">
              <w:rPr>
                <w:rFonts w:cs="Calibri"/>
                <w:sz w:val="20"/>
                <w:szCs w:val="20"/>
                <w:lang w:eastAsia="ar-SA"/>
              </w:rPr>
              <w:t xml:space="preserve">Zużyte lub nienadające się do użytkowania pojazdy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 xml:space="preserve">            nie</w:t>
            </w:r>
            <w:r w:rsidRPr="008C4E8D">
              <w:rPr>
                <w:rFonts w:cs="Calibri"/>
                <w:sz w:val="20"/>
                <w:szCs w:val="20"/>
                <w:lang w:eastAsia="ar-SA"/>
              </w:rPr>
              <w:t>zawierające cieczy i innych niebezpiecznych elementów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E8D" w:rsidRPr="008C4E8D" w:rsidRDefault="008C4E8D" w:rsidP="00B43B9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8C4E8D">
              <w:rPr>
                <w:rFonts w:cs="Calibri"/>
                <w:sz w:val="20"/>
                <w:szCs w:val="20"/>
                <w:lang w:eastAsia="ar-SA"/>
              </w:rPr>
              <w:t>396,0</w:t>
            </w:r>
          </w:p>
        </w:tc>
      </w:tr>
    </w:tbl>
    <w:p w:rsidR="008C4E8D" w:rsidRDefault="008C4E8D" w:rsidP="006C70DF">
      <w:pPr>
        <w:pStyle w:val="Tekstpodstawowy2"/>
        <w:spacing w:after="0" w:line="240" w:lineRule="auto"/>
        <w:jc w:val="both"/>
        <w:rPr>
          <w:sz w:val="20"/>
          <w:szCs w:val="20"/>
          <w:lang w:val="pl-PL"/>
        </w:rPr>
      </w:pPr>
    </w:p>
    <w:p w:rsidR="00F70E00" w:rsidRPr="008C4E8D" w:rsidRDefault="00F70E00" w:rsidP="00F70E00">
      <w:pPr>
        <w:pStyle w:val="Tekstpodstawowy2"/>
        <w:tabs>
          <w:tab w:val="left" w:pos="284"/>
        </w:tabs>
        <w:spacing w:after="0" w:line="240" w:lineRule="auto"/>
        <w:jc w:val="both"/>
        <w:rPr>
          <w:bCs/>
          <w:iCs/>
          <w:color w:val="FF0000"/>
          <w:lang w:val="pl-PL"/>
        </w:rPr>
      </w:pPr>
    </w:p>
    <w:p w:rsidR="008C4E8D" w:rsidRDefault="00537734" w:rsidP="008C4E8D">
      <w:pPr>
        <w:tabs>
          <w:tab w:val="left" w:pos="284"/>
        </w:tabs>
        <w:spacing w:line="276" w:lineRule="auto"/>
        <w:ind w:right="0"/>
        <w:rPr>
          <w:rFonts w:eastAsia="Times New Roman"/>
          <w:sz w:val="20"/>
          <w:szCs w:val="20"/>
          <w:lang w:eastAsia="pl-PL"/>
        </w:rPr>
      </w:pPr>
      <w:r w:rsidRPr="008C4E8D">
        <w:rPr>
          <w:sz w:val="20"/>
          <w:szCs w:val="20"/>
        </w:rPr>
        <w:t xml:space="preserve">Tabela </w:t>
      </w:r>
      <w:r w:rsidR="008C4E8D" w:rsidRPr="008C4E8D">
        <w:rPr>
          <w:sz w:val="20"/>
          <w:szCs w:val="20"/>
        </w:rPr>
        <w:t>4</w:t>
      </w:r>
      <w:r w:rsidR="004F294D" w:rsidRPr="008C4E8D">
        <w:rPr>
          <w:sz w:val="20"/>
          <w:szCs w:val="20"/>
        </w:rPr>
        <w:t>.</w:t>
      </w:r>
      <w:r w:rsidR="005334A1" w:rsidRPr="008C4E8D">
        <w:rPr>
          <w:sz w:val="20"/>
          <w:szCs w:val="20"/>
        </w:rPr>
        <w:t xml:space="preserve"> </w:t>
      </w:r>
      <w:r w:rsidR="008C4E8D" w:rsidRPr="008C4E8D">
        <w:rPr>
          <w:rFonts w:eastAsia="Times New Roman"/>
          <w:sz w:val="20"/>
          <w:szCs w:val="20"/>
          <w:lang w:eastAsia="pl-PL"/>
        </w:rPr>
        <w:t>Rodzaj i masa odpadów powstających w wyniku przetwarzania odpadów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044"/>
        <w:gridCol w:w="5589"/>
        <w:gridCol w:w="2142"/>
      </w:tblGrid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b/>
                <w:bCs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b/>
                <w:bCs/>
                <w:sz w:val="20"/>
                <w:szCs w:val="20"/>
                <w:lang w:eastAsia="ar-SA"/>
              </w:rPr>
              <w:t>Rodzaj odpadu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Masa odpadów powstających </w:t>
            </w:r>
            <w:r w:rsidRPr="00D7443A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br/>
              <w:t xml:space="preserve">w wyniku przetwarzania </w:t>
            </w:r>
            <w:r w:rsidRPr="00D7443A">
              <w:rPr>
                <w:b/>
                <w:bCs/>
                <w:sz w:val="20"/>
                <w:szCs w:val="20"/>
                <w:lang w:eastAsia="ar-SA"/>
              </w:rPr>
              <w:t>[Mg/rok]</w:t>
            </w:r>
          </w:p>
        </w:tc>
      </w:tr>
      <w:tr w:rsidR="006412AF" w:rsidTr="00CB5F35">
        <w:tc>
          <w:tcPr>
            <w:tcW w:w="9060" w:type="dxa"/>
            <w:gridSpan w:val="4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Odpady niebezpieczne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13 02 08*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bCs/>
                <w:iCs/>
                <w:sz w:val="20"/>
                <w:szCs w:val="20"/>
                <w:lang w:eastAsia="ar-SA"/>
              </w:rPr>
              <w:t>Inne oleje silnikowe, przekładniowe i smarowe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30,0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13 07 03*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Inne paliwa (włącznie z mieszaninami)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17,0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14 06 01*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Freony, HCFC, HFC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1,0</w:t>
            </w:r>
          </w:p>
        </w:tc>
      </w:tr>
      <w:tr w:rsidR="006412AF" w:rsidTr="003D3B7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15 02 02*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bookmarkStart w:id="6" w:name="_Hlk83078640"/>
            <w:r w:rsidRPr="00D7443A">
              <w:rPr>
                <w:rFonts w:eastAsia="Times New Roman"/>
                <w:sz w:val="20"/>
                <w:szCs w:val="20"/>
                <w:lang w:eastAsia="ar-SA"/>
              </w:rPr>
              <w:t xml:space="preserve">Sorbenty, materiały filtracyjne (w tym filtry olejowe nieujęte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D7443A">
              <w:rPr>
                <w:rFonts w:eastAsia="Times New Roman"/>
                <w:sz w:val="20"/>
                <w:szCs w:val="20"/>
                <w:lang w:eastAsia="ar-SA"/>
              </w:rPr>
              <w:t xml:space="preserve">w innych grupach), tkaniny do wycierania (np. szmaty, ścierki)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i ubrania ochronne zanieczyszczone substancjami niebezpiecznymi (np. PCB)</w:t>
            </w:r>
            <w:bookmarkEnd w:id="6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01 07*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Filtry olejowe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01 08*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01 09*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Elementy zawierające PCB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01 10*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Elementy wybuchowe (np. poduszki powietrzne)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01 13*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Płyny hamulcowe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2,0</w:t>
            </w:r>
          </w:p>
        </w:tc>
      </w:tr>
      <w:tr w:rsidR="006412AF" w:rsidTr="006412A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16 06 01*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ar-SA"/>
              </w:rPr>
              <w:t>15,0</w:t>
            </w:r>
          </w:p>
        </w:tc>
      </w:tr>
      <w:tr w:rsidR="006412AF" w:rsidTr="00CB5F35">
        <w:tc>
          <w:tcPr>
            <w:tcW w:w="9060" w:type="dxa"/>
            <w:gridSpan w:val="4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ar-SA"/>
              </w:rPr>
              <w:t>Odpady inne niż niebezpieczne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 xml:space="preserve">Zużyte opony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30,0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2.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16 01 15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Płyny zapobiegające zamarzaniu inne niż wymienione w 16 01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4,0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3.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16 01 17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Metale żelazne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1678,0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4.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16 01 18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Metale nieżelazne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150,0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16 01 19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Tworzywa sztuczne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  <w:lang w:eastAsia="pl-PL" w:bidi="pl-PL"/>
              </w:rPr>
              <w:t>10,0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6.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16 01 20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20,0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7.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16 01 22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Inne nie wymienione elementy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4,0</w:t>
            </w:r>
          </w:p>
        </w:tc>
      </w:tr>
      <w:tr w:rsidR="006412AF" w:rsidTr="00CB5F3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sz w:val="20"/>
                <w:szCs w:val="20"/>
              </w:rPr>
              <w:t>8.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16 01 99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Inne nie wymienione odpady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AF" w:rsidRDefault="006412AF" w:rsidP="006412AF">
            <w:pPr>
              <w:tabs>
                <w:tab w:val="left" w:pos="284"/>
              </w:tabs>
              <w:spacing w:line="276" w:lineRule="auto"/>
              <w:ind w:right="0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D7443A">
              <w:rPr>
                <w:rFonts w:eastAsia="Times New Roman"/>
                <w:sz w:val="20"/>
                <w:szCs w:val="20"/>
              </w:rPr>
              <w:t>10,0</w:t>
            </w:r>
          </w:p>
        </w:tc>
      </w:tr>
    </w:tbl>
    <w:p w:rsidR="008846C0" w:rsidRPr="0077318B" w:rsidRDefault="008846C0" w:rsidP="00180776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i/>
          <w:color w:val="FF0000"/>
          <w:lang w:val="pl-PL"/>
        </w:rPr>
      </w:pPr>
    </w:p>
    <w:p w:rsidR="001C2056" w:rsidRPr="0077318B" w:rsidRDefault="00B43B93" w:rsidP="00B43B93">
      <w:pPr>
        <w:pStyle w:val="Tekstpodstawowy2"/>
        <w:numPr>
          <w:ilvl w:val="0"/>
          <w:numId w:val="41"/>
        </w:numPr>
        <w:spacing w:after="0" w:line="240" w:lineRule="auto"/>
        <w:ind w:left="284" w:hanging="284"/>
        <w:jc w:val="both"/>
        <w:rPr>
          <w:b/>
          <w:color w:val="FF0000"/>
          <w:lang w:val="pl-PL" w:eastAsia="pl-PL"/>
        </w:rPr>
      </w:pPr>
      <w:r w:rsidRPr="00B43B93">
        <w:rPr>
          <w:rFonts w:eastAsia="Calibri"/>
          <w:b/>
          <w:iCs/>
          <w:lang w:val="pl-PL" w:eastAsia="en-US"/>
        </w:rPr>
        <w:t>Miejsce i dopuszczona metoda przetwarzania odpadów, ze wskazaniem procesu przetwarzania oraz opisem procesu technologicznego z podaniem rocznej mocy przerobowej instalacji</w:t>
      </w:r>
    </w:p>
    <w:p w:rsidR="00C7051A" w:rsidRPr="00BF7C2F" w:rsidRDefault="00C7051A" w:rsidP="00EA3328">
      <w:pPr>
        <w:pStyle w:val="Tekstpodstawowy2"/>
        <w:tabs>
          <w:tab w:val="left" w:pos="284"/>
        </w:tabs>
        <w:spacing w:after="0" w:line="240" w:lineRule="auto"/>
        <w:jc w:val="both"/>
        <w:rPr>
          <w:b/>
          <w:i/>
          <w:lang w:val="pl-PL"/>
        </w:rPr>
      </w:pPr>
    </w:p>
    <w:p w:rsidR="00D7443A" w:rsidRPr="00BF7C2F" w:rsidRDefault="00FF2C03" w:rsidP="00AA205C">
      <w:pPr>
        <w:spacing w:line="276" w:lineRule="auto"/>
        <w:ind w:right="0" w:firstLine="284"/>
      </w:pPr>
      <w:r w:rsidRPr="00BF7C2F">
        <w:t xml:space="preserve">Działalność związana z przetwarzaniem odpadów </w:t>
      </w:r>
      <w:r w:rsidRPr="00BF7C2F">
        <w:rPr>
          <w:lang w:eastAsia="pl-PL"/>
        </w:rPr>
        <w:t xml:space="preserve">prowadzona będzie </w:t>
      </w:r>
      <w:r w:rsidRPr="00BF7C2F">
        <w:t>w stacji demontażu pojazdów zlokalizowan</w:t>
      </w:r>
      <w:r w:rsidR="00BF7C2F">
        <w:t>ej</w:t>
      </w:r>
      <w:r w:rsidR="00BF7C2F" w:rsidRPr="00BF7C2F">
        <w:rPr>
          <w:rFonts w:cs="Calibri"/>
          <w:szCs w:val="24"/>
          <w:lang w:eastAsia="ar-SA"/>
        </w:rPr>
        <w:t xml:space="preserve"> </w:t>
      </w:r>
      <w:r w:rsidR="00BF7C2F" w:rsidRPr="00D7443A">
        <w:rPr>
          <w:rFonts w:cs="Calibri"/>
          <w:szCs w:val="24"/>
          <w:lang w:eastAsia="ar-SA"/>
        </w:rPr>
        <w:t xml:space="preserve">w obrębie nieruchomości </w:t>
      </w:r>
      <w:r w:rsidR="000252E2">
        <w:rPr>
          <w:rFonts w:cs="Calibri"/>
          <w:szCs w:val="24"/>
          <w:lang w:eastAsia="ar-SA"/>
        </w:rPr>
        <w:t>o nr</w:t>
      </w:r>
      <w:r w:rsidR="00BF7C2F" w:rsidRPr="00BF7C2F">
        <w:rPr>
          <w:rFonts w:cs="Calibri"/>
          <w:szCs w:val="24"/>
          <w:lang w:eastAsia="ar-SA"/>
        </w:rPr>
        <w:t xml:space="preserve"> </w:t>
      </w:r>
      <w:proofErr w:type="spellStart"/>
      <w:r w:rsidR="00BF7C2F" w:rsidRPr="00BF7C2F">
        <w:rPr>
          <w:rFonts w:cs="Calibri"/>
          <w:szCs w:val="24"/>
          <w:lang w:eastAsia="ar-SA"/>
        </w:rPr>
        <w:t>ewid</w:t>
      </w:r>
      <w:proofErr w:type="spellEnd"/>
      <w:r w:rsidR="00BF7C2F" w:rsidRPr="00BF7C2F">
        <w:rPr>
          <w:rFonts w:cs="Calibri"/>
          <w:szCs w:val="24"/>
          <w:lang w:eastAsia="ar-SA"/>
        </w:rPr>
        <w:t xml:space="preserve">. 8/3 (obręb 8 arkusz 2), </w:t>
      </w:r>
      <w:r w:rsidR="00C03E17">
        <w:rPr>
          <w:rFonts w:cs="Calibri"/>
          <w:szCs w:val="24"/>
          <w:lang w:eastAsia="ar-SA"/>
        </w:rPr>
        <w:br/>
      </w:r>
      <w:r w:rsidR="00BF7C2F" w:rsidRPr="00BF7C2F">
        <w:rPr>
          <w:rFonts w:cs="Calibri"/>
          <w:szCs w:val="24"/>
          <w:lang w:eastAsia="ar-SA"/>
        </w:rPr>
        <w:t>2/1 i 2/2</w:t>
      </w:r>
      <w:r w:rsidR="00BF7C2F" w:rsidRPr="00BF7C2F">
        <w:rPr>
          <w:rFonts w:ascii="Calibri" w:hAnsi="Calibri" w:cs="Calibri"/>
          <w:szCs w:val="24"/>
          <w:lang w:eastAsia="ar-SA"/>
        </w:rPr>
        <w:t xml:space="preserve"> </w:t>
      </w:r>
      <w:r w:rsidR="00BF7C2F" w:rsidRPr="00BF7C2F">
        <w:rPr>
          <w:rFonts w:cs="Calibri"/>
          <w:szCs w:val="24"/>
          <w:lang w:eastAsia="ar-SA"/>
        </w:rPr>
        <w:t>(obręb 8 arkusz 3)</w:t>
      </w:r>
      <w:r w:rsidRPr="00BF7C2F">
        <w:t xml:space="preserve"> przy</w:t>
      </w:r>
      <w:r w:rsidR="00BF7C2F" w:rsidRPr="00BF7C2F">
        <w:t xml:space="preserve"> ul. Orlej 3 w Ostrowcu Świętokrzyskim. </w:t>
      </w:r>
      <w:r w:rsidRPr="00BF7C2F">
        <w:t xml:space="preserve"> </w:t>
      </w:r>
    </w:p>
    <w:p w:rsidR="00D7443A" w:rsidRPr="00D7443A" w:rsidRDefault="00FF2C03" w:rsidP="00AA205C">
      <w:pPr>
        <w:suppressAutoHyphens/>
        <w:autoSpaceDE w:val="0"/>
        <w:spacing w:line="276" w:lineRule="auto"/>
        <w:ind w:right="0"/>
        <w:rPr>
          <w:rFonts w:cs="Calibri"/>
          <w:szCs w:val="24"/>
          <w:lang w:eastAsia="ar-SA"/>
        </w:rPr>
      </w:pPr>
      <w:r w:rsidRPr="00FF2C03">
        <w:rPr>
          <w:lang w:eastAsia="pl-PL"/>
        </w:rPr>
        <w:t xml:space="preserve">W </w:t>
      </w:r>
      <w:r w:rsidRPr="00D7443A">
        <w:rPr>
          <w:rFonts w:cs="Calibri"/>
          <w:szCs w:val="24"/>
          <w:lang w:eastAsia="ar-SA"/>
        </w:rPr>
        <w:t>instalacji do demontażu zużytych pojazdów</w:t>
      </w:r>
      <w:r w:rsidRPr="00FF2C03">
        <w:t>,</w:t>
      </w:r>
      <w:r w:rsidRPr="00FF2C03">
        <w:rPr>
          <w:rFonts w:cs="Calibri"/>
          <w:szCs w:val="24"/>
          <w:lang w:eastAsia="ar-SA"/>
        </w:rPr>
        <w:t xml:space="preserve"> </w:t>
      </w:r>
      <w:r w:rsidRPr="00D7443A">
        <w:rPr>
          <w:rFonts w:cs="Calibri"/>
          <w:szCs w:val="24"/>
          <w:lang w:eastAsia="ar-SA"/>
        </w:rPr>
        <w:t>w którą wyposażona jest stacja demontażu pojazdów</w:t>
      </w:r>
      <w:r>
        <w:rPr>
          <w:rFonts w:cs="Calibri"/>
          <w:szCs w:val="24"/>
          <w:lang w:eastAsia="ar-SA"/>
        </w:rPr>
        <w:t>,</w:t>
      </w:r>
      <w:r w:rsidRPr="00FF2C03">
        <w:rPr>
          <w:lang w:eastAsia="pl-PL"/>
        </w:rPr>
        <w:t xml:space="preserve"> zachodzić będzie</w:t>
      </w:r>
      <w:r w:rsidRPr="00C03E17">
        <w:rPr>
          <w:lang w:eastAsia="pl-PL"/>
        </w:rPr>
        <w:t xml:space="preserve"> </w:t>
      </w:r>
      <w:r w:rsidR="00CF3AE2" w:rsidRPr="00C03E17">
        <w:rPr>
          <w:lang w:eastAsia="pl-PL"/>
        </w:rPr>
        <w:t>odzysk</w:t>
      </w:r>
      <w:r w:rsidRPr="00C03E17">
        <w:rPr>
          <w:lang w:eastAsia="pl-PL"/>
        </w:rPr>
        <w:t xml:space="preserve"> </w:t>
      </w:r>
      <w:r w:rsidRPr="00FF2C03">
        <w:rPr>
          <w:lang w:eastAsia="pl-PL"/>
        </w:rPr>
        <w:t>odpadów w procesie R12</w:t>
      </w:r>
      <w:r w:rsidR="00BF7C2F">
        <w:rPr>
          <w:lang w:eastAsia="pl-PL"/>
        </w:rPr>
        <w:t xml:space="preserve"> </w:t>
      </w:r>
      <w:r w:rsidR="00CF3AE2">
        <w:rPr>
          <w:lang w:eastAsia="pl-PL"/>
        </w:rPr>
        <w:t xml:space="preserve">- </w:t>
      </w:r>
      <w:r w:rsidR="00BF7C2F">
        <w:rPr>
          <w:rFonts w:cs="Calibri"/>
          <w:szCs w:val="24"/>
          <w:lang w:eastAsia="ar-SA"/>
        </w:rPr>
        <w:t>w</w:t>
      </w:r>
      <w:r w:rsidR="00BF7C2F" w:rsidRPr="00D7443A">
        <w:rPr>
          <w:rFonts w:cs="Calibri"/>
          <w:szCs w:val="24"/>
          <w:lang w:eastAsia="ar-SA"/>
        </w:rPr>
        <w:t>ymiana odpadów w celu poddania ich któremukolwiek z procesów</w:t>
      </w:r>
      <w:r w:rsidR="009E701A">
        <w:rPr>
          <w:rFonts w:cs="Calibri"/>
          <w:szCs w:val="24"/>
          <w:lang w:eastAsia="ar-SA"/>
        </w:rPr>
        <w:t xml:space="preserve"> </w:t>
      </w:r>
      <w:r w:rsidR="00BF7C2F" w:rsidRPr="00D7443A">
        <w:rPr>
          <w:rFonts w:cs="Calibri"/>
          <w:szCs w:val="24"/>
          <w:lang w:eastAsia="ar-SA"/>
        </w:rPr>
        <w:t>wymienionych w pozycji R1-R11</w:t>
      </w:r>
      <w:r w:rsidR="00BF7C2F">
        <w:rPr>
          <w:lang w:eastAsia="pl-PL"/>
        </w:rPr>
        <w:t>.</w:t>
      </w:r>
      <w:r w:rsidRPr="00FF2C03">
        <w:rPr>
          <w:lang w:eastAsia="pl-PL"/>
        </w:rPr>
        <w:t xml:space="preserve"> Odpady przed poddaniem procesowi przetwarzania będą </w:t>
      </w:r>
      <w:r w:rsidRPr="00FF2C03">
        <w:t>magazynowane</w:t>
      </w:r>
      <w:r w:rsidR="00BF7C2F">
        <w:t xml:space="preserve"> w </w:t>
      </w:r>
      <w:r w:rsidRPr="00FF2C03">
        <w:t>proces</w:t>
      </w:r>
      <w:r w:rsidR="00BF7C2F">
        <w:t xml:space="preserve">ie </w:t>
      </w:r>
      <w:r w:rsidRPr="00FF2C03">
        <w:t xml:space="preserve"> R13</w:t>
      </w:r>
      <w:r w:rsidR="00CF3AE2">
        <w:t xml:space="preserve"> -</w:t>
      </w:r>
      <w:r w:rsidR="00BF7C2F">
        <w:t xml:space="preserve"> </w:t>
      </w:r>
      <w:r w:rsidR="00CF3AE2">
        <w:rPr>
          <w:rFonts w:cs="Calibri"/>
          <w:szCs w:val="24"/>
          <w:lang w:eastAsia="ar-SA"/>
        </w:rPr>
        <w:t>m</w:t>
      </w:r>
      <w:r w:rsidR="00BF7C2F" w:rsidRPr="00D7443A">
        <w:rPr>
          <w:rFonts w:cs="Calibri"/>
          <w:szCs w:val="24"/>
          <w:lang w:eastAsia="ar-SA"/>
        </w:rPr>
        <w:t>agazynowanie odpadów poprzedzające którykolwiek z procesów wymienionych w pozycji R1-R12</w:t>
      </w:r>
      <w:r w:rsidR="00CF3AE2" w:rsidRPr="00CF3AE2">
        <w:rPr>
          <w:rFonts w:ascii="Arial" w:hAnsi="Arial" w:cs="Arial"/>
          <w:sz w:val="25"/>
          <w:szCs w:val="25"/>
        </w:rPr>
        <w:t xml:space="preserve"> </w:t>
      </w:r>
      <w:r w:rsidR="00C03E17">
        <w:rPr>
          <w:rFonts w:ascii="Arial" w:hAnsi="Arial" w:cs="Arial"/>
          <w:sz w:val="25"/>
          <w:szCs w:val="25"/>
        </w:rPr>
        <w:br/>
      </w:r>
      <w:r w:rsidR="00CF3AE2" w:rsidRPr="00CF3AE2">
        <w:rPr>
          <w:lang w:eastAsia="pl-PL"/>
        </w:rPr>
        <w:t>(z wyjątkiem wstępnego magazynowania u wytwórcy odpadów)</w:t>
      </w:r>
      <w:r w:rsidR="00CF3AE2">
        <w:rPr>
          <w:rFonts w:cs="Calibri"/>
          <w:szCs w:val="24"/>
          <w:lang w:eastAsia="ar-SA"/>
        </w:rPr>
        <w:t>. N</w:t>
      </w:r>
      <w:r w:rsidR="00BF7C2F">
        <w:rPr>
          <w:rFonts w:cs="Calibri"/>
          <w:szCs w:val="24"/>
          <w:lang w:eastAsia="ar-SA"/>
        </w:rPr>
        <w:t xml:space="preserve">astępnie </w:t>
      </w:r>
      <w:r w:rsidR="00CF3AE2">
        <w:rPr>
          <w:rFonts w:cs="Calibri"/>
          <w:szCs w:val="24"/>
          <w:lang w:eastAsia="ar-SA"/>
        </w:rPr>
        <w:t xml:space="preserve">odpady </w:t>
      </w:r>
      <w:r w:rsidR="00BF7C2F">
        <w:rPr>
          <w:rFonts w:cs="Calibri"/>
          <w:szCs w:val="24"/>
          <w:lang w:eastAsia="ar-SA"/>
        </w:rPr>
        <w:t xml:space="preserve">będą </w:t>
      </w:r>
      <w:r w:rsidR="00D7443A" w:rsidRPr="00D7443A">
        <w:rPr>
          <w:rFonts w:cs="Calibri"/>
          <w:szCs w:val="24"/>
          <w:lang w:eastAsia="ar-SA"/>
        </w:rPr>
        <w:t xml:space="preserve">poddawane demontażowi polegającemu na: </w:t>
      </w:r>
    </w:p>
    <w:p w:rsidR="00D7443A" w:rsidRPr="00D7443A" w:rsidRDefault="00D7443A" w:rsidP="00AA205C">
      <w:pPr>
        <w:tabs>
          <w:tab w:val="right" w:pos="1508"/>
          <w:tab w:val="left" w:pos="1632"/>
        </w:tabs>
        <w:suppressAutoHyphens/>
        <w:autoSpaceDE w:val="0"/>
        <w:spacing w:line="276" w:lineRule="auto"/>
        <w:ind w:right="0" w:hanging="408"/>
        <w:rPr>
          <w:rFonts w:eastAsia="Times New Roman" w:cs="Calibri"/>
          <w:szCs w:val="24"/>
          <w:lang w:eastAsia="ar-SA"/>
        </w:rPr>
      </w:pPr>
      <w:r w:rsidRPr="00D7443A">
        <w:rPr>
          <w:rFonts w:ascii="A" w:eastAsia="Times New Roman" w:hAnsi="A" w:cs="A"/>
          <w:sz w:val="20"/>
          <w:szCs w:val="20"/>
          <w:lang w:eastAsia="ar-SA"/>
        </w:rPr>
        <w:tab/>
      </w:r>
      <w:r w:rsidRPr="00D7443A">
        <w:rPr>
          <w:rFonts w:eastAsia="Times New Roman" w:cs="Calibri"/>
          <w:szCs w:val="24"/>
          <w:lang w:eastAsia="ar-SA"/>
        </w:rPr>
        <w:t>1. Usunięciu:</w:t>
      </w:r>
    </w:p>
    <w:p w:rsidR="00D7443A" w:rsidRPr="00D7443A" w:rsidRDefault="000252E2" w:rsidP="00AA205C">
      <w:pPr>
        <w:numPr>
          <w:ilvl w:val="0"/>
          <w:numId w:val="42"/>
        </w:numPr>
        <w:tabs>
          <w:tab w:val="left" w:pos="284"/>
          <w:tab w:val="left" w:pos="2520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>
        <w:rPr>
          <w:rFonts w:eastAsia="Times New Roman" w:cs="Calibri"/>
          <w:szCs w:val="24"/>
          <w:lang w:eastAsia="ar-SA"/>
        </w:rPr>
        <w:t>paliw i płynów eksploatacyjnych</w:t>
      </w:r>
      <w:r w:rsidR="00D7443A" w:rsidRPr="00D7443A">
        <w:rPr>
          <w:rFonts w:eastAsia="Times New Roman" w:cs="Calibri"/>
          <w:szCs w:val="24"/>
          <w:lang w:eastAsia="ar-SA"/>
        </w:rPr>
        <w:t xml:space="preserve"> chyba</w:t>
      </w:r>
      <w:r>
        <w:rPr>
          <w:rFonts w:eastAsia="Times New Roman" w:cs="Calibri"/>
          <w:szCs w:val="24"/>
          <w:lang w:eastAsia="ar-SA"/>
        </w:rPr>
        <w:t>,</w:t>
      </w:r>
      <w:r w:rsidR="00D7443A" w:rsidRPr="00D7443A">
        <w:rPr>
          <w:rFonts w:eastAsia="Times New Roman" w:cs="Calibri"/>
          <w:szCs w:val="24"/>
          <w:lang w:eastAsia="ar-SA"/>
        </w:rPr>
        <w:t xml:space="preserve"> że znajdują się one</w:t>
      </w:r>
      <w:r w:rsidR="00FF2C03" w:rsidRPr="00FF2C03">
        <w:rPr>
          <w:rFonts w:eastAsia="Times New Roman" w:cs="Calibri"/>
          <w:szCs w:val="24"/>
          <w:lang w:eastAsia="ar-SA"/>
        </w:rPr>
        <w:t xml:space="preserve"> </w:t>
      </w:r>
      <w:r w:rsidR="00D7443A" w:rsidRPr="00D7443A">
        <w:rPr>
          <w:rFonts w:eastAsia="Times New Roman" w:cs="Calibri"/>
          <w:szCs w:val="24"/>
          <w:lang w:eastAsia="ar-SA"/>
        </w:rPr>
        <w:t>w</w:t>
      </w:r>
      <w:r w:rsidR="00C01FCA" w:rsidRPr="00FF2C03">
        <w:rPr>
          <w:rFonts w:eastAsia="Times New Roman" w:cs="Calibri"/>
          <w:szCs w:val="24"/>
          <w:lang w:eastAsia="ar-SA"/>
        </w:rPr>
        <w:t xml:space="preserve"> </w:t>
      </w:r>
      <w:r w:rsidR="00D7443A" w:rsidRPr="00D7443A">
        <w:rPr>
          <w:rFonts w:eastAsia="Times New Roman" w:cs="Calibri"/>
          <w:szCs w:val="24"/>
          <w:lang w:eastAsia="ar-SA"/>
        </w:rPr>
        <w:t>przedmiotach wyposażenia lub częściach przeznaczonych do ponownego użycia,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czynnika chłodniczego z układu klimatyzacyjnego za pomocą specjalnego urządzenia, bądź zlecenie tej operacji wyspecjalizowanej firmie.</w:t>
      </w:r>
    </w:p>
    <w:p w:rsidR="00D7443A" w:rsidRPr="00D7443A" w:rsidRDefault="00D7443A" w:rsidP="00AA205C">
      <w:pPr>
        <w:tabs>
          <w:tab w:val="right" w:pos="1508"/>
          <w:tab w:val="left" w:pos="1632"/>
        </w:tabs>
        <w:suppressAutoHyphens/>
        <w:autoSpaceDE w:val="0"/>
        <w:spacing w:line="276" w:lineRule="auto"/>
        <w:ind w:right="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ab/>
        <w:t>2. Wymontowaniu: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filtra oleju,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0"/>
          <w:tab w:val="left" w:pos="284"/>
          <w:tab w:val="left" w:pos="360"/>
        </w:tabs>
        <w:suppressAutoHyphens/>
        <w:autoSpaceDE w:val="0"/>
        <w:spacing w:line="276" w:lineRule="auto"/>
        <w:ind w:left="0" w:right="0" w:firstLine="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przedmiotów wyposażenia i części przeznaczonych do ponownego użycia,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akumulatora,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1440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zbiornika z gazem bez jego opróżniania, bądź po usunięciu gazu ze zbiornika za pomocą specjalnego urządzenia,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katalizatora spalin,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kondensatorów z pojazdów wyprodukowanych przed dniem 1 stycznia 1986 r.,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elementów zawierających rtęć,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szyb,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  <w:tab w:val="left" w:pos="2520"/>
          <w:tab w:val="left" w:pos="2840"/>
        </w:tabs>
        <w:suppressAutoHyphens/>
        <w:autoSpaceDE w:val="0"/>
        <w:spacing w:line="276" w:lineRule="auto"/>
        <w:ind w:right="0" w:hanging="720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opon,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części zawierających metale nieżelazne, jeżeli nie są one oddzielane w następującym po demontażu procesie strzępienia,</w:t>
      </w:r>
    </w:p>
    <w:p w:rsidR="00D7443A" w:rsidRPr="00D7443A" w:rsidRDefault="00D7443A" w:rsidP="00AA205C">
      <w:pPr>
        <w:numPr>
          <w:ilvl w:val="0"/>
          <w:numId w:val="42"/>
        </w:numPr>
        <w:tabs>
          <w:tab w:val="left" w:pos="284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t>nadających się do recyklingu dużych części z tworzyw sztucznych, w szczególności zderzaków, desek rozdzielczych i pojemników na płyny, jeżeli części te nie będą oddzielane w procesie strzępienia w taki sposób, aby mogły być poddane procesom recyklingu.</w:t>
      </w:r>
    </w:p>
    <w:p w:rsidR="00C40F07" w:rsidRPr="000252E2" w:rsidRDefault="00D7443A" w:rsidP="000252E2">
      <w:pPr>
        <w:tabs>
          <w:tab w:val="right" w:pos="1508"/>
          <w:tab w:val="left" w:pos="1632"/>
        </w:tabs>
        <w:suppressAutoHyphens/>
        <w:autoSpaceDE w:val="0"/>
        <w:spacing w:line="276" w:lineRule="auto"/>
        <w:ind w:left="284" w:right="0" w:hanging="284"/>
        <w:rPr>
          <w:rFonts w:eastAsia="Times New Roman" w:cs="Calibri"/>
          <w:szCs w:val="24"/>
          <w:lang w:eastAsia="ar-SA"/>
        </w:rPr>
      </w:pPr>
      <w:r w:rsidRPr="00D7443A">
        <w:rPr>
          <w:rFonts w:eastAsia="Times New Roman" w:cs="Calibri"/>
          <w:szCs w:val="24"/>
          <w:lang w:eastAsia="ar-SA"/>
        </w:rPr>
        <w:lastRenderedPageBreak/>
        <w:t>3. Wymontowaniu lub unieszkodliwieniu elementów zawierających materiały wybuchowe poprzez ich wyzwolenie w sposób elektryczny lub mechaniczny we</w:t>
      </w:r>
      <w:r w:rsidR="000252E2">
        <w:rPr>
          <w:rFonts w:eastAsia="Times New Roman" w:cs="Calibri"/>
          <w:szCs w:val="24"/>
          <w:lang w:eastAsia="ar-SA"/>
        </w:rPr>
        <w:t>wnątrz lub na zewnątrz pojazdu.</w:t>
      </w:r>
    </w:p>
    <w:p w:rsidR="006767EE" w:rsidRDefault="00C40F07" w:rsidP="00FB08E6">
      <w:pPr>
        <w:spacing w:line="276" w:lineRule="auto"/>
        <w:ind w:right="0" w:firstLine="284"/>
        <w:rPr>
          <w:szCs w:val="24"/>
          <w:lang w:eastAsia="ar-SA"/>
        </w:rPr>
      </w:pPr>
      <w:r w:rsidRPr="00C40F07">
        <w:rPr>
          <w:rFonts w:eastAsia="Arial"/>
          <w:szCs w:val="24"/>
          <w:lang w:eastAsia="pl-PL"/>
        </w:rPr>
        <w:t>W instalacji przetwarzane będą odpady o kodzie 1</w:t>
      </w:r>
      <w:r>
        <w:rPr>
          <w:rFonts w:eastAsia="Arial"/>
          <w:szCs w:val="24"/>
          <w:lang w:eastAsia="pl-PL"/>
        </w:rPr>
        <w:t>6</w:t>
      </w:r>
      <w:r w:rsidRPr="00C40F07">
        <w:rPr>
          <w:rFonts w:eastAsia="Arial"/>
          <w:szCs w:val="24"/>
          <w:lang w:eastAsia="pl-PL"/>
        </w:rPr>
        <w:t xml:space="preserve"> 0</w:t>
      </w:r>
      <w:r>
        <w:rPr>
          <w:rFonts w:eastAsia="Arial"/>
          <w:szCs w:val="24"/>
          <w:lang w:eastAsia="pl-PL"/>
        </w:rPr>
        <w:t>1</w:t>
      </w:r>
      <w:r w:rsidRPr="00C40F07">
        <w:rPr>
          <w:rFonts w:eastAsia="Arial"/>
          <w:szCs w:val="24"/>
          <w:lang w:eastAsia="pl-PL"/>
        </w:rPr>
        <w:t xml:space="preserve"> 0</w:t>
      </w:r>
      <w:r>
        <w:rPr>
          <w:rFonts w:eastAsia="Arial"/>
          <w:szCs w:val="24"/>
          <w:lang w:eastAsia="pl-PL"/>
        </w:rPr>
        <w:t>4</w:t>
      </w:r>
      <w:r w:rsidRPr="00C40F07">
        <w:rPr>
          <w:rFonts w:eastAsia="Arial"/>
          <w:szCs w:val="24"/>
          <w:lang w:eastAsia="pl-PL"/>
        </w:rPr>
        <w:t xml:space="preserve">* </w:t>
      </w:r>
      <w:r>
        <w:rPr>
          <w:rFonts w:eastAsia="Arial"/>
          <w:szCs w:val="24"/>
          <w:lang w:eastAsia="pl-PL"/>
        </w:rPr>
        <w:t xml:space="preserve">i 16 01 06 </w:t>
      </w:r>
      <w:r w:rsidRPr="00C40F07">
        <w:rPr>
          <w:rFonts w:eastAsia="Arial"/>
          <w:szCs w:val="24"/>
          <w:lang w:eastAsia="pl-PL"/>
        </w:rPr>
        <w:t xml:space="preserve">w ilości nieprzekraczającej 10 Mg/dobę. </w:t>
      </w:r>
      <w:r w:rsidR="00D7443A" w:rsidRPr="00D7443A">
        <w:rPr>
          <w:szCs w:val="24"/>
          <w:lang w:eastAsia="ar-SA"/>
        </w:rPr>
        <w:t>Roczna moc przerobowa instalacji wynosi 1</w:t>
      </w:r>
      <w:r w:rsidR="00FF2C03" w:rsidRPr="00BF7C2F">
        <w:rPr>
          <w:szCs w:val="24"/>
          <w:lang w:eastAsia="ar-SA"/>
        </w:rPr>
        <w:t>980</w:t>
      </w:r>
      <w:r w:rsidR="00D7443A" w:rsidRPr="00D7443A">
        <w:rPr>
          <w:szCs w:val="24"/>
          <w:lang w:eastAsia="ar-SA"/>
        </w:rPr>
        <w:t xml:space="preserve"> Mg odpadów.</w:t>
      </w:r>
    </w:p>
    <w:p w:rsidR="000252E2" w:rsidRPr="00FB08E6" w:rsidRDefault="000252E2" w:rsidP="00FB08E6">
      <w:pPr>
        <w:spacing w:line="276" w:lineRule="auto"/>
        <w:ind w:right="0" w:firstLine="284"/>
        <w:rPr>
          <w:rFonts w:eastAsiaTheme="minorHAnsi"/>
          <w:szCs w:val="24"/>
        </w:rPr>
      </w:pPr>
    </w:p>
    <w:p w:rsidR="00497700" w:rsidRPr="00512E83" w:rsidRDefault="00257816" w:rsidP="00512E83">
      <w:pPr>
        <w:pStyle w:val="Tekstpodstawowy2"/>
        <w:numPr>
          <w:ilvl w:val="0"/>
          <w:numId w:val="41"/>
        </w:numPr>
        <w:spacing w:after="0" w:line="240" w:lineRule="auto"/>
        <w:ind w:left="284" w:hanging="284"/>
        <w:jc w:val="both"/>
        <w:rPr>
          <w:b/>
        </w:rPr>
      </w:pPr>
      <w:r w:rsidRPr="00512E83">
        <w:rPr>
          <w:b/>
          <w:lang w:val="pl-PL"/>
        </w:rPr>
        <w:t>D</w:t>
      </w:r>
      <w:proofErr w:type="spellStart"/>
      <w:r w:rsidRPr="00512E83">
        <w:rPr>
          <w:b/>
        </w:rPr>
        <w:t>odatkowe</w:t>
      </w:r>
      <w:proofErr w:type="spellEnd"/>
      <w:r w:rsidR="00B73D5C" w:rsidRPr="00512E83">
        <w:rPr>
          <w:b/>
        </w:rPr>
        <w:t xml:space="preserve"> warunki przetwarzania odpadów, jeżeli wymaga tego rodzaj odpadów, </w:t>
      </w:r>
      <w:r w:rsidR="00512E83">
        <w:rPr>
          <w:b/>
        </w:rPr>
        <w:br/>
      </w:r>
      <w:r w:rsidR="00B73D5C" w:rsidRPr="00512E83">
        <w:rPr>
          <w:b/>
        </w:rPr>
        <w:t>w szczególności niebezpiecznych, lub potrzeba zachowania wymagań ochrony życi</w:t>
      </w:r>
      <w:r w:rsidRPr="00512E83">
        <w:rPr>
          <w:b/>
        </w:rPr>
        <w:t>a, zdrowia ludzi lub środowiska</w:t>
      </w:r>
    </w:p>
    <w:p w:rsidR="00257816" w:rsidRPr="0077318B" w:rsidRDefault="00257816" w:rsidP="00257816">
      <w:pPr>
        <w:pStyle w:val="Tekstpodstawowy2"/>
        <w:spacing w:after="0" w:line="240" w:lineRule="auto"/>
        <w:jc w:val="both"/>
        <w:rPr>
          <w:b/>
          <w:color w:val="FF0000"/>
        </w:rPr>
      </w:pPr>
    </w:p>
    <w:p w:rsidR="00257816" w:rsidRPr="00512E83" w:rsidRDefault="00512E83" w:rsidP="00AA205C">
      <w:pPr>
        <w:pStyle w:val="Tekstpodstawowy2"/>
        <w:spacing w:after="0" w:line="276" w:lineRule="auto"/>
        <w:ind w:firstLine="284"/>
        <w:jc w:val="both"/>
        <w:rPr>
          <w:lang w:val="pl-PL"/>
        </w:rPr>
      </w:pPr>
      <w:r w:rsidRPr="00512E83">
        <w:rPr>
          <w:lang w:val="pl-PL"/>
        </w:rPr>
        <w:t>Przetwarzanie</w:t>
      </w:r>
      <w:r w:rsidR="00257816" w:rsidRPr="00512E83">
        <w:rPr>
          <w:lang w:val="pl-PL"/>
        </w:rPr>
        <w:t xml:space="preserve"> odp</w:t>
      </w:r>
      <w:r w:rsidR="004F294D" w:rsidRPr="00512E83">
        <w:rPr>
          <w:lang w:val="pl-PL"/>
        </w:rPr>
        <w:t>adów winno odbywać się w sposób</w:t>
      </w:r>
      <w:r w:rsidR="007B0418">
        <w:rPr>
          <w:lang w:val="pl-PL"/>
        </w:rPr>
        <w:t xml:space="preserve"> nie</w:t>
      </w:r>
      <w:r w:rsidR="00257816" w:rsidRPr="00512E83">
        <w:rPr>
          <w:lang w:val="pl-PL"/>
        </w:rPr>
        <w:t>powodujący zagrożenia dla zdrowi</w:t>
      </w:r>
      <w:r w:rsidR="005F02BC" w:rsidRPr="00512E83">
        <w:rPr>
          <w:lang w:val="pl-PL"/>
        </w:rPr>
        <w:t>a i życia ludzi oraz środowiska</w:t>
      </w:r>
      <w:r>
        <w:rPr>
          <w:lang w:val="pl-PL"/>
        </w:rPr>
        <w:t>,</w:t>
      </w:r>
      <w:r w:rsidR="005F02BC" w:rsidRPr="00512E83">
        <w:rPr>
          <w:lang w:val="pl-PL"/>
        </w:rPr>
        <w:t xml:space="preserve"> </w:t>
      </w:r>
      <w:r>
        <w:rPr>
          <w:lang w:val="pl-PL"/>
        </w:rPr>
        <w:t>a także</w:t>
      </w:r>
      <w:r w:rsidR="005F02BC" w:rsidRPr="00512E83">
        <w:rPr>
          <w:lang w:val="pl-PL"/>
        </w:rPr>
        <w:t xml:space="preserve"> zgod</w:t>
      </w:r>
      <w:r w:rsidR="007A2D9F">
        <w:rPr>
          <w:lang w:val="pl-PL"/>
        </w:rPr>
        <w:t>nie z obowiązującymi przepisami prawa.</w:t>
      </w:r>
    </w:p>
    <w:p w:rsidR="00257816" w:rsidRPr="0077318B" w:rsidRDefault="00257816" w:rsidP="00257816">
      <w:pPr>
        <w:pStyle w:val="Tekstpodstawowy2"/>
        <w:tabs>
          <w:tab w:val="left" w:pos="284"/>
        </w:tabs>
        <w:spacing w:after="0" w:line="240" w:lineRule="auto"/>
        <w:ind w:left="1080"/>
        <w:jc w:val="both"/>
        <w:rPr>
          <w:color w:val="FF0000"/>
        </w:rPr>
      </w:pPr>
    </w:p>
    <w:p w:rsidR="000744E2" w:rsidRPr="00512E83" w:rsidRDefault="000744E2" w:rsidP="00512E83">
      <w:pPr>
        <w:pStyle w:val="Tekstpodstawowy2"/>
        <w:numPr>
          <w:ilvl w:val="0"/>
          <w:numId w:val="41"/>
        </w:numPr>
        <w:spacing w:after="0" w:line="240" w:lineRule="auto"/>
        <w:ind w:left="284" w:hanging="284"/>
        <w:jc w:val="both"/>
        <w:rPr>
          <w:b/>
        </w:rPr>
      </w:pPr>
      <w:r w:rsidRPr="00512E83">
        <w:rPr>
          <w:b/>
          <w:lang w:val="pl-PL"/>
        </w:rPr>
        <w:t>Miejsce i sposób magazynowania odpadów oraz rodzaj magazynowanyc</w:t>
      </w:r>
      <w:r w:rsidR="00FA1612" w:rsidRPr="00512E83">
        <w:rPr>
          <w:b/>
          <w:lang w:val="pl-PL"/>
        </w:rPr>
        <w:t xml:space="preserve">h </w:t>
      </w:r>
      <w:r w:rsidRPr="00512E83">
        <w:rPr>
          <w:b/>
          <w:lang w:val="pl-PL"/>
        </w:rPr>
        <w:t>odpadów</w:t>
      </w:r>
    </w:p>
    <w:p w:rsidR="00FA1612" w:rsidRPr="0077318B" w:rsidRDefault="00FA1612" w:rsidP="00FA1612">
      <w:pPr>
        <w:pStyle w:val="Tekstpodstawowy2"/>
        <w:spacing w:after="0" w:line="240" w:lineRule="auto"/>
        <w:ind w:left="1920"/>
        <w:jc w:val="both"/>
        <w:rPr>
          <w:color w:val="FF0000"/>
        </w:rPr>
      </w:pPr>
    </w:p>
    <w:p w:rsidR="00512E83" w:rsidRPr="00370185" w:rsidRDefault="00370185" w:rsidP="00AA205C">
      <w:pPr>
        <w:suppressAutoHyphens/>
        <w:autoSpaceDN w:val="0"/>
        <w:spacing w:line="276" w:lineRule="auto"/>
        <w:ind w:right="-2" w:firstLine="284"/>
        <w:textAlignment w:val="baseline"/>
        <w:rPr>
          <w:rFonts w:eastAsia="Times New Roman"/>
          <w:strike/>
          <w:szCs w:val="24"/>
          <w:lang w:eastAsia="pl-PL"/>
        </w:rPr>
      </w:pPr>
      <w:r w:rsidRPr="00370185">
        <w:rPr>
          <w:szCs w:val="24"/>
          <w:lang w:val="x-none"/>
        </w:rPr>
        <w:t xml:space="preserve">Odpady przewidywane do przetworzenia </w:t>
      </w:r>
      <w:r>
        <w:rPr>
          <w:szCs w:val="24"/>
        </w:rPr>
        <w:t xml:space="preserve">i powstające w wyniku przetwarzania </w:t>
      </w:r>
      <w:r w:rsidRPr="00370185">
        <w:rPr>
          <w:szCs w:val="24"/>
          <w:lang w:val="x-none"/>
        </w:rPr>
        <w:t>b</w:t>
      </w:r>
      <w:r w:rsidRPr="00370185">
        <w:rPr>
          <w:rFonts w:eastAsia="Arial"/>
          <w:szCs w:val="24"/>
          <w:lang w:val="x-none"/>
        </w:rPr>
        <w:t>ę</w:t>
      </w:r>
      <w:r w:rsidRPr="00370185">
        <w:rPr>
          <w:szCs w:val="24"/>
          <w:lang w:val="x-none"/>
        </w:rPr>
        <w:t>d</w:t>
      </w:r>
      <w:r w:rsidRPr="00370185">
        <w:rPr>
          <w:rFonts w:eastAsia="Arial"/>
          <w:szCs w:val="24"/>
          <w:lang w:val="x-none"/>
        </w:rPr>
        <w:t>ą</w:t>
      </w:r>
      <w:r w:rsidRPr="00370185">
        <w:rPr>
          <w:szCs w:val="24"/>
          <w:lang w:val="x-none"/>
        </w:rPr>
        <w:t xml:space="preserve"> magazynowane</w:t>
      </w:r>
      <w:r w:rsidRPr="00370185">
        <w:rPr>
          <w:szCs w:val="24"/>
        </w:rPr>
        <w:t xml:space="preserve"> selektywnie</w:t>
      </w:r>
      <w:r w:rsidRPr="00370185">
        <w:rPr>
          <w:szCs w:val="24"/>
          <w:lang w:val="x-none"/>
        </w:rPr>
        <w:t xml:space="preserve">, </w:t>
      </w:r>
      <w:r w:rsidRPr="00370185">
        <w:rPr>
          <w:szCs w:val="24"/>
        </w:rPr>
        <w:t>zgodnie z wymaganiami w zakresie ochrony środowiska oraz bezpieczeństwa życia i zdrowia ludzi. Magazynowanie</w:t>
      </w:r>
      <w:r w:rsidR="009E701A">
        <w:rPr>
          <w:szCs w:val="24"/>
        </w:rPr>
        <w:t xml:space="preserve"> </w:t>
      </w:r>
      <w:r w:rsidRPr="00370185">
        <w:rPr>
          <w:szCs w:val="24"/>
        </w:rPr>
        <w:t xml:space="preserve">odpadów odbywać się będzie </w:t>
      </w:r>
      <w:r w:rsidR="009E701A">
        <w:rPr>
          <w:szCs w:val="24"/>
        </w:rPr>
        <w:br/>
      </w:r>
      <w:r w:rsidRPr="00370185">
        <w:rPr>
          <w:szCs w:val="24"/>
        </w:rPr>
        <w:t xml:space="preserve">w miejscach na ten cel przeznaczonych, odpowiednio oznakowanych oraz zabezpieczonych przed dostępem osób postronnych, </w:t>
      </w:r>
      <w:r w:rsidRPr="00370185">
        <w:rPr>
          <w:rFonts w:eastAsia="Arial"/>
          <w:szCs w:val="24"/>
        </w:rPr>
        <w:t xml:space="preserve">na terenie </w:t>
      </w:r>
      <w:r>
        <w:rPr>
          <w:rFonts w:eastAsia="Arial"/>
          <w:szCs w:val="24"/>
        </w:rPr>
        <w:t>stacji demontażu pojazdów zlokalizowanej przy ul. Orlej 3 w Ostrowcu Świętokrzyskim</w:t>
      </w:r>
      <w:r>
        <w:rPr>
          <w:rFonts w:eastAsia="Times New Roman"/>
          <w:szCs w:val="24"/>
          <w:lang w:eastAsia="pl-PL"/>
        </w:rPr>
        <w:t xml:space="preserve">. </w:t>
      </w:r>
    </w:p>
    <w:p w:rsidR="00512E83" w:rsidRPr="0077318B" w:rsidRDefault="00512E83" w:rsidP="00AA205C">
      <w:pPr>
        <w:spacing w:line="276" w:lineRule="auto"/>
        <w:ind w:right="0" w:firstLine="284"/>
        <w:rPr>
          <w:color w:val="FF0000"/>
        </w:rPr>
      </w:pPr>
    </w:p>
    <w:p w:rsidR="00512E83" w:rsidRDefault="002D6508" w:rsidP="00014DFF">
      <w:pPr>
        <w:pStyle w:val="Tekstpodstawowy2"/>
        <w:spacing w:after="0" w:line="240" w:lineRule="auto"/>
        <w:jc w:val="both"/>
        <w:rPr>
          <w:sz w:val="20"/>
          <w:szCs w:val="20"/>
          <w:lang w:val="pl-PL"/>
        </w:rPr>
      </w:pPr>
      <w:r w:rsidRPr="00512E83">
        <w:rPr>
          <w:sz w:val="20"/>
          <w:szCs w:val="20"/>
          <w:lang w:val="pl-PL"/>
        </w:rPr>
        <w:t xml:space="preserve">Tabela </w:t>
      </w:r>
      <w:r w:rsidR="00512E83" w:rsidRPr="00512E83">
        <w:rPr>
          <w:sz w:val="20"/>
          <w:szCs w:val="20"/>
          <w:lang w:val="pl-PL"/>
        </w:rPr>
        <w:t>5.</w:t>
      </w:r>
      <w:r w:rsidR="00014DFF" w:rsidRPr="00512E83">
        <w:rPr>
          <w:sz w:val="20"/>
          <w:szCs w:val="20"/>
          <w:lang w:val="pl-PL"/>
        </w:rPr>
        <w:t xml:space="preserve"> </w:t>
      </w:r>
      <w:r w:rsidR="00512E83" w:rsidRPr="00512E83">
        <w:rPr>
          <w:rFonts w:eastAsia="Calibri"/>
          <w:iCs/>
          <w:sz w:val="20"/>
          <w:szCs w:val="20"/>
          <w:lang w:val="pl-PL" w:eastAsia="pl-PL"/>
        </w:rPr>
        <w:t>Miejsce i sposób magazynowania odpadów przewidzianych do przetworzenia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3"/>
        <w:gridCol w:w="1415"/>
        <w:gridCol w:w="2438"/>
        <w:gridCol w:w="4536"/>
      </w:tblGrid>
      <w:tr w:rsidR="00512E83" w:rsidRPr="00512E83" w:rsidTr="00FB08E6">
        <w:trPr>
          <w:cantSplit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2E83" w:rsidRPr="00512E83" w:rsidRDefault="00512E83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b/>
                <w:bCs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b/>
                <w:bCs/>
                <w:sz w:val="21"/>
                <w:szCs w:val="21"/>
                <w:lang w:eastAsia="ar-SA"/>
              </w:rPr>
              <w:t>Lp.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2E83" w:rsidRPr="00512E83" w:rsidRDefault="00512E83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b/>
                <w:bCs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b/>
                <w:bCs/>
                <w:sz w:val="21"/>
                <w:szCs w:val="21"/>
                <w:lang w:eastAsia="ar-SA"/>
              </w:rPr>
              <w:t>Kod odpadu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12E83" w:rsidRPr="00512E83" w:rsidRDefault="00512E83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b/>
                <w:bCs/>
                <w:sz w:val="21"/>
                <w:szCs w:val="21"/>
                <w:lang w:eastAsia="ar-SA"/>
              </w:rPr>
            </w:pPr>
            <w:r>
              <w:rPr>
                <w:rFonts w:cs="Calibri"/>
                <w:b/>
                <w:bCs/>
                <w:sz w:val="21"/>
                <w:szCs w:val="21"/>
                <w:lang w:eastAsia="ar-SA"/>
              </w:rPr>
              <w:t>Rodzaj</w:t>
            </w:r>
            <w:r w:rsidRPr="00512E83">
              <w:rPr>
                <w:rFonts w:cs="Calibri"/>
                <w:b/>
                <w:bCs/>
                <w:sz w:val="21"/>
                <w:szCs w:val="21"/>
                <w:lang w:eastAsia="ar-SA"/>
              </w:rPr>
              <w:t xml:space="preserve"> odpadu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12E83" w:rsidRPr="00512E83" w:rsidRDefault="00512E83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b/>
                <w:bCs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b/>
                <w:bCs/>
                <w:sz w:val="21"/>
                <w:szCs w:val="21"/>
                <w:lang w:eastAsia="ar-SA"/>
              </w:rPr>
              <w:t xml:space="preserve">Miejsce oraz sposób </w:t>
            </w:r>
          </w:p>
          <w:p w:rsidR="00512E83" w:rsidRPr="00512E83" w:rsidRDefault="00512E83" w:rsidP="00512E83">
            <w:pPr>
              <w:suppressAutoHyphens/>
              <w:spacing w:line="240" w:lineRule="auto"/>
              <w:ind w:right="0"/>
              <w:jc w:val="center"/>
              <w:rPr>
                <w:rFonts w:cs="Calibri"/>
                <w:b/>
                <w:bCs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b/>
                <w:bCs/>
                <w:sz w:val="21"/>
                <w:szCs w:val="21"/>
                <w:lang w:eastAsia="ar-SA"/>
              </w:rPr>
              <w:t>magazynowania odpadów</w:t>
            </w:r>
          </w:p>
        </w:tc>
      </w:tr>
      <w:tr w:rsidR="00FB08E6" w:rsidRPr="00512E83" w:rsidTr="00FB08E6">
        <w:trPr>
          <w:cantSplit/>
          <w:trHeight w:val="137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 w:cs="Calibri"/>
                <w:sz w:val="21"/>
                <w:szCs w:val="21"/>
                <w:lang w:eastAsia="ar-SA"/>
              </w:rPr>
            </w:pPr>
            <w:r w:rsidRPr="00512E83">
              <w:rPr>
                <w:rFonts w:eastAsia="Times New Roman" w:cs="Calibri"/>
                <w:sz w:val="21"/>
                <w:szCs w:val="21"/>
                <w:lang w:eastAsia="ar-SA"/>
              </w:rPr>
              <w:t>16 01 04*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 w:cs="Calibri"/>
                <w:sz w:val="21"/>
                <w:szCs w:val="21"/>
                <w:lang w:eastAsia="ar-SA"/>
              </w:rPr>
            </w:pPr>
            <w:r w:rsidRPr="00512E83">
              <w:rPr>
                <w:rFonts w:eastAsia="Times New Roman" w:cs="Calibri"/>
                <w:sz w:val="21"/>
                <w:szCs w:val="21"/>
                <w:lang w:eastAsia="ar-SA"/>
              </w:rPr>
              <w:t>Zużyte lub nienadające się do użytkowania pojazdy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8E6" w:rsidRPr="00EE628E" w:rsidRDefault="00FB08E6" w:rsidP="00AF6157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cs="Calibri"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sz w:val="21"/>
                <w:szCs w:val="21"/>
                <w:lang w:eastAsia="ar-SA"/>
              </w:rPr>
              <w:t xml:space="preserve">Odpady </w:t>
            </w:r>
            <w:r w:rsidRPr="00EE628E">
              <w:rPr>
                <w:rFonts w:cs="Calibri"/>
                <w:sz w:val="21"/>
                <w:szCs w:val="21"/>
                <w:lang w:eastAsia="ar-SA"/>
              </w:rPr>
              <w:t xml:space="preserve">niebezpieczne (pojazdy nieosuszone) będą magazynowane w sektorze magazynowania przyjętych pojazdów na powierzchni utwardzonej i uszczelnionej, wyposażonej w system odprowadzania ścieków przemysłowych, w sposób zabezpieczający przed wyciekami paliw </w:t>
            </w:r>
            <w:r w:rsidRPr="00EE628E">
              <w:rPr>
                <w:rFonts w:cs="Calibri"/>
                <w:sz w:val="21"/>
                <w:szCs w:val="21"/>
                <w:lang w:eastAsia="ar-SA"/>
              </w:rPr>
              <w:br/>
              <w:t xml:space="preserve">i płynów eksploatacyjnych (na działce o nr </w:t>
            </w:r>
            <w:proofErr w:type="spellStart"/>
            <w:r w:rsidRPr="00EE628E">
              <w:rPr>
                <w:rFonts w:cs="Calibri"/>
                <w:sz w:val="21"/>
                <w:szCs w:val="21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1"/>
                <w:szCs w:val="21"/>
                <w:lang w:eastAsia="ar-SA"/>
              </w:rPr>
              <w:t>. 2/1 - plac magazynowy) - sektor II.</w:t>
            </w:r>
          </w:p>
        </w:tc>
      </w:tr>
      <w:tr w:rsidR="00FB08E6" w:rsidRPr="00512E83" w:rsidTr="00FB08E6">
        <w:trPr>
          <w:cantSplit/>
          <w:trHeight w:val="124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cs="Calibri"/>
                <w:sz w:val="21"/>
                <w:szCs w:val="21"/>
                <w:lang w:eastAsia="ar-SA"/>
              </w:rPr>
            </w:pPr>
            <w:r w:rsidRPr="00512E83">
              <w:rPr>
                <w:rFonts w:cs="Calibri"/>
                <w:sz w:val="21"/>
                <w:szCs w:val="21"/>
                <w:lang w:eastAsia="ar-SA"/>
              </w:rPr>
              <w:t>2.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center"/>
              <w:rPr>
                <w:rFonts w:eastAsia="Times New Roman" w:cs="Calibri"/>
                <w:sz w:val="21"/>
                <w:szCs w:val="21"/>
                <w:lang w:eastAsia="ar-SA"/>
              </w:rPr>
            </w:pPr>
            <w:r w:rsidRPr="00512E83">
              <w:rPr>
                <w:rFonts w:eastAsia="Times New Roman" w:cs="Calibri"/>
                <w:sz w:val="21"/>
                <w:szCs w:val="21"/>
                <w:lang w:eastAsia="ar-SA"/>
              </w:rPr>
              <w:t>16 01 06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08E6" w:rsidRPr="00512E83" w:rsidRDefault="00FB08E6" w:rsidP="00512E83">
            <w:pPr>
              <w:suppressAutoHyphens/>
              <w:snapToGrid w:val="0"/>
              <w:spacing w:line="240" w:lineRule="auto"/>
              <w:ind w:right="0"/>
              <w:jc w:val="left"/>
              <w:rPr>
                <w:rFonts w:eastAsia="Times New Roman" w:cs="Calibri"/>
                <w:sz w:val="21"/>
                <w:szCs w:val="21"/>
                <w:lang w:eastAsia="ar-SA"/>
              </w:rPr>
            </w:pPr>
            <w:r w:rsidRPr="00512E83">
              <w:rPr>
                <w:rFonts w:eastAsia="Times New Roman" w:cs="Calibri"/>
                <w:sz w:val="21"/>
                <w:szCs w:val="21"/>
                <w:lang w:eastAsia="ar-SA"/>
              </w:rPr>
              <w:t>Zużyte lub nienadające się do użytkowania pojazdy niezawierające cieczy i innych niebezpiecznych elementów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157" w:rsidRPr="00EE628E" w:rsidRDefault="00AF6157" w:rsidP="00AF6157">
            <w:pPr>
              <w:suppressAutoHyphens/>
              <w:snapToGrid w:val="0"/>
              <w:spacing w:line="240" w:lineRule="auto"/>
              <w:ind w:right="0"/>
              <w:rPr>
                <w:rFonts w:cs="Calibri"/>
                <w:sz w:val="21"/>
                <w:szCs w:val="21"/>
                <w:lang w:eastAsia="ar-SA"/>
              </w:rPr>
            </w:pPr>
            <w:r w:rsidRPr="00EE628E">
              <w:rPr>
                <w:rFonts w:cs="Calibri"/>
                <w:sz w:val="21"/>
                <w:szCs w:val="21"/>
                <w:lang w:eastAsia="ar-SA"/>
              </w:rPr>
              <w:t xml:space="preserve">Odpady inne niż niebezpieczne (pojazdy osuszone) będą magazynowane w sektorze magazynowania odpadów pochodzących z demontażu pojazdów, </w:t>
            </w:r>
            <w:r w:rsidRPr="00EE628E">
              <w:rPr>
                <w:rFonts w:cs="Calibri"/>
                <w:sz w:val="21"/>
                <w:szCs w:val="21"/>
                <w:lang w:eastAsia="ar-SA"/>
              </w:rPr>
              <w:br/>
              <w:t xml:space="preserve">w tym osuszonych i zdemontowanych pojazdów  na szczelnej utwardzonej powierzchni (na działce </w:t>
            </w:r>
            <w:r w:rsidR="00CB5F35">
              <w:rPr>
                <w:rFonts w:cs="Calibri"/>
                <w:sz w:val="21"/>
                <w:szCs w:val="21"/>
                <w:lang w:eastAsia="ar-SA"/>
              </w:rPr>
              <w:br/>
            </w:r>
            <w:r w:rsidRPr="00EE628E">
              <w:rPr>
                <w:rFonts w:cs="Calibri"/>
                <w:sz w:val="21"/>
                <w:szCs w:val="21"/>
                <w:lang w:eastAsia="ar-SA"/>
              </w:rPr>
              <w:t xml:space="preserve">o nr </w:t>
            </w:r>
            <w:proofErr w:type="spellStart"/>
            <w:r w:rsidRPr="00EE628E">
              <w:rPr>
                <w:rFonts w:cs="Calibri"/>
                <w:sz w:val="21"/>
                <w:szCs w:val="21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1"/>
                <w:szCs w:val="21"/>
                <w:lang w:eastAsia="ar-SA"/>
              </w:rPr>
              <w:t xml:space="preserve">. 2/2 - plac magazynowy) – sektor </w:t>
            </w:r>
            <w:proofErr w:type="spellStart"/>
            <w:r w:rsidRPr="00EE628E">
              <w:rPr>
                <w:rFonts w:cs="Calibri"/>
                <w:sz w:val="21"/>
                <w:szCs w:val="21"/>
                <w:lang w:eastAsia="ar-SA"/>
              </w:rPr>
              <w:t>VIa</w:t>
            </w:r>
            <w:proofErr w:type="spellEnd"/>
            <w:r w:rsidRPr="00EE628E">
              <w:rPr>
                <w:rFonts w:cs="Calibri"/>
                <w:sz w:val="21"/>
                <w:szCs w:val="21"/>
                <w:lang w:eastAsia="ar-SA"/>
              </w:rPr>
              <w:t>.</w:t>
            </w:r>
          </w:p>
          <w:p w:rsidR="00FB08E6" w:rsidRPr="00AF6157" w:rsidRDefault="00AF6157" w:rsidP="00AF6157">
            <w:pPr>
              <w:spacing w:line="240" w:lineRule="auto"/>
              <w:ind w:right="0"/>
              <w:jc w:val="left"/>
              <w:rPr>
                <w:rFonts w:ascii="Calibri" w:hAnsi="Calibri"/>
                <w:sz w:val="22"/>
              </w:rPr>
            </w:pPr>
            <w:r w:rsidRPr="00EE628E">
              <w:rPr>
                <w:rFonts w:cs="Calibri"/>
                <w:sz w:val="21"/>
                <w:szCs w:val="21"/>
                <w:lang w:eastAsia="ar-SA"/>
              </w:rPr>
              <w:t>Zużyte pojazdy pozbawione cieczy i elementów niebezpiecznych będą magazynowane w stosach zabezpieczonych przed osunięciem, nieutrudniających</w:t>
            </w:r>
            <w:r w:rsidRPr="00EE628E">
              <w:rPr>
                <w:sz w:val="21"/>
                <w:szCs w:val="21"/>
                <w:lang w:eastAsia="ar-SA"/>
              </w:rPr>
              <w:t xml:space="preserve"> transportu wewnętrznego.</w:t>
            </w:r>
          </w:p>
        </w:tc>
      </w:tr>
    </w:tbl>
    <w:p w:rsidR="00512E83" w:rsidRDefault="00512E83" w:rsidP="00014DFF">
      <w:pPr>
        <w:pStyle w:val="Tekstpodstawowy2"/>
        <w:spacing w:after="0" w:line="240" w:lineRule="auto"/>
        <w:jc w:val="both"/>
        <w:rPr>
          <w:sz w:val="20"/>
          <w:szCs w:val="20"/>
          <w:lang w:val="pl-PL"/>
        </w:rPr>
      </w:pPr>
    </w:p>
    <w:p w:rsidR="00512E83" w:rsidRPr="00A6647D" w:rsidRDefault="00512E83" w:rsidP="00A6647D">
      <w:pPr>
        <w:suppressAutoHyphens/>
        <w:spacing w:line="276" w:lineRule="auto"/>
        <w:ind w:right="0"/>
        <w:rPr>
          <w:rFonts w:eastAsia="Times New Roman" w:cs="Calibri"/>
          <w:szCs w:val="24"/>
          <w:lang w:eastAsia="ar-SA"/>
        </w:rPr>
      </w:pPr>
      <w:r w:rsidRPr="00512E83">
        <w:rPr>
          <w:rFonts w:eastAsia="Times New Roman" w:cs="Calibri"/>
          <w:szCs w:val="24"/>
          <w:lang w:eastAsia="ar-SA"/>
        </w:rPr>
        <w:lastRenderedPageBreak/>
        <w:t>Miejsce i sposób magazynowania odpadów niebezpiecznych oraz innych niż niebezpieczne powstających w wyniku przetwarzania odpadów w postaci zużytych pojazdów wycofanych z eksploatacji o kodach 16 01 04* i 16 01 06 określa punkt II</w:t>
      </w:r>
      <w:r>
        <w:rPr>
          <w:rFonts w:eastAsia="Times New Roman" w:cs="Calibri"/>
          <w:szCs w:val="24"/>
          <w:lang w:eastAsia="ar-SA"/>
        </w:rPr>
        <w:t>I</w:t>
      </w:r>
      <w:r w:rsidRPr="00512E83">
        <w:rPr>
          <w:rFonts w:eastAsia="Times New Roman" w:cs="Calibri"/>
          <w:szCs w:val="24"/>
          <w:lang w:eastAsia="ar-SA"/>
        </w:rPr>
        <w:t xml:space="preserve">.3. niniejszej decyzji. </w:t>
      </w:r>
    </w:p>
    <w:p w:rsidR="00A11BEF" w:rsidRPr="00DB0582" w:rsidRDefault="00A11BEF" w:rsidP="00AA205C">
      <w:pPr>
        <w:pStyle w:val="Tekstpodstawowy2"/>
        <w:spacing w:after="0" w:line="276" w:lineRule="auto"/>
        <w:jc w:val="both"/>
        <w:rPr>
          <w:b/>
        </w:rPr>
      </w:pPr>
    </w:p>
    <w:p w:rsidR="00495520" w:rsidRPr="00DB0582" w:rsidRDefault="002445CF" w:rsidP="00DB0582">
      <w:pPr>
        <w:pStyle w:val="Akapitzlist"/>
        <w:numPr>
          <w:ilvl w:val="0"/>
          <w:numId w:val="41"/>
        </w:numPr>
        <w:shd w:val="clear" w:color="auto" w:fill="FFFFFF"/>
        <w:spacing w:line="240" w:lineRule="auto"/>
        <w:ind w:left="284" w:right="0" w:hanging="284"/>
        <w:rPr>
          <w:rFonts w:eastAsia="Times New Roman"/>
          <w:b/>
          <w:szCs w:val="24"/>
          <w:lang w:eastAsia="pl-PL"/>
        </w:rPr>
      </w:pPr>
      <w:r w:rsidRPr="00DB0582">
        <w:rPr>
          <w:rFonts w:eastAsia="Times New Roman"/>
          <w:b/>
          <w:szCs w:val="24"/>
          <w:lang w:eastAsia="pl-PL"/>
        </w:rPr>
        <w:t>M</w:t>
      </w:r>
      <w:r w:rsidR="00B855B9" w:rsidRPr="00DB0582">
        <w:rPr>
          <w:rFonts w:eastAsia="Times New Roman"/>
          <w:b/>
          <w:szCs w:val="24"/>
          <w:lang w:eastAsia="pl-PL"/>
        </w:rPr>
        <w:t>aksymalna masa poszczególnych rodzajów odpadów i maksymalna łączn</w:t>
      </w:r>
      <w:r w:rsidR="008B198F" w:rsidRPr="00DB0582">
        <w:rPr>
          <w:rFonts w:eastAsia="Times New Roman"/>
          <w:b/>
          <w:szCs w:val="24"/>
          <w:lang w:eastAsia="pl-PL"/>
        </w:rPr>
        <w:t>a</w:t>
      </w:r>
      <w:r w:rsidR="00B855B9" w:rsidRPr="00DB0582">
        <w:rPr>
          <w:rFonts w:eastAsia="Times New Roman"/>
          <w:b/>
          <w:szCs w:val="24"/>
          <w:lang w:eastAsia="pl-PL"/>
        </w:rPr>
        <w:t xml:space="preserve"> masa wszystkich rodzajów odpadów, które </w:t>
      </w:r>
      <w:r w:rsidR="001529DD" w:rsidRPr="00DB0582">
        <w:rPr>
          <w:rFonts w:eastAsia="Times New Roman"/>
          <w:b/>
          <w:szCs w:val="24"/>
          <w:lang w:eastAsia="pl-PL"/>
        </w:rPr>
        <w:t xml:space="preserve">w tym samym czasie </w:t>
      </w:r>
      <w:r w:rsidR="00B855B9" w:rsidRPr="00DB0582">
        <w:rPr>
          <w:rFonts w:eastAsia="Times New Roman"/>
          <w:b/>
          <w:szCs w:val="24"/>
          <w:lang w:eastAsia="pl-PL"/>
        </w:rPr>
        <w:t xml:space="preserve">mogą być magazynowane oraz które mogą </w:t>
      </w:r>
      <w:r w:rsidR="00014C17" w:rsidRPr="00DB0582">
        <w:rPr>
          <w:rFonts w:eastAsia="Times New Roman"/>
          <w:b/>
          <w:szCs w:val="24"/>
          <w:lang w:eastAsia="pl-PL"/>
        </w:rPr>
        <w:t>być magazynowane w okresie roku</w:t>
      </w:r>
    </w:p>
    <w:p w:rsidR="007635DE" w:rsidRPr="0077318B" w:rsidRDefault="007635DE" w:rsidP="006528EB">
      <w:pPr>
        <w:shd w:val="clear" w:color="auto" w:fill="FFFFFF"/>
        <w:spacing w:line="240" w:lineRule="auto"/>
        <w:ind w:right="0"/>
        <w:rPr>
          <w:rFonts w:eastAsia="Times New Roman"/>
          <w:b/>
          <w:color w:val="FF0000"/>
          <w:sz w:val="20"/>
          <w:szCs w:val="20"/>
          <w:lang w:eastAsia="pl-PL"/>
        </w:rPr>
      </w:pPr>
    </w:p>
    <w:p w:rsidR="00DB0582" w:rsidRDefault="005727ED" w:rsidP="00DB0582">
      <w:pPr>
        <w:pStyle w:val="Tekstpodstawowy2"/>
        <w:spacing w:after="0" w:line="276" w:lineRule="auto"/>
        <w:jc w:val="both"/>
        <w:rPr>
          <w:sz w:val="20"/>
          <w:szCs w:val="20"/>
          <w:lang w:val="pl-PL"/>
        </w:rPr>
      </w:pPr>
      <w:r w:rsidRPr="00DB0582">
        <w:rPr>
          <w:sz w:val="20"/>
          <w:szCs w:val="20"/>
          <w:lang w:eastAsia="pl-PL"/>
        </w:rPr>
        <w:t xml:space="preserve">Tabela </w:t>
      </w:r>
      <w:r w:rsidR="00DB0582" w:rsidRPr="00DB0582">
        <w:rPr>
          <w:sz w:val="20"/>
          <w:szCs w:val="20"/>
          <w:lang w:eastAsia="pl-PL"/>
        </w:rPr>
        <w:t>6</w:t>
      </w:r>
      <w:r w:rsidR="008B198F" w:rsidRPr="00DB0582">
        <w:rPr>
          <w:sz w:val="20"/>
          <w:szCs w:val="20"/>
          <w:lang w:eastAsia="pl-PL"/>
        </w:rPr>
        <w:t>.</w:t>
      </w:r>
      <w:r w:rsidR="001A3489" w:rsidRPr="00DB0582">
        <w:rPr>
          <w:sz w:val="20"/>
          <w:szCs w:val="20"/>
          <w:lang w:eastAsia="pl-PL"/>
        </w:rPr>
        <w:t xml:space="preserve"> </w:t>
      </w:r>
      <w:r w:rsidR="00DB0582" w:rsidRPr="00DB0582">
        <w:rPr>
          <w:sz w:val="20"/>
          <w:szCs w:val="20"/>
          <w:lang w:val="pl-PL"/>
        </w:rPr>
        <w:t>Maksymalna masa poszczególnych rodzajów odpadów, które mogą być magazynowane w tym samym czasie oraz które mogą być magazynowane w okresie roku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5"/>
        <w:gridCol w:w="1420"/>
        <w:gridCol w:w="993"/>
        <w:gridCol w:w="1705"/>
        <w:gridCol w:w="714"/>
        <w:gridCol w:w="712"/>
        <w:gridCol w:w="712"/>
        <w:gridCol w:w="697"/>
      </w:tblGrid>
      <w:tr w:rsidR="00311123" w:rsidRPr="00311123" w:rsidTr="00AF6157">
        <w:trPr>
          <w:trHeight w:val="510"/>
          <w:jc w:val="center"/>
        </w:trPr>
        <w:tc>
          <w:tcPr>
            <w:tcW w:w="232" w:type="pct"/>
            <w:vMerge w:val="restar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21" w:type="pct"/>
            <w:gridSpan w:val="2"/>
            <w:vMerge w:val="restar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785" w:type="pct"/>
            <w:gridSpan w:val="2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</w:p>
        </w:tc>
        <w:tc>
          <w:tcPr>
            <w:tcW w:w="776" w:type="pct"/>
            <w:gridSpan w:val="2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 xml:space="preserve">Maksymalna łączna masa wszystkich rodzajów odpadów, które mogą być magazynowane </w:t>
            </w:r>
          </w:p>
        </w:tc>
      </w:tr>
      <w:tr w:rsidR="00311123" w:rsidRPr="00311123" w:rsidTr="00AF6157">
        <w:trPr>
          <w:trHeight w:val="862"/>
          <w:jc w:val="center"/>
        </w:trPr>
        <w:tc>
          <w:tcPr>
            <w:tcW w:w="232" w:type="pct"/>
            <w:vMerge/>
            <w:shd w:val="clear" w:color="auto" w:fill="F2F2F2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2F2F2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Merge/>
            <w:shd w:val="clear" w:color="auto" w:fill="F2F2F2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2F2F2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392" w:type="pct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w roku [Mg]</w:t>
            </w:r>
          </w:p>
        </w:tc>
        <w:tc>
          <w:tcPr>
            <w:tcW w:w="392" w:type="pct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384" w:type="pct"/>
            <w:shd w:val="clear" w:color="auto" w:fill="auto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b/>
                <w:sz w:val="20"/>
                <w:szCs w:val="20"/>
              </w:rPr>
              <w:t>w roku [Mg]</w:t>
            </w:r>
          </w:p>
        </w:tc>
      </w:tr>
      <w:tr w:rsidR="00311123" w:rsidRPr="00311123" w:rsidTr="00AF6157">
        <w:tblPrEx>
          <w:jc w:val="left"/>
          <w:tblCellMar>
            <w:top w:w="0" w:type="dxa"/>
            <w:left w:w="108" w:type="dxa"/>
            <w:right w:w="108" w:type="dxa"/>
          </w:tblCellMar>
        </w:tblPrEx>
        <w:tc>
          <w:tcPr>
            <w:tcW w:w="5000" w:type="pct"/>
            <w:gridSpan w:val="9"/>
            <w:shd w:val="clear" w:color="auto" w:fill="auto"/>
            <w:vAlign w:val="center"/>
          </w:tcPr>
          <w:p w:rsidR="00311123" w:rsidRPr="00311123" w:rsidRDefault="00311123" w:rsidP="00311123">
            <w:pPr>
              <w:spacing w:before="120" w:beforeAutospacing="1" w:after="120" w:afterAutospacing="1" w:line="276" w:lineRule="auto"/>
              <w:ind w:right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311123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PLAC MAGAZYNOWY </w:t>
            </w:r>
          </w:p>
        </w:tc>
      </w:tr>
      <w:tr w:rsidR="00311123" w:rsidRPr="00311123" w:rsidTr="00AF6157">
        <w:trPr>
          <w:trHeight w:val="306"/>
          <w:jc w:val="center"/>
        </w:trPr>
        <w:tc>
          <w:tcPr>
            <w:tcW w:w="23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21" w:type="pct"/>
            <w:gridSpan w:val="2"/>
            <w:shd w:val="clear" w:color="auto" w:fill="FFFFFF"/>
            <w:vAlign w:val="center"/>
          </w:tcPr>
          <w:p w:rsidR="003110D2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Sektor II (plac magazynowy)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 xml:space="preserve"> -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Magazynowania przyjętych pojazdów 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o powierzc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hni 449,5 m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działka </w:t>
            </w:r>
            <w:r w:rsidR="00AF6157" w:rsidRPr="00EE628E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o nr.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2/1</w:t>
            </w:r>
            <w:r w:rsidR="003110D2" w:rsidRPr="00EE628E">
              <w:rPr>
                <w:rFonts w:eastAsia="Arial"/>
                <w:bCs/>
                <w:sz w:val="20"/>
                <w:szCs w:val="20"/>
                <w:lang w:eastAsia="pl-PL"/>
              </w:rPr>
              <w:t>.</w:t>
            </w:r>
          </w:p>
          <w:p w:rsidR="00311123" w:rsidRPr="00311123" w:rsidRDefault="003110D2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Magazynowanie odpadów niebezpiecznych przewidzianych do przetworzenia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o kodzie 16 01 04*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AF6157">
            <w:pPr>
              <w:spacing w:line="276" w:lineRule="auto"/>
              <w:ind w:left="-3" w:right="0" w:firstLine="44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16 01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04*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Zużyte lub nienadające się do użytkowania pojazdy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color w:val="FF0000"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36,00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1584,0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36,00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1584,0</w:t>
            </w: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39" w:type="pct"/>
            <w:vMerge w:val="restart"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Sektor VI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 </w:t>
            </w: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(plac magazynowy)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 Sektor magazynowania odpadów pochodzących 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z demontażu pojazdów, w tym osuszonych 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i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zdemontowanych  pojazdów na szczelnej utwardzonej powierzchni, </w:t>
            </w:r>
            <w:r w:rsidR="00937EEC">
              <w:rPr>
                <w:rFonts w:eastAsia="Arial"/>
                <w:bCs/>
                <w:sz w:val="20"/>
                <w:szCs w:val="20"/>
                <w:lang w:eastAsia="pl-PL"/>
              </w:rPr>
              <w:br/>
              <w:t>o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powierzchni </w:t>
            </w:r>
            <w:r w:rsidR="00937EEC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sz w:val="20"/>
                <w:szCs w:val="20"/>
                <w:lang w:eastAsia="pl-PL"/>
              </w:rPr>
              <w:t>magazynow</w:t>
            </w:r>
            <w:r w:rsidR="00937EEC">
              <w:rPr>
                <w:rFonts w:eastAsia="Arial"/>
                <w:sz w:val="20"/>
                <w:szCs w:val="20"/>
                <w:lang w:eastAsia="pl-PL"/>
              </w:rPr>
              <w:t>ej</w:t>
            </w:r>
            <w:r w:rsidRPr="00311123">
              <w:rPr>
                <w:rFonts w:eastAsia="Arial"/>
                <w:sz w:val="20"/>
                <w:szCs w:val="20"/>
                <w:lang w:eastAsia="pl-PL"/>
              </w:rPr>
              <w:t xml:space="preserve"> </w:t>
            </w:r>
            <w:r w:rsidR="00937EEC">
              <w:rPr>
                <w:rFonts w:eastAsia="Arial"/>
                <w:sz w:val="20"/>
                <w:szCs w:val="20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516 m</w:t>
            </w:r>
            <w:r w:rsidRPr="00EE628E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lastRenderedPageBreak/>
              <w:t xml:space="preserve">- działka 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o nr.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2/2</w:t>
            </w:r>
          </w:p>
        </w:tc>
        <w:tc>
          <w:tcPr>
            <w:tcW w:w="781" w:type="pct"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lastRenderedPageBreak/>
              <w:t xml:space="preserve">Sektor </w:t>
            </w:r>
            <w:proofErr w:type="spellStart"/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VIa</w:t>
            </w:r>
            <w:proofErr w:type="spellEnd"/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 -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400,0 m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 Magazynowanie odpadów </w:t>
            </w:r>
            <w:r w:rsidR="00AF6157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innych niż niebezpieczne przewidzianych do</w:t>
            </w:r>
            <w:r w:rsidR="00AF6157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przetworzenia </w:t>
            </w:r>
            <w:r w:rsidR="00AF6157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o kodzie 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  <w:t>16 01 06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16 01 06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 w:bidi="pl-PL"/>
              </w:rPr>
              <w:t xml:space="preserve">Zużyte lub nienadające się do użytkowania pojazdy niezawierające cieczy </w:t>
            </w:r>
            <w:r w:rsidRPr="00311123">
              <w:rPr>
                <w:rFonts w:eastAsia="Arial"/>
                <w:bCs/>
                <w:sz w:val="20"/>
                <w:szCs w:val="20"/>
                <w:lang w:eastAsia="pl-PL" w:bidi="pl-PL"/>
              </w:rPr>
              <w:br/>
              <w:t>i innych niebezpiecznych elementów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45,00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396,0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45,00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396,0</w:t>
            </w: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 w:val="restar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 w:val="restart"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</w:t>
            </w:r>
            <w:proofErr w:type="spellStart"/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VIb</w:t>
            </w:r>
            <w:proofErr w:type="spellEnd"/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 -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116,0 m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Magazynowanie odpadów 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lastRenderedPageBreak/>
              <w:t xml:space="preserve">powstających </w:t>
            </w:r>
            <w:r w:rsidR="00AF6157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w wyniku przetw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rz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311123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nia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lastRenderedPageBreak/>
              <w:t>16 01 03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392" w:type="pct"/>
            <w:vMerge w:val="restar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31,0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1902,0</w:t>
            </w: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16 01 17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Metale żelazne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21,0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1678,0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16 01 18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Metale nieżelazne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5,0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Tworzywa sztuczne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16 01 20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16 01 22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Times New Roman"/>
                <w:sz w:val="20"/>
                <w:szCs w:val="20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Inne nie wymienione elementy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9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81" w:type="pct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16 01 99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38" w:right="0"/>
              <w:jc w:val="left"/>
              <w:rPr>
                <w:rFonts w:eastAsia="Times New Roman"/>
                <w:sz w:val="20"/>
                <w:szCs w:val="20"/>
              </w:rPr>
            </w:pPr>
            <w:r w:rsidRPr="00311123">
              <w:rPr>
                <w:rFonts w:eastAsia="Times New Roman"/>
                <w:sz w:val="20"/>
                <w:szCs w:val="20"/>
              </w:rPr>
              <w:t>Inne nie wymienione odpady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10,0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CB5F35">
        <w:trPr>
          <w:trHeight w:val="226"/>
          <w:jc w:val="center"/>
        </w:trPr>
        <w:tc>
          <w:tcPr>
            <w:tcW w:w="4224" w:type="pct"/>
            <w:gridSpan w:val="7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left"/>
              <w:rPr>
                <w:bCs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Maksymalna łączna masa wszystkich rodzajów odpadów, które mogą być magazynowane</w:t>
            </w:r>
          </w:p>
          <w:p w:rsidR="00AF6157" w:rsidRPr="003110D2" w:rsidRDefault="00311123" w:rsidP="00311123">
            <w:pPr>
              <w:spacing w:line="276" w:lineRule="auto"/>
              <w:ind w:right="0"/>
              <w:jc w:val="left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  <w:u w:val="single"/>
              </w:rPr>
              <w:t>na placu magazynowym</w:t>
            </w:r>
            <w:r w:rsidRPr="00311123">
              <w:rPr>
                <w:b/>
                <w:sz w:val="20"/>
                <w:szCs w:val="20"/>
              </w:rPr>
              <w:t xml:space="preserve"> w tym samym czasie oraz w okresie roku 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3882</w:t>
            </w: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311123" w:rsidRPr="00311123" w:rsidRDefault="00311123" w:rsidP="00311123">
            <w:pPr>
              <w:spacing w:before="120" w:beforeAutospacing="1" w:after="120" w:afterAutospacing="1" w:line="276" w:lineRule="auto"/>
              <w:ind w:right="0"/>
              <w:jc w:val="left"/>
              <w:rPr>
                <w:bCs/>
                <w:sz w:val="20"/>
                <w:szCs w:val="20"/>
              </w:rPr>
            </w:pPr>
            <w:r w:rsidRPr="00311123">
              <w:rPr>
                <w:rFonts w:eastAsia="Arial"/>
                <w:b/>
                <w:bCs/>
                <w:sz w:val="20"/>
                <w:szCs w:val="20"/>
                <w:lang w:eastAsia="pl-PL"/>
              </w:rPr>
              <w:t>HALA MAGAZYNOWA ORAZ PLAC PRZED HALĄ</w:t>
            </w:r>
          </w:p>
        </w:tc>
      </w:tr>
      <w:tr w:rsidR="00311123" w:rsidRPr="00311123" w:rsidTr="00AF6157">
        <w:trPr>
          <w:trHeight w:val="256"/>
          <w:jc w:val="center"/>
        </w:trPr>
        <w:tc>
          <w:tcPr>
            <w:tcW w:w="232" w:type="pct"/>
            <w:vMerge w:val="restart"/>
            <w:shd w:val="clear" w:color="auto" w:fill="FFFFFF"/>
            <w:vAlign w:val="center"/>
          </w:tcPr>
          <w:p w:rsidR="00311123" w:rsidRPr="00EE628E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21" w:type="pct"/>
            <w:gridSpan w:val="2"/>
            <w:vMerge w:val="restart"/>
            <w:shd w:val="clear" w:color="auto" w:fill="FFFFFF"/>
          </w:tcPr>
          <w:p w:rsidR="00311123" w:rsidRPr="00EE628E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</w:pPr>
            <w:r w:rsidRPr="00EE628E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VI (hala magazynowa) –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Magazynowania odpadów pochodzących z demontażu pojazdów, w tym osuszonych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i zdemontowanych  pojazdów na szczelnej utwardzonej powierzchni, odpady niebezpieczne w hali, </w:t>
            </w:r>
            <w:r w:rsidR="00F54034" w:rsidRPr="00EE628E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o powierzchni 61,0 m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  <w:p w:rsidR="00311123" w:rsidRPr="00EE628E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-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działka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o nr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13 02 08*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bCs/>
                <w:iCs/>
                <w:sz w:val="20"/>
                <w:szCs w:val="20"/>
                <w:lang w:eastAsia="ar-SA"/>
              </w:rPr>
              <w:t xml:space="preserve">Inne oleje silnikowe, przekładniowe </w:t>
            </w:r>
            <w:r w:rsidR="003110D2">
              <w:rPr>
                <w:bCs/>
                <w:iCs/>
                <w:sz w:val="20"/>
                <w:szCs w:val="20"/>
                <w:lang w:eastAsia="ar-SA"/>
              </w:rPr>
              <w:br/>
            </w:r>
            <w:r w:rsidRPr="00311123">
              <w:rPr>
                <w:bCs/>
                <w:iCs/>
                <w:sz w:val="20"/>
                <w:szCs w:val="20"/>
                <w:lang w:eastAsia="ar-SA"/>
              </w:rPr>
              <w:t>i smarowe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color w:val="FF0000"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color w:val="FF0000"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392" w:type="pct"/>
            <w:vMerge w:val="restar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3,767</w:t>
            </w:r>
          </w:p>
        </w:tc>
        <w:tc>
          <w:tcPr>
            <w:tcW w:w="384" w:type="pct"/>
            <w:vMerge w:val="restar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78,0</w:t>
            </w: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14 06 01*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>Freony, HCFC, HFC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0,011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15 02 02*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  <w:lang w:eastAsia="ar-SA"/>
              </w:rPr>
              <w:t xml:space="preserve">Sorbenty, materiały filtracyjne (w tym filtry olejowe nieujęte </w:t>
            </w:r>
            <w:r w:rsidRPr="00311123">
              <w:rPr>
                <w:rFonts w:eastAsia="Times New Roman"/>
                <w:sz w:val="20"/>
                <w:szCs w:val="20"/>
                <w:lang w:eastAsia="ar-SA"/>
              </w:rPr>
              <w:br/>
              <w:t xml:space="preserve">w innych grupach), tkaniny do wycierania </w:t>
            </w:r>
            <w:r w:rsidR="003110D2">
              <w:rPr>
                <w:rFonts w:eastAsia="Times New Roman"/>
                <w:sz w:val="20"/>
                <w:szCs w:val="20"/>
                <w:lang w:eastAsia="ar-SA"/>
              </w:rPr>
              <w:br/>
            </w:r>
            <w:r w:rsidRPr="00311123">
              <w:rPr>
                <w:rFonts w:eastAsia="Times New Roman"/>
                <w:sz w:val="20"/>
                <w:szCs w:val="20"/>
                <w:lang w:eastAsia="ar-SA"/>
              </w:rPr>
              <w:t>(np. szmaty, ścierki) i ubrania ochronne zanieczyszczone substancjami niebezpiecznymi (np. PCB)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0,025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07*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>Filtry olejowe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08*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>Elementy zawierające rtęć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09*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>Elementy zawierające PCB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0,03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10*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 xml:space="preserve">Elementy wybuchowe </w:t>
            </w:r>
            <w:r w:rsidR="00AF6157">
              <w:rPr>
                <w:sz w:val="20"/>
                <w:szCs w:val="20"/>
                <w:lang w:eastAsia="ar-SA"/>
              </w:rPr>
              <w:br/>
            </w:r>
            <w:r w:rsidRPr="00311123">
              <w:rPr>
                <w:sz w:val="20"/>
                <w:szCs w:val="20"/>
                <w:lang w:eastAsia="ar-SA"/>
              </w:rPr>
              <w:t>(np. poduszki powietrzne)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13*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>Płyny hamulcowe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0,01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2,0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16 01 15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</w:rPr>
              <w:t xml:space="preserve">Płyny zapobiegające zamarzaniu inne niż wymienione </w:t>
            </w:r>
            <w:r w:rsidRPr="00311123">
              <w:rPr>
                <w:rFonts w:eastAsia="Times New Roman"/>
                <w:sz w:val="20"/>
                <w:szCs w:val="20"/>
              </w:rPr>
              <w:br/>
            </w:r>
            <w:r w:rsidRPr="00311123">
              <w:rPr>
                <w:rFonts w:eastAsia="Times New Roman"/>
                <w:sz w:val="20"/>
                <w:szCs w:val="20"/>
              </w:rPr>
              <w:lastRenderedPageBreak/>
              <w:t>w 16 01 14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lastRenderedPageBreak/>
              <w:t>1,0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4,0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16 06 01*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rFonts w:eastAsia="Times New Roman"/>
                <w:sz w:val="20"/>
                <w:szCs w:val="20"/>
                <w:lang w:eastAsia="ar-SA"/>
              </w:rPr>
              <w:t>Baterie i akumulatory ołowiowe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585"/>
          <w:jc w:val="center"/>
        </w:trPr>
        <w:tc>
          <w:tcPr>
            <w:tcW w:w="23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1" w:type="pct"/>
            <w:gridSpan w:val="2"/>
            <w:vMerge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 xml:space="preserve">13 07 03* 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 xml:space="preserve">Inne paliwa (włącznie </w:t>
            </w:r>
            <w:r w:rsidRPr="00311123">
              <w:rPr>
                <w:sz w:val="20"/>
                <w:szCs w:val="20"/>
                <w:lang w:eastAsia="ar-SA"/>
              </w:rPr>
              <w:br/>
              <w:t>z mieszaninami)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 xml:space="preserve">1,0 </w:t>
            </w:r>
            <w:r w:rsidRPr="00311123">
              <w:rPr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>17,0</w:t>
            </w:r>
            <w:r w:rsidRPr="00311123">
              <w:rPr>
                <w:bCs/>
                <w:sz w:val="20"/>
                <w:szCs w:val="20"/>
                <w:vertAlign w:val="superscript"/>
              </w:rPr>
              <w:t>1) i 2)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AF6157">
        <w:trPr>
          <w:trHeight w:val="226"/>
          <w:jc w:val="center"/>
        </w:trPr>
        <w:tc>
          <w:tcPr>
            <w:tcW w:w="23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center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721" w:type="pct"/>
            <w:gridSpan w:val="2"/>
            <w:shd w:val="clear" w:color="auto" w:fill="FFFFFF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 xml:space="preserve">Klatka magazynowa na gaz  LPG - plac przed halą –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o powierzchni </w:t>
            </w:r>
            <w:r w:rsidR="00AF6157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0,6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m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-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działka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o nr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41" w:right="0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311123">
              <w:rPr>
                <w:rFonts w:eastAsia="Times New Roman"/>
                <w:bCs/>
                <w:sz w:val="20"/>
                <w:szCs w:val="20"/>
              </w:rPr>
              <w:t>13 07 03*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left="142" w:right="0"/>
              <w:jc w:val="left"/>
              <w:rPr>
                <w:rFonts w:eastAsia="Arial"/>
                <w:bCs/>
                <w:sz w:val="20"/>
                <w:szCs w:val="20"/>
                <w:lang w:eastAsia="pl-PL" w:bidi="pl-PL"/>
              </w:rPr>
            </w:pPr>
            <w:r w:rsidRPr="00311123">
              <w:rPr>
                <w:sz w:val="20"/>
                <w:szCs w:val="20"/>
                <w:lang w:eastAsia="ar-SA"/>
              </w:rPr>
              <w:t xml:space="preserve">Inne paliwa (włącznie </w:t>
            </w:r>
            <w:r w:rsidRPr="00311123">
              <w:rPr>
                <w:sz w:val="20"/>
                <w:szCs w:val="20"/>
                <w:lang w:eastAsia="ar-SA"/>
              </w:rPr>
              <w:br/>
              <w:t>z mieszaninami)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  <w:r w:rsidRPr="00311123">
              <w:rPr>
                <w:bCs/>
                <w:sz w:val="20"/>
                <w:szCs w:val="20"/>
              </w:rPr>
              <w:t xml:space="preserve">0,011 </w:t>
            </w:r>
            <w:r w:rsidRPr="00311123">
              <w:rPr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92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Cs/>
                <w:sz w:val="20"/>
                <w:szCs w:val="20"/>
              </w:rPr>
            </w:pPr>
          </w:p>
        </w:tc>
      </w:tr>
      <w:tr w:rsidR="00311123" w:rsidRPr="00311123" w:rsidTr="00CB5F35">
        <w:trPr>
          <w:trHeight w:val="104"/>
          <w:jc w:val="center"/>
        </w:trPr>
        <w:tc>
          <w:tcPr>
            <w:tcW w:w="4224" w:type="pct"/>
            <w:gridSpan w:val="7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left"/>
              <w:rPr>
                <w:bCs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Maksymalna łączna masa wszystkich rodzajów odpadów, które mogą być magazynowane</w:t>
            </w:r>
          </w:p>
          <w:p w:rsidR="00311123" w:rsidRPr="00311123" w:rsidRDefault="00311123" w:rsidP="00311123">
            <w:pPr>
              <w:spacing w:line="276" w:lineRule="auto"/>
              <w:ind w:right="0"/>
              <w:jc w:val="left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311123">
              <w:rPr>
                <w:rFonts w:eastAsia="Arial"/>
                <w:b/>
                <w:bCs/>
                <w:sz w:val="20"/>
                <w:szCs w:val="20"/>
                <w:u w:val="single"/>
                <w:lang w:eastAsia="pl-PL"/>
              </w:rPr>
              <w:t>w hali magazynowej oraz na placu przed halą</w:t>
            </w:r>
            <w:r w:rsidRPr="00311123">
              <w:rPr>
                <w:b/>
                <w:sz w:val="20"/>
                <w:szCs w:val="20"/>
                <w:u w:val="single"/>
              </w:rPr>
              <w:t xml:space="preserve"> </w:t>
            </w:r>
            <w:r w:rsidRPr="00311123">
              <w:rPr>
                <w:b/>
                <w:sz w:val="20"/>
                <w:szCs w:val="20"/>
              </w:rPr>
              <w:t xml:space="preserve">w tym samym czasie oraz w okresie roku </w:t>
            </w:r>
          </w:p>
        </w:tc>
        <w:tc>
          <w:tcPr>
            <w:tcW w:w="392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3,767</w:t>
            </w:r>
          </w:p>
        </w:tc>
        <w:tc>
          <w:tcPr>
            <w:tcW w:w="384" w:type="pct"/>
            <w:shd w:val="clear" w:color="auto" w:fill="FFFFFF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78,0</w:t>
            </w:r>
          </w:p>
        </w:tc>
      </w:tr>
      <w:tr w:rsidR="00311123" w:rsidRPr="00311123" w:rsidTr="00AF6157">
        <w:trPr>
          <w:trHeight w:val="104"/>
          <w:jc w:val="center"/>
        </w:trPr>
        <w:tc>
          <w:tcPr>
            <w:tcW w:w="4224" w:type="pct"/>
            <w:gridSpan w:val="7"/>
            <w:shd w:val="clear" w:color="auto" w:fill="auto"/>
            <w:vAlign w:val="center"/>
          </w:tcPr>
          <w:p w:rsidR="00311123" w:rsidRPr="00311123" w:rsidRDefault="00311123" w:rsidP="00311123">
            <w:pPr>
              <w:spacing w:line="276" w:lineRule="auto"/>
              <w:ind w:right="0"/>
              <w:jc w:val="left"/>
              <w:rPr>
                <w:bCs/>
                <w:sz w:val="20"/>
                <w:szCs w:val="20"/>
              </w:rPr>
            </w:pPr>
            <w:r w:rsidRPr="00311123">
              <w:rPr>
                <w:b/>
                <w:sz w:val="20"/>
                <w:szCs w:val="20"/>
              </w:rPr>
              <w:t>Maksymalna łączna masa wszystkich rodzajów odpadów, które mogą być magazynowane</w:t>
            </w:r>
          </w:p>
          <w:p w:rsidR="00311123" w:rsidRPr="00311123" w:rsidRDefault="00311123" w:rsidP="00311123">
            <w:pPr>
              <w:spacing w:line="276" w:lineRule="auto"/>
              <w:ind w:right="0"/>
              <w:jc w:val="left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311123">
              <w:rPr>
                <w:rFonts w:eastAsia="Arial"/>
                <w:b/>
                <w:bCs/>
                <w:sz w:val="20"/>
                <w:szCs w:val="20"/>
                <w:u w:val="single"/>
                <w:lang w:eastAsia="pl-PL"/>
              </w:rPr>
              <w:t>na placu magazynowym, w hali magazynowej oraz na placu przed halą</w:t>
            </w:r>
            <w:r w:rsidRPr="00311123">
              <w:rPr>
                <w:b/>
                <w:sz w:val="20"/>
                <w:szCs w:val="20"/>
                <w:u w:val="single"/>
              </w:rPr>
              <w:t xml:space="preserve"> </w:t>
            </w:r>
            <w:r w:rsidRPr="00311123">
              <w:rPr>
                <w:b/>
                <w:sz w:val="20"/>
                <w:szCs w:val="20"/>
              </w:rPr>
              <w:t>w tym samym czasie oraz w okresie roku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11123" w:rsidRPr="00AF6157" w:rsidRDefault="00311123" w:rsidP="00311123">
            <w:pPr>
              <w:spacing w:line="276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AF6157">
              <w:rPr>
                <w:b/>
                <w:bCs/>
                <w:sz w:val="20"/>
                <w:szCs w:val="20"/>
              </w:rPr>
              <w:br/>
              <w:t xml:space="preserve">115,767 </w:t>
            </w:r>
          </w:p>
          <w:p w:rsidR="00311123" w:rsidRPr="00AF6157" w:rsidRDefault="00311123" w:rsidP="00311123">
            <w:pPr>
              <w:spacing w:line="276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311123" w:rsidRPr="00AF6157" w:rsidRDefault="00311123" w:rsidP="00311123">
            <w:pPr>
              <w:spacing w:line="276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AF6157">
              <w:rPr>
                <w:b/>
                <w:bCs/>
                <w:sz w:val="20"/>
                <w:szCs w:val="20"/>
              </w:rPr>
              <w:t>3960</w:t>
            </w:r>
          </w:p>
        </w:tc>
      </w:tr>
    </w:tbl>
    <w:p w:rsidR="00254613" w:rsidRPr="00254613" w:rsidRDefault="00912498" w:rsidP="00254613">
      <w:pPr>
        <w:pStyle w:val="Akapitzlist"/>
        <w:numPr>
          <w:ilvl w:val="0"/>
          <w:numId w:val="43"/>
        </w:numPr>
        <w:spacing w:line="276" w:lineRule="auto"/>
        <w:ind w:left="284" w:right="0" w:hanging="284"/>
        <w:rPr>
          <w:sz w:val="20"/>
          <w:szCs w:val="20"/>
        </w:rPr>
      </w:pPr>
      <w:r>
        <w:rPr>
          <w:sz w:val="20"/>
          <w:szCs w:val="20"/>
        </w:rPr>
        <w:t xml:space="preserve">mieszaniny </w:t>
      </w:r>
      <w:r w:rsidR="00254613" w:rsidRPr="00254613">
        <w:rPr>
          <w:sz w:val="20"/>
          <w:szCs w:val="20"/>
        </w:rPr>
        <w:t xml:space="preserve">paliw </w:t>
      </w:r>
      <w:r w:rsidRPr="0025461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254613" w:rsidRPr="00254613">
        <w:rPr>
          <w:sz w:val="20"/>
          <w:szCs w:val="20"/>
        </w:rPr>
        <w:t>1 mauzer (1Mg),</w:t>
      </w:r>
    </w:p>
    <w:p w:rsidR="00254613" w:rsidRPr="005F2ECC" w:rsidRDefault="00254613" w:rsidP="001B3459">
      <w:pPr>
        <w:pStyle w:val="Akapitzlist"/>
        <w:numPr>
          <w:ilvl w:val="0"/>
          <w:numId w:val="43"/>
        </w:numPr>
        <w:spacing w:line="276" w:lineRule="auto"/>
        <w:ind w:left="284" w:right="0" w:hanging="284"/>
        <w:rPr>
          <w:sz w:val="20"/>
          <w:szCs w:val="20"/>
        </w:rPr>
      </w:pPr>
      <w:r>
        <w:rPr>
          <w:sz w:val="20"/>
          <w:szCs w:val="20"/>
        </w:rPr>
        <w:t>g</w:t>
      </w:r>
      <w:r w:rsidRPr="00254613">
        <w:rPr>
          <w:sz w:val="20"/>
          <w:szCs w:val="20"/>
        </w:rPr>
        <w:t>az płynny LPG – 1 butla (0,011 Mg)</w:t>
      </w:r>
      <w:r w:rsidR="00912498">
        <w:rPr>
          <w:sz w:val="20"/>
          <w:szCs w:val="20"/>
        </w:rPr>
        <w:t>.</w:t>
      </w:r>
    </w:p>
    <w:p w:rsidR="005F2ECC" w:rsidRDefault="005F2ECC" w:rsidP="001B3459">
      <w:pPr>
        <w:spacing w:line="276" w:lineRule="auto"/>
        <w:ind w:right="0"/>
        <w:rPr>
          <w:szCs w:val="24"/>
        </w:rPr>
      </w:pPr>
    </w:p>
    <w:p w:rsidR="001B3459" w:rsidRPr="00AF6157" w:rsidRDefault="001B3459" w:rsidP="00AA205C">
      <w:pPr>
        <w:spacing w:line="276" w:lineRule="auto"/>
        <w:ind w:right="0"/>
        <w:rPr>
          <w:szCs w:val="24"/>
        </w:rPr>
      </w:pPr>
      <w:r w:rsidRPr="00D5404C">
        <w:rPr>
          <w:szCs w:val="24"/>
        </w:rPr>
        <w:t xml:space="preserve">Maksymalna łączna masa wszystkich rodzajów odpadów, które mogą być magazynowane </w:t>
      </w:r>
      <w:r w:rsidRPr="00D5404C">
        <w:rPr>
          <w:szCs w:val="24"/>
        </w:rPr>
        <w:br/>
        <w:t xml:space="preserve">w tym samym czasie (we wszystkich miejscach magazynowania odpadów) wynosi </w:t>
      </w:r>
      <w:r w:rsidR="007C7F13" w:rsidRPr="00770AC2">
        <w:rPr>
          <w:color w:val="FF0000"/>
          <w:szCs w:val="24"/>
        </w:rPr>
        <w:br/>
      </w:r>
      <w:r w:rsidR="007C7F13" w:rsidRPr="00AF6157">
        <w:rPr>
          <w:rFonts w:eastAsia="Times New Roman"/>
          <w:b/>
          <w:szCs w:val="24"/>
          <w:u w:val="single"/>
          <w:lang w:eastAsia="pl-PL"/>
        </w:rPr>
        <w:t>115</w:t>
      </w:r>
      <w:r w:rsidRPr="00AF6157">
        <w:rPr>
          <w:rFonts w:eastAsia="Times New Roman"/>
          <w:b/>
          <w:szCs w:val="24"/>
          <w:u w:val="single"/>
          <w:lang w:eastAsia="pl-PL"/>
        </w:rPr>
        <w:t>,</w:t>
      </w:r>
      <w:r w:rsidR="007C7F13" w:rsidRPr="00AF6157">
        <w:rPr>
          <w:rFonts w:eastAsia="Times New Roman"/>
          <w:b/>
          <w:szCs w:val="24"/>
          <w:u w:val="single"/>
          <w:lang w:eastAsia="pl-PL"/>
        </w:rPr>
        <w:t xml:space="preserve">767 </w:t>
      </w:r>
      <w:r w:rsidRPr="00AF6157">
        <w:rPr>
          <w:b/>
          <w:szCs w:val="24"/>
          <w:u w:val="single"/>
        </w:rPr>
        <w:t>Mg.</w:t>
      </w:r>
    </w:p>
    <w:p w:rsidR="001B3459" w:rsidRPr="00AF6157" w:rsidRDefault="001B3459" w:rsidP="00AA205C">
      <w:pPr>
        <w:spacing w:line="276" w:lineRule="auto"/>
        <w:ind w:right="0"/>
        <w:rPr>
          <w:szCs w:val="24"/>
          <w:u w:val="single"/>
        </w:rPr>
      </w:pPr>
      <w:r w:rsidRPr="00AF6157">
        <w:rPr>
          <w:szCs w:val="24"/>
        </w:rPr>
        <w:t xml:space="preserve">Maksymalna łączna masa wszystkich rodzajów odpadów, które mogą być magazynowane </w:t>
      </w:r>
      <w:r w:rsidRPr="00AF6157">
        <w:rPr>
          <w:szCs w:val="24"/>
        </w:rPr>
        <w:br/>
        <w:t>w okresie roku (we wszystkich miejscach magazynowania odpadów) wynosi</w:t>
      </w:r>
      <w:r w:rsidRPr="00AF6157">
        <w:rPr>
          <w:szCs w:val="24"/>
          <w:u w:val="single"/>
        </w:rPr>
        <w:t xml:space="preserve"> </w:t>
      </w:r>
      <w:r w:rsidR="007C7F13" w:rsidRPr="00AF6157">
        <w:rPr>
          <w:b/>
          <w:bCs/>
          <w:szCs w:val="24"/>
          <w:u w:val="single"/>
        </w:rPr>
        <w:t>3960</w:t>
      </w:r>
      <w:r w:rsidRPr="00AF6157">
        <w:rPr>
          <w:b/>
          <w:szCs w:val="24"/>
          <w:u w:val="single"/>
        </w:rPr>
        <w:t xml:space="preserve"> Mg/rok.</w:t>
      </w:r>
      <w:r w:rsidRPr="00AF6157">
        <w:rPr>
          <w:szCs w:val="24"/>
          <w:u w:val="single"/>
        </w:rPr>
        <w:t xml:space="preserve"> </w:t>
      </w:r>
    </w:p>
    <w:p w:rsidR="001B3459" w:rsidRDefault="001B3459" w:rsidP="00DB0582">
      <w:pPr>
        <w:shd w:val="clear" w:color="auto" w:fill="FFFFFF"/>
        <w:spacing w:line="240" w:lineRule="auto"/>
        <w:ind w:right="0"/>
        <w:rPr>
          <w:rFonts w:eastAsia="Times New Roman"/>
          <w:color w:val="FF0000"/>
          <w:sz w:val="20"/>
          <w:szCs w:val="20"/>
          <w:lang w:eastAsia="pl-PL"/>
        </w:rPr>
      </w:pPr>
    </w:p>
    <w:p w:rsidR="001B3459" w:rsidRPr="0077318B" w:rsidRDefault="001B3459" w:rsidP="00DB0582">
      <w:pPr>
        <w:shd w:val="clear" w:color="auto" w:fill="FFFFFF"/>
        <w:spacing w:line="240" w:lineRule="auto"/>
        <w:ind w:right="0"/>
        <w:rPr>
          <w:rFonts w:eastAsia="Times New Roman"/>
          <w:color w:val="FF0000"/>
          <w:sz w:val="20"/>
          <w:szCs w:val="20"/>
          <w:lang w:eastAsia="pl-PL"/>
        </w:rPr>
      </w:pPr>
    </w:p>
    <w:p w:rsidR="00FA1612" w:rsidRPr="001B3459" w:rsidRDefault="006E5474" w:rsidP="001B3459">
      <w:pPr>
        <w:pStyle w:val="Akapitzlist"/>
        <w:numPr>
          <w:ilvl w:val="0"/>
          <w:numId w:val="41"/>
        </w:numPr>
        <w:spacing w:line="240" w:lineRule="auto"/>
        <w:ind w:left="284" w:right="0" w:hanging="284"/>
        <w:rPr>
          <w:rFonts w:eastAsia="Times New Roman"/>
          <w:b/>
          <w:szCs w:val="24"/>
          <w:lang w:eastAsia="pl-PL"/>
        </w:rPr>
      </w:pPr>
      <w:r w:rsidRPr="001B3459">
        <w:rPr>
          <w:rFonts w:eastAsia="Times New Roman"/>
          <w:b/>
          <w:szCs w:val="24"/>
          <w:lang w:eastAsia="pl-PL"/>
        </w:rPr>
        <w:t>N</w:t>
      </w:r>
      <w:r w:rsidR="00B855B9" w:rsidRPr="001B3459">
        <w:rPr>
          <w:rFonts w:eastAsia="Times New Roman"/>
          <w:b/>
          <w:szCs w:val="24"/>
          <w:lang w:eastAsia="pl-PL"/>
        </w:rPr>
        <w:t>ajwiększ</w:t>
      </w:r>
      <w:r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mas</w:t>
      </w:r>
      <w:r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odpadów, któr</w:t>
      </w:r>
      <w:r w:rsidR="00BA712B"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mogł</w:t>
      </w:r>
      <w:r w:rsidR="003E1117"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>by być magazynowan</w:t>
      </w:r>
      <w:r w:rsidR="00BA712B"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w tym samym czasie </w:t>
      </w:r>
      <w:r w:rsidR="001B3459">
        <w:rPr>
          <w:rFonts w:eastAsia="Times New Roman"/>
          <w:b/>
          <w:szCs w:val="24"/>
          <w:lang w:eastAsia="pl-PL"/>
        </w:rPr>
        <w:br/>
      </w:r>
      <w:r w:rsidR="00966818" w:rsidRPr="001B3459">
        <w:rPr>
          <w:rFonts w:eastAsia="Times New Roman"/>
          <w:b/>
          <w:szCs w:val="24"/>
          <w:lang w:eastAsia="pl-PL"/>
        </w:rPr>
        <w:t>w</w:t>
      </w:r>
      <w:r w:rsidR="00B855B9" w:rsidRPr="001B3459">
        <w:rPr>
          <w:rFonts w:eastAsia="Times New Roman"/>
          <w:b/>
          <w:szCs w:val="24"/>
          <w:lang w:eastAsia="pl-PL"/>
        </w:rPr>
        <w:t xml:space="preserve"> miejscu magazynowania odpadów, wynikając</w:t>
      </w:r>
      <w:r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z wymiarów </w:t>
      </w:r>
      <w:r w:rsidR="00966818" w:rsidRPr="001B3459">
        <w:rPr>
          <w:rFonts w:eastAsia="Times New Roman"/>
          <w:b/>
          <w:szCs w:val="24"/>
          <w:lang w:eastAsia="pl-PL"/>
        </w:rPr>
        <w:t xml:space="preserve">miejsca </w:t>
      </w:r>
      <w:r w:rsidR="00FA1612" w:rsidRPr="001B3459">
        <w:rPr>
          <w:rFonts w:eastAsia="Times New Roman"/>
          <w:b/>
          <w:szCs w:val="24"/>
          <w:lang w:eastAsia="pl-PL"/>
        </w:rPr>
        <w:t>magazynowania odpadów</w:t>
      </w:r>
    </w:p>
    <w:p w:rsidR="00FD4449" w:rsidRPr="0077318B" w:rsidRDefault="00FD4449" w:rsidP="008E75E0">
      <w:pPr>
        <w:spacing w:line="240" w:lineRule="auto"/>
        <w:ind w:left="568" w:right="0" w:hanging="284"/>
        <w:rPr>
          <w:rFonts w:eastAsia="Times New Roman"/>
          <w:b/>
          <w:color w:val="FF0000"/>
          <w:szCs w:val="24"/>
          <w:lang w:eastAsia="pl-PL"/>
        </w:rPr>
      </w:pPr>
    </w:p>
    <w:p w:rsidR="008E75E0" w:rsidRDefault="005727ED" w:rsidP="001B3459">
      <w:pPr>
        <w:pStyle w:val="Akapitzlist"/>
        <w:spacing w:line="240" w:lineRule="auto"/>
        <w:ind w:left="0" w:right="0"/>
        <w:rPr>
          <w:rFonts w:eastAsia="Times New Roman"/>
          <w:sz w:val="20"/>
          <w:szCs w:val="20"/>
          <w:lang w:eastAsia="pl-PL"/>
        </w:rPr>
      </w:pPr>
      <w:r w:rsidRPr="001B3459">
        <w:rPr>
          <w:sz w:val="20"/>
          <w:szCs w:val="20"/>
        </w:rPr>
        <w:t xml:space="preserve">Tabela </w:t>
      </w:r>
      <w:r w:rsidR="001B3459" w:rsidRPr="001B3459">
        <w:rPr>
          <w:sz w:val="20"/>
          <w:szCs w:val="20"/>
        </w:rPr>
        <w:t>7</w:t>
      </w:r>
      <w:r w:rsidR="00842287" w:rsidRPr="001B3459">
        <w:rPr>
          <w:sz w:val="20"/>
          <w:szCs w:val="20"/>
        </w:rPr>
        <w:t>.</w:t>
      </w:r>
      <w:r w:rsidR="00FD4449" w:rsidRPr="001B3459">
        <w:rPr>
          <w:sz w:val="20"/>
          <w:szCs w:val="20"/>
        </w:rPr>
        <w:t xml:space="preserve"> </w:t>
      </w:r>
      <w:r w:rsidR="001B3459" w:rsidRPr="00D87373">
        <w:rPr>
          <w:rFonts w:eastAsia="Times New Roman"/>
          <w:sz w:val="20"/>
          <w:szCs w:val="20"/>
          <w:lang w:eastAsia="pl-PL"/>
        </w:rPr>
        <w:t>Największa masa odpadów, która mogłaby być magazynowana w tym samym czasie w danym miejscu magazynowania odpadów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7"/>
        <w:gridCol w:w="2410"/>
        <w:gridCol w:w="2551"/>
      </w:tblGrid>
      <w:tr w:rsidR="001B583D" w:rsidRPr="001B583D" w:rsidTr="00CB5F35"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7" w:type="dxa"/>
            <w:gridSpan w:val="2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>Miejsce magazynowania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Największa masa odpadów, które mogłyby być magazynowane </w:t>
            </w:r>
            <w:r w:rsidRPr="001B583D">
              <w:rPr>
                <w:rFonts w:eastAsia="Times New Roman"/>
                <w:b/>
                <w:sz w:val="20"/>
                <w:szCs w:val="20"/>
              </w:rPr>
              <w:br/>
              <w:t xml:space="preserve">w tym samym czasie </w:t>
            </w:r>
            <w:r w:rsidRPr="001B583D">
              <w:rPr>
                <w:rFonts w:eastAsia="Times New Roman"/>
                <w:b/>
                <w:sz w:val="20"/>
                <w:szCs w:val="20"/>
              </w:rPr>
              <w:br/>
              <w:t xml:space="preserve">w miejscu magazynowania odpadów, wynikająca </w:t>
            </w:r>
            <w:r w:rsidRPr="001B583D">
              <w:rPr>
                <w:rFonts w:eastAsia="Times New Roman"/>
                <w:b/>
                <w:sz w:val="20"/>
                <w:szCs w:val="20"/>
              </w:rPr>
              <w:br/>
              <w:t>z wymiarów miejsca magazynowania odpadów [Mg]</w:t>
            </w:r>
          </w:p>
        </w:tc>
      </w:tr>
      <w:tr w:rsidR="001B583D" w:rsidRPr="001B583D" w:rsidTr="00AF6157">
        <w:tc>
          <w:tcPr>
            <w:tcW w:w="9067" w:type="dxa"/>
            <w:gridSpan w:val="4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PLAC MAGAZYNOWY </w:t>
            </w:r>
          </w:p>
        </w:tc>
      </w:tr>
      <w:tr w:rsidR="001B583D" w:rsidRPr="001B583D" w:rsidTr="00CB5F35">
        <w:trPr>
          <w:trHeight w:val="149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II (plac magazynowy)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Sektor magazynowania przyjętych pojazdów o powierzchni 449,5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m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działka 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o nr.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2/1</w:t>
            </w:r>
            <w:r w:rsidRPr="001B583D"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  <w:br/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Magazynowanie odpadów niebezpiecznych przewidzianych do przetworzenia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o kodzie 16 01 04*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36,0</w:t>
            </w:r>
          </w:p>
        </w:tc>
      </w:tr>
      <w:tr w:rsidR="001B583D" w:rsidRPr="001B583D" w:rsidTr="00CB5F35">
        <w:trPr>
          <w:trHeight w:val="1468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557" w:type="dxa"/>
            <w:vMerge w:val="restart"/>
            <w:shd w:val="clear" w:color="auto" w:fill="FFFFFF"/>
            <w:vAlign w:val="center"/>
          </w:tcPr>
          <w:p w:rsidR="001B583D" w:rsidRPr="00EE628E" w:rsidRDefault="00937EEC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EE628E">
              <w:rPr>
                <w:rFonts w:eastAsia="Arial"/>
                <w:b/>
                <w:sz w:val="20"/>
                <w:szCs w:val="20"/>
                <w:lang w:eastAsia="pl-PL"/>
              </w:rPr>
              <w:t>Sektor VI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EE628E">
              <w:rPr>
                <w:rFonts w:eastAsia="Arial"/>
                <w:b/>
                <w:sz w:val="20"/>
                <w:szCs w:val="20"/>
                <w:lang w:eastAsia="pl-PL"/>
              </w:rPr>
              <w:t>(plac magazynowy)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 Sektor magazynowania odpadów pochodzących z demontażu pojazdów, w tym osuszonych i zdemontowanych  pojazdów na szczelnej utwardzonej powierzchni, o</w:t>
            </w:r>
            <w:r w:rsidR="003110D2"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powierzchni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 w:rsidRPr="00EE628E">
              <w:rPr>
                <w:rFonts w:eastAsia="Arial"/>
                <w:sz w:val="20"/>
                <w:szCs w:val="20"/>
                <w:lang w:eastAsia="pl-PL"/>
              </w:rPr>
              <w:t xml:space="preserve">magazynowej </w:t>
            </w:r>
            <w:r w:rsidRPr="00EE628E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516 m</w:t>
            </w:r>
            <w:r w:rsidRPr="00EE628E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- działka </w:t>
            </w:r>
            <w:r w:rsidR="0091251B">
              <w:rPr>
                <w:rFonts w:cs="Calibri"/>
                <w:sz w:val="20"/>
                <w:szCs w:val="20"/>
                <w:lang w:eastAsia="ar-SA"/>
              </w:rPr>
              <w:t>o nr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>.</w:t>
            </w:r>
            <w:r w:rsidR="00A6647D" w:rsidRPr="00EE628E">
              <w:rPr>
                <w:rFonts w:cs="Calibri"/>
                <w:sz w:val="20"/>
                <w:szCs w:val="20"/>
                <w:lang w:eastAsia="ar-SA"/>
              </w:rPr>
              <w:t xml:space="preserve"> 2/2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</w:t>
            </w:r>
            <w:proofErr w:type="spellStart"/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>VIa</w:t>
            </w:r>
            <w:proofErr w:type="spellEnd"/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400,0 m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 Magazynowanie odpadów innych niż niebezpieczne przewidzianych do przetworzenia o kodzie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  <w:t>16 01 06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45,0</w:t>
            </w:r>
          </w:p>
        </w:tc>
      </w:tr>
      <w:tr w:rsidR="001B583D" w:rsidRPr="001B583D" w:rsidTr="00CB5F35">
        <w:trPr>
          <w:trHeight w:val="1467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</w:t>
            </w:r>
            <w:proofErr w:type="spellStart"/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>VIb</w:t>
            </w:r>
            <w:proofErr w:type="spellEnd"/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116,0 m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Magazynowanie odpadów powstających w wyniku przetw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rz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31,0</w:t>
            </w:r>
          </w:p>
        </w:tc>
      </w:tr>
      <w:tr w:rsidR="001B583D" w:rsidRPr="001B583D" w:rsidTr="00CB5F35">
        <w:trPr>
          <w:trHeight w:val="1016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Największa masa odpadów, które mogłyby być magazynowane </w:t>
            </w:r>
            <w:r w:rsidRPr="001B583D">
              <w:rPr>
                <w:rFonts w:eastAsia="Times New Roman"/>
                <w:b/>
                <w:sz w:val="20"/>
                <w:szCs w:val="20"/>
                <w:u w:val="single"/>
              </w:rPr>
              <w:t>na placu magazynowym</w:t>
            </w:r>
            <w:r w:rsidRPr="001B583D">
              <w:rPr>
                <w:rFonts w:eastAsia="Times New Roman"/>
                <w:b/>
                <w:sz w:val="20"/>
                <w:szCs w:val="20"/>
              </w:rPr>
              <w:t xml:space="preserve"> w tym samym czasie we wszystkich miejscach magazynowania odpadów, wynikająca z wymiarów miejsca magazynowania odpadów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>112,0</w:t>
            </w:r>
          </w:p>
        </w:tc>
      </w:tr>
      <w:tr w:rsidR="001B583D" w:rsidRPr="001B583D" w:rsidTr="003110D2">
        <w:trPr>
          <w:trHeight w:val="280"/>
        </w:trPr>
        <w:tc>
          <w:tcPr>
            <w:tcW w:w="9067" w:type="dxa"/>
            <w:gridSpan w:val="4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HALA MAGAZYNOWA ORAZ PLAC PRZED HALĄ </w:t>
            </w:r>
          </w:p>
        </w:tc>
      </w:tr>
      <w:tr w:rsidR="001B583D" w:rsidRPr="001B583D" w:rsidTr="00CB5F35">
        <w:trPr>
          <w:trHeight w:val="1065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VI (hala magazynowa) –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Magazynowania odpadów pochodzących z demontażu pojazdów, w tym osuszonych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>i zdemontowanych  pojazdów na szczelnej utwardzonej powierzchni, odpady niebezpieczne w hali, o powierzchni 61,0 m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– działka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o nr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>.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 8/3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13,305</w:t>
            </w:r>
          </w:p>
        </w:tc>
      </w:tr>
      <w:tr w:rsidR="001B583D" w:rsidRPr="001B583D" w:rsidTr="00CB5F35">
        <w:trPr>
          <w:trHeight w:val="599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67" w:type="dxa"/>
            <w:gridSpan w:val="2"/>
            <w:shd w:val="clear" w:color="auto" w:fill="FFFFFF"/>
          </w:tcPr>
          <w:p w:rsidR="001B583D" w:rsidRPr="001B583D" w:rsidRDefault="001B583D" w:rsidP="0091251B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Klatka magazynowa na gaz  LPG - plac przed halą – </w:t>
            </w: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br/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>o powierzchni 0,6 m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2 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-</w:t>
            </w:r>
            <w:r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działka 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o nr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0,06</w:t>
            </w:r>
          </w:p>
        </w:tc>
      </w:tr>
      <w:tr w:rsidR="003110D2" w:rsidRPr="003110D2" w:rsidTr="003110D2">
        <w:trPr>
          <w:trHeight w:val="149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3110D2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</w:pPr>
            <w:r w:rsidRPr="003110D2">
              <w:rPr>
                <w:rFonts w:eastAsia="Times New Roman"/>
                <w:b/>
                <w:sz w:val="20"/>
                <w:szCs w:val="20"/>
              </w:rPr>
              <w:t xml:space="preserve">Największa masa odpadów, które mogłyby być magazynowane </w:t>
            </w:r>
            <w:r w:rsidRPr="003110D2">
              <w:rPr>
                <w:rFonts w:eastAsia="Times New Roman"/>
                <w:b/>
                <w:sz w:val="20"/>
                <w:szCs w:val="20"/>
                <w:u w:val="single"/>
              </w:rPr>
              <w:t>w hali magazynowej i przed halą</w:t>
            </w:r>
            <w:r w:rsidRPr="003110D2">
              <w:rPr>
                <w:rFonts w:eastAsia="Times New Roman"/>
                <w:b/>
                <w:sz w:val="20"/>
                <w:szCs w:val="20"/>
              </w:rPr>
              <w:t xml:space="preserve"> w tym samym czasie we wszystkich miejscach magazynowania odpadów, wynikająca z wymiarów miejsca magazynowania odpadów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3110D2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 w:rsidRPr="003110D2">
              <w:rPr>
                <w:rFonts w:eastAsia="Arial"/>
                <w:b/>
                <w:bCs/>
                <w:sz w:val="20"/>
                <w:szCs w:val="20"/>
                <w:lang w:eastAsia="pl-PL"/>
              </w:rPr>
              <w:t>13,365</w:t>
            </w:r>
          </w:p>
        </w:tc>
      </w:tr>
      <w:tr w:rsidR="003110D2" w:rsidRPr="003110D2" w:rsidTr="003110D2">
        <w:trPr>
          <w:trHeight w:val="149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3110D2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</w:pPr>
            <w:r w:rsidRPr="003110D2">
              <w:rPr>
                <w:rFonts w:eastAsia="Times New Roman"/>
                <w:b/>
                <w:sz w:val="20"/>
                <w:szCs w:val="20"/>
              </w:rPr>
              <w:t>Największa masa odpadów</w:t>
            </w:r>
            <w:r w:rsidRPr="003110D2">
              <w:rPr>
                <w:b/>
                <w:sz w:val="20"/>
                <w:szCs w:val="20"/>
              </w:rPr>
              <w:t xml:space="preserve"> </w:t>
            </w:r>
            <w:r w:rsidRPr="003110D2">
              <w:rPr>
                <w:b/>
                <w:sz w:val="20"/>
                <w:szCs w:val="20"/>
                <w:u w:val="single"/>
              </w:rPr>
              <w:t xml:space="preserve">przewidzianych do przetworzenia </w:t>
            </w:r>
            <w:r w:rsidR="003110D2">
              <w:rPr>
                <w:b/>
                <w:sz w:val="20"/>
                <w:szCs w:val="20"/>
                <w:u w:val="single"/>
              </w:rPr>
              <w:br/>
            </w:r>
            <w:r w:rsidRPr="003110D2">
              <w:rPr>
                <w:b/>
                <w:sz w:val="20"/>
                <w:szCs w:val="20"/>
                <w:u w:val="single"/>
              </w:rPr>
              <w:t>i powstających w wyniku przetwarzania</w:t>
            </w:r>
            <w:r w:rsidRPr="003110D2">
              <w:rPr>
                <w:rFonts w:eastAsia="Times New Roman"/>
                <w:b/>
                <w:sz w:val="20"/>
                <w:szCs w:val="20"/>
              </w:rPr>
              <w:t>, które mogłyby być magazynowane w tym samym czasie we wszystkich miejscach magazynowania odpadów, wynikająca z wymiarów miejsca magazynowania odpadów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3110D2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 w:rsidRPr="003110D2">
              <w:rPr>
                <w:rFonts w:eastAsia="Arial"/>
                <w:b/>
                <w:bCs/>
                <w:sz w:val="20"/>
                <w:szCs w:val="20"/>
                <w:lang w:eastAsia="pl-PL"/>
              </w:rPr>
              <w:t>125,365</w:t>
            </w:r>
          </w:p>
        </w:tc>
      </w:tr>
    </w:tbl>
    <w:p w:rsidR="00770AC2" w:rsidRDefault="00770AC2" w:rsidP="00770AC2">
      <w:pPr>
        <w:pStyle w:val="Akapitzlist"/>
        <w:spacing w:line="240" w:lineRule="auto"/>
        <w:ind w:left="0" w:right="0"/>
        <w:rPr>
          <w:b/>
          <w:bCs/>
          <w:color w:val="FF0000"/>
          <w:sz w:val="20"/>
          <w:szCs w:val="20"/>
        </w:rPr>
      </w:pPr>
    </w:p>
    <w:p w:rsidR="007C1A4C" w:rsidRPr="0077318B" w:rsidRDefault="007C1A4C" w:rsidP="00231A1E">
      <w:pPr>
        <w:spacing w:line="276" w:lineRule="auto"/>
        <w:ind w:left="567" w:right="0" w:hanging="283"/>
        <w:rPr>
          <w:rFonts w:eastAsia="Times New Roman"/>
          <w:b/>
          <w:color w:val="FF0000"/>
          <w:szCs w:val="24"/>
          <w:lang w:eastAsia="ar-SA"/>
        </w:rPr>
      </w:pPr>
    </w:p>
    <w:p w:rsidR="00FA1612" w:rsidRPr="001B3459" w:rsidRDefault="006E5474" w:rsidP="001B3459">
      <w:pPr>
        <w:pStyle w:val="Akapitzlist"/>
        <w:numPr>
          <w:ilvl w:val="0"/>
          <w:numId w:val="41"/>
        </w:numPr>
        <w:spacing w:line="276" w:lineRule="auto"/>
        <w:ind w:left="284" w:right="0" w:hanging="284"/>
        <w:rPr>
          <w:rFonts w:eastAsia="Times New Roman"/>
          <w:b/>
          <w:szCs w:val="24"/>
          <w:lang w:eastAsia="pl-PL"/>
        </w:rPr>
      </w:pPr>
      <w:r w:rsidRPr="001B3459">
        <w:rPr>
          <w:rFonts w:eastAsia="Times New Roman"/>
          <w:b/>
          <w:szCs w:val="24"/>
          <w:lang w:eastAsia="ar-SA"/>
        </w:rPr>
        <w:t>C</w:t>
      </w:r>
      <w:r w:rsidR="00B855B9" w:rsidRPr="001B3459">
        <w:rPr>
          <w:rFonts w:eastAsia="Times New Roman"/>
          <w:b/>
          <w:szCs w:val="24"/>
          <w:lang w:eastAsia="pl-PL"/>
        </w:rPr>
        <w:t>ałkowit</w:t>
      </w:r>
      <w:r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pojemność (wyrażon</w:t>
      </w:r>
      <w:r w:rsidR="001D160E" w:rsidRPr="001B3459">
        <w:rPr>
          <w:rFonts w:eastAsia="Times New Roman"/>
          <w:b/>
          <w:szCs w:val="24"/>
          <w:lang w:eastAsia="pl-PL"/>
        </w:rPr>
        <w:t>a</w:t>
      </w:r>
      <w:r w:rsidR="00B855B9" w:rsidRPr="001B3459">
        <w:rPr>
          <w:rFonts w:eastAsia="Times New Roman"/>
          <w:b/>
          <w:szCs w:val="24"/>
          <w:lang w:eastAsia="pl-PL"/>
        </w:rPr>
        <w:t xml:space="preserve"> w Mg) </w:t>
      </w:r>
      <w:r w:rsidRPr="001B3459">
        <w:rPr>
          <w:rFonts w:eastAsia="Times New Roman"/>
          <w:b/>
          <w:szCs w:val="24"/>
          <w:lang w:eastAsia="pl-PL"/>
        </w:rPr>
        <w:t>miejsca</w:t>
      </w:r>
      <w:r w:rsidR="00BA712B" w:rsidRPr="001B3459">
        <w:rPr>
          <w:rFonts w:eastAsia="Times New Roman"/>
          <w:b/>
          <w:szCs w:val="24"/>
          <w:lang w:eastAsia="pl-PL"/>
        </w:rPr>
        <w:t xml:space="preserve"> magazynowania odpadów</w:t>
      </w:r>
    </w:p>
    <w:p w:rsidR="00F42F5F" w:rsidRPr="0077318B" w:rsidRDefault="00F42F5F" w:rsidP="00231A1E">
      <w:pPr>
        <w:spacing w:line="276" w:lineRule="auto"/>
        <w:ind w:left="567" w:right="0" w:hanging="283"/>
        <w:rPr>
          <w:rFonts w:eastAsia="Times New Roman"/>
          <w:b/>
          <w:color w:val="FF0000"/>
          <w:sz w:val="16"/>
          <w:szCs w:val="16"/>
          <w:lang w:eastAsia="pl-PL"/>
        </w:rPr>
      </w:pPr>
    </w:p>
    <w:p w:rsidR="0020008F" w:rsidRDefault="005727ED" w:rsidP="008842A8">
      <w:pPr>
        <w:pStyle w:val="Akapitzlist"/>
        <w:spacing w:line="240" w:lineRule="auto"/>
        <w:ind w:left="0" w:right="0"/>
        <w:rPr>
          <w:sz w:val="20"/>
          <w:szCs w:val="20"/>
        </w:rPr>
      </w:pPr>
      <w:r w:rsidRPr="001B3459">
        <w:rPr>
          <w:sz w:val="20"/>
          <w:szCs w:val="20"/>
        </w:rPr>
        <w:t xml:space="preserve">Tabela </w:t>
      </w:r>
      <w:r w:rsidR="001B3459" w:rsidRPr="001B3459">
        <w:rPr>
          <w:sz w:val="20"/>
          <w:szCs w:val="20"/>
        </w:rPr>
        <w:t>8</w:t>
      </w:r>
      <w:r w:rsidR="00842287" w:rsidRPr="001B3459">
        <w:rPr>
          <w:sz w:val="20"/>
          <w:szCs w:val="20"/>
        </w:rPr>
        <w:t>.</w:t>
      </w:r>
      <w:r w:rsidR="008C66FB" w:rsidRPr="001B3459">
        <w:rPr>
          <w:sz w:val="20"/>
          <w:szCs w:val="20"/>
        </w:rPr>
        <w:t xml:space="preserve"> </w:t>
      </w:r>
      <w:r w:rsidR="00FD4449" w:rsidRPr="001B3459">
        <w:rPr>
          <w:sz w:val="20"/>
          <w:szCs w:val="20"/>
        </w:rPr>
        <w:t>Całkowita pojemność (wyrażona w Mg) miejsc magazynowania odpadów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57"/>
        <w:gridCol w:w="2410"/>
        <w:gridCol w:w="2551"/>
      </w:tblGrid>
      <w:tr w:rsidR="001B583D" w:rsidRPr="001B583D" w:rsidTr="00CB5F35"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bookmarkStart w:id="7" w:name="_Hlk83160410"/>
            <w:r w:rsidRPr="001B583D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7" w:type="dxa"/>
            <w:gridSpan w:val="2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>Miejsce magazynowania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>Całkowita pojemność (wyrażona w Mg) miejsca magazynowania odpadów</w:t>
            </w:r>
          </w:p>
        </w:tc>
      </w:tr>
      <w:tr w:rsidR="001B583D" w:rsidRPr="001B583D" w:rsidTr="00EE628E">
        <w:tc>
          <w:tcPr>
            <w:tcW w:w="9067" w:type="dxa"/>
            <w:gridSpan w:val="4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20" w:beforeAutospacing="1" w:after="120" w:afterAutospacing="1" w:line="276" w:lineRule="auto"/>
              <w:ind w:right="0"/>
              <w:jc w:val="left"/>
              <w:rPr>
                <w:rFonts w:eastAsia="Times New Roman"/>
                <w:b/>
                <w:sz w:val="20"/>
                <w:szCs w:val="20"/>
              </w:rPr>
            </w:pPr>
            <w:bookmarkStart w:id="8" w:name="_Hlk83161346"/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 xml:space="preserve">PLAC MAGAZYNOWY </w:t>
            </w:r>
          </w:p>
        </w:tc>
      </w:tr>
      <w:bookmarkEnd w:id="8"/>
      <w:tr w:rsidR="001B583D" w:rsidRPr="001B583D" w:rsidTr="00CB5F35">
        <w:trPr>
          <w:trHeight w:val="149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II (plac magazynowy)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>Sektor magazynowania przyjętych pojazdów o powierzchni 449,5 m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1B583D"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- działka 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o nr.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>2/1</w:t>
            </w:r>
            <w:r w:rsidRPr="001B583D">
              <w:rPr>
                <w:rFonts w:eastAsia="Arial"/>
                <w:bCs/>
                <w:color w:val="0070C0"/>
                <w:sz w:val="20"/>
                <w:szCs w:val="20"/>
                <w:lang w:eastAsia="pl-PL"/>
              </w:rPr>
              <w:br/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Magazynowanie odpadów niebezpiecznych przewidzianych do przetworzenia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o kodzie 16 01 04*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180</w:t>
            </w:r>
          </w:p>
        </w:tc>
      </w:tr>
      <w:tr w:rsidR="001B583D" w:rsidRPr="001B583D" w:rsidTr="00CB5F35">
        <w:trPr>
          <w:trHeight w:val="1468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3557" w:type="dxa"/>
            <w:vMerge w:val="restart"/>
            <w:shd w:val="clear" w:color="auto" w:fill="FFFFFF"/>
            <w:vAlign w:val="center"/>
          </w:tcPr>
          <w:p w:rsidR="001B583D" w:rsidRPr="001B583D" w:rsidRDefault="00937EEC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Cs/>
                <w:sz w:val="20"/>
                <w:szCs w:val="20"/>
                <w:lang w:eastAsia="pl-PL"/>
              </w:rPr>
            </w:pP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Sektor VI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/>
                <w:sz w:val="20"/>
                <w:szCs w:val="20"/>
                <w:lang w:eastAsia="pl-PL"/>
              </w:rPr>
              <w:t>(plac magazynowy)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Sektor magazynowania odpadów pochodzących z demontażu pojazdów, w tym osuszonych i zdemontowanych pojazdów na szczelnej utwardzonej powierzchni, </w:t>
            </w:r>
            <w:r w:rsidR="00B55171">
              <w:rPr>
                <w:rFonts w:eastAsia="Arial"/>
                <w:bCs/>
                <w:sz w:val="20"/>
                <w:szCs w:val="20"/>
                <w:lang w:eastAsia="pl-PL"/>
              </w:rPr>
              <w:br/>
            </w:r>
            <w:r>
              <w:rPr>
                <w:rFonts w:eastAsia="Arial"/>
                <w:bCs/>
                <w:sz w:val="20"/>
                <w:szCs w:val="20"/>
                <w:lang w:eastAsia="pl-PL"/>
              </w:rPr>
              <w:t xml:space="preserve">o </w:t>
            </w:r>
            <w:r w:rsidRPr="00311123">
              <w:rPr>
                <w:rFonts w:eastAsia="Arial"/>
                <w:bCs/>
                <w:sz w:val="20"/>
                <w:szCs w:val="20"/>
                <w:lang w:eastAsia="pl-PL"/>
              </w:rPr>
              <w:t xml:space="preserve">powierzchni </w:t>
            </w:r>
            <w:r w:rsidRPr="00311123">
              <w:rPr>
                <w:rFonts w:eastAsia="Arial"/>
                <w:sz w:val="20"/>
                <w:szCs w:val="20"/>
                <w:lang w:eastAsia="pl-PL"/>
              </w:rPr>
              <w:t>magazynow</w:t>
            </w:r>
            <w:r>
              <w:rPr>
                <w:rFonts w:eastAsia="Arial"/>
                <w:sz w:val="20"/>
                <w:szCs w:val="20"/>
                <w:lang w:eastAsia="pl-PL"/>
              </w:rPr>
              <w:t>ej</w:t>
            </w:r>
            <w:r w:rsidRPr="00311123">
              <w:rPr>
                <w:rFonts w:eastAsia="Arial"/>
                <w:sz w:val="20"/>
                <w:szCs w:val="20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516 m</w:t>
            </w:r>
            <w:r w:rsidRPr="00311123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311123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11123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br/>
            </w:r>
            <w:r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- działka 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>o</w:t>
            </w:r>
            <w:r w:rsidR="00B55171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nr</w:t>
            </w:r>
            <w:r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Pr="00EE628E">
              <w:rPr>
                <w:rFonts w:cs="Calibri"/>
                <w:sz w:val="20"/>
                <w:szCs w:val="20"/>
                <w:lang w:eastAsia="ar-SA"/>
              </w:rPr>
              <w:t>.</w:t>
            </w:r>
            <w:r w:rsidR="00A6647D" w:rsidRPr="00EE628E">
              <w:rPr>
                <w:rFonts w:cs="Calibri"/>
                <w:sz w:val="20"/>
                <w:szCs w:val="20"/>
                <w:lang w:eastAsia="ar-SA"/>
              </w:rPr>
              <w:t xml:space="preserve"> 2/2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</w:t>
            </w:r>
            <w:proofErr w:type="spellStart"/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>VIa</w:t>
            </w:r>
            <w:proofErr w:type="spellEnd"/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400,0 m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 Magazynowanie odpadów innych niż niebezpieczn</w:t>
            </w:r>
            <w:r w:rsidR="00DD0318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e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 xml:space="preserve"> przewidzianych do przetworzenia o kodzie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br/>
              <w:t>16 01 06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</w:p>
        </w:tc>
      </w:tr>
      <w:tr w:rsidR="001B583D" w:rsidRPr="001B583D" w:rsidTr="00CB5F35">
        <w:trPr>
          <w:trHeight w:val="1467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57" w:type="dxa"/>
            <w:vMerge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</w:t>
            </w:r>
            <w:proofErr w:type="spellStart"/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>VIb</w:t>
            </w:r>
            <w:proofErr w:type="spellEnd"/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 -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 xml:space="preserve">o powierzchni 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>116,0 m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vertAlign w:val="superscript"/>
                <w:lang w:eastAsia="pl-PL"/>
              </w:rPr>
              <w:t>2</w:t>
            </w:r>
            <w:r w:rsidRPr="001B583D">
              <w:rPr>
                <w:rFonts w:eastAsia="Arial"/>
                <w:bCs/>
                <w:sz w:val="20"/>
                <w:szCs w:val="20"/>
                <w:u w:val="single"/>
                <w:lang w:eastAsia="pl-PL"/>
              </w:rPr>
              <w:t xml:space="preserve"> 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Magazynowanie odpadów powstających w wyniku przetw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rz</w:t>
            </w:r>
            <w:r w:rsidR="00EE628E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a</w:t>
            </w:r>
            <w:r w:rsidRPr="001B583D">
              <w:rPr>
                <w:rFonts w:eastAsia="Arial"/>
                <w:bCs/>
                <w:i/>
                <w:iCs/>
                <w:sz w:val="20"/>
                <w:szCs w:val="20"/>
                <w:lang w:eastAsia="pl-PL"/>
              </w:rPr>
              <w:t>nia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31,0</w:t>
            </w:r>
          </w:p>
        </w:tc>
      </w:tr>
      <w:tr w:rsidR="001B583D" w:rsidRPr="001B583D" w:rsidTr="00CB5F35">
        <w:trPr>
          <w:trHeight w:val="318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Całkowita pojemność (wyrażona w Mg) miejsca magazynowania odpadów - </w:t>
            </w:r>
            <w:r w:rsidRPr="001B583D">
              <w:rPr>
                <w:b/>
                <w:sz w:val="20"/>
                <w:szCs w:val="20"/>
                <w:u w:val="single"/>
              </w:rPr>
              <w:t>plac magazynowy</w:t>
            </w:r>
            <w:r w:rsidRPr="001B583D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>211,0</w:t>
            </w:r>
          </w:p>
        </w:tc>
      </w:tr>
      <w:tr w:rsidR="001B583D" w:rsidRPr="001B583D" w:rsidTr="00900F30">
        <w:trPr>
          <w:trHeight w:val="245"/>
        </w:trPr>
        <w:tc>
          <w:tcPr>
            <w:tcW w:w="9067" w:type="dxa"/>
            <w:gridSpan w:val="4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bCs/>
                <w:sz w:val="20"/>
                <w:szCs w:val="20"/>
                <w:lang w:eastAsia="pl-PL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HALA MAGAZYNOWA ORAZ PLAC PRZED HALĄ </w:t>
            </w:r>
          </w:p>
        </w:tc>
      </w:tr>
      <w:tr w:rsidR="001B583D" w:rsidRPr="001B583D" w:rsidTr="00CB5F35">
        <w:trPr>
          <w:trHeight w:val="1065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967" w:type="dxa"/>
            <w:gridSpan w:val="2"/>
            <w:shd w:val="clear" w:color="auto" w:fill="FFFFFF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Sektor VI (hala magazynowa) –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 xml:space="preserve">Magazynowania odpadów pochodzących z demontażu pojazdów, w tym osuszonych </w:t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br/>
              <w:t>i zdemontowanych pojazdów na szczelnej utwardzonej powierzchni, odpady niebezpieczne w hali, o powierzchni 61,0 m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900F30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br/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>-</w:t>
            </w:r>
            <w:r w:rsidR="00DB08FB"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działka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o nr</w:t>
            </w:r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289,0</w:t>
            </w:r>
          </w:p>
        </w:tc>
      </w:tr>
      <w:tr w:rsidR="001B583D" w:rsidRPr="001B583D" w:rsidTr="00CB5F35">
        <w:trPr>
          <w:trHeight w:val="599"/>
        </w:trPr>
        <w:tc>
          <w:tcPr>
            <w:tcW w:w="549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967" w:type="dxa"/>
            <w:gridSpan w:val="2"/>
            <w:shd w:val="clear" w:color="auto" w:fill="FFFFFF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t xml:space="preserve">Klatka magazynowa na gaz LPG - plac przed halą – </w:t>
            </w:r>
            <w:r w:rsidRPr="001B583D">
              <w:rPr>
                <w:rFonts w:eastAsia="Arial"/>
                <w:b/>
                <w:sz w:val="20"/>
                <w:szCs w:val="20"/>
                <w:lang w:eastAsia="pl-PL"/>
              </w:rPr>
              <w:br/>
            </w:r>
            <w:r w:rsidRPr="001B583D">
              <w:rPr>
                <w:rFonts w:eastAsia="Arial"/>
                <w:bCs/>
                <w:sz w:val="20"/>
                <w:szCs w:val="20"/>
                <w:lang w:eastAsia="pl-PL"/>
              </w:rPr>
              <w:t>o powierzchni 0,6 m</w:t>
            </w:r>
            <w:r w:rsidRPr="001B583D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>-</w:t>
            </w:r>
            <w:r w:rsidR="00DB08FB" w:rsidRPr="00EE628E">
              <w:rPr>
                <w:rFonts w:eastAsia="Arial"/>
                <w:bCs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 xml:space="preserve">działka </w:t>
            </w:r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>o</w:t>
            </w:r>
            <w:r w:rsidR="00C106B5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="000252E2">
              <w:rPr>
                <w:rFonts w:cs="Calibri"/>
                <w:sz w:val="20"/>
                <w:szCs w:val="20"/>
                <w:lang w:eastAsia="ar-SA"/>
              </w:rPr>
              <w:t>nr</w:t>
            </w:r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>ewid</w:t>
            </w:r>
            <w:proofErr w:type="spellEnd"/>
            <w:r w:rsidR="00DB08FB" w:rsidRPr="00EE628E">
              <w:rPr>
                <w:rFonts w:cs="Calibri"/>
                <w:sz w:val="20"/>
                <w:szCs w:val="20"/>
                <w:lang w:eastAsia="ar-SA"/>
              </w:rPr>
              <w:t xml:space="preserve">. </w:t>
            </w:r>
            <w:r w:rsidR="00DB08FB" w:rsidRPr="00EE628E">
              <w:rPr>
                <w:rFonts w:eastAsia="Arial"/>
                <w:bCs/>
                <w:sz w:val="20"/>
                <w:szCs w:val="20"/>
                <w:lang w:eastAsia="pl-PL"/>
              </w:rPr>
              <w:t>8/3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sz w:val="20"/>
                <w:szCs w:val="20"/>
                <w:lang w:eastAsia="pl-PL"/>
              </w:rPr>
              <w:t>0,06</w:t>
            </w:r>
          </w:p>
        </w:tc>
      </w:tr>
      <w:tr w:rsidR="001B583D" w:rsidRPr="001B583D" w:rsidTr="00900F30">
        <w:trPr>
          <w:trHeight w:val="149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rFonts w:eastAsia="Times New Roman"/>
                <w:sz w:val="20"/>
                <w:szCs w:val="20"/>
                <w:u w:val="single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Całkowita pojemność (wyrażona w Mg) miejsca magazynowania odpadów - </w:t>
            </w:r>
            <w:r w:rsidRPr="001B583D">
              <w:rPr>
                <w:rFonts w:eastAsia="Times New Roman"/>
                <w:b/>
                <w:sz w:val="20"/>
                <w:szCs w:val="20"/>
                <w:u w:val="single"/>
              </w:rPr>
              <w:t>hala magazynowa oraz plac przed halą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>289,06</w:t>
            </w:r>
          </w:p>
        </w:tc>
      </w:tr>
      <w:tr w:rsidR="001B583D" w:rsidRPr="001B583D" w:rsidTr="00900F30">
        <w:trPr>
          <w:trHeight w:val="149"/>
        </w:trPr>
        <w:tc>
          <w:tcPr>
            <w:tcW w:w="6516" w:type="dxa"/>
            <w:gridSpan w:val="3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left"/>
              <w:rPr>
                <w:b/>
                <w:color w:val="7030A0"/>
                <w:sz w:val="20"/>
                <w:szCs w:val="20"/>
                <w:u w:val="single"/>
              </w:rPr>
            </w:pPr>
            <w:r w:rsidRPr="001B583D">
              <w:rPr>
                <w:rFonts w:eastAsia="Times New Roman"/>
                <w:b/>
                <w:sz w:val="20"/>
                <w:szCs w:val="20"/>
              </w:rPr>
              <w:t xml:space="preserve">Całkowita pojemność (wyrażona w Mg) wszystkich miejsca magazynowania odpadów – plac magazynowy, </w:t>
            </w:r>
            <w:r w:rsidRPr="001B583D">
              <w:rPr>
                <w:rFonts w:eastAsia="Times New Roman"/>
                <w:b/>
                <w:sz w:val="20"/>
                <w:szCs w:val="20"/>
                <w:u w:val="single"/>
              </w:rPr>
              <w:t>hala magazynowa oraz plac przed halą</w:t>
            </w:r>
            <w:r w:rsidRPr="001B583D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B583D" w:rsidRPr="001B583D" w:rsidRDefault="001B583D" w:rsidP="001B583D">
            <w:pPr>
              <w:spacing w:before="100" w:beforeAutospacing="1" w:after="100" w:afterAutospacing="1" w:line="276" w:lineRule="auto"/>
              <w:ind w:right="0"/>
              <w:jc w:val="center"/>
              <w:rPr>
                <w:rFonts w:eastAsia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1B583D">
              <w:rPr>
                <w:rFonts w:eastAsia="Arial"/>
                <w:b/>
                <w:bCs/>
                <w:sz w:val="20"/>
                <w:szCs w:val="20"/>
                <w:lang w:eastAsia="pl-PL"/>
              </w:rPr>
              <w:t>500,06</w:t>
            </w:r>
          </w:p>
        </w:tc>
      </w:tr>
      <w:bookmarkEnd w:id="7"/>
    </w:tbl>
    <w:p w:rsidR="001B583D" w:rsidRDefault="001B583D" w:rsidP="008842A8">
      <w:pPr>
        <w:pStyle w:val="Akapitzlist"/>
        <w:spacing w:line="240" w:lineRule="auto"/>
        <w:ind w:left="0" w:right="0"/>
        <w:rPr>
          <w:sz w:val="20"/>
          <w:szCs w:val="20"/>
        </w:rPr>
      </w:pPr>
    </w:p>
    <w:p w:rsidR="002D7C27" w:rsidRDefault="002D7C27" w:rsidP="008842A8">
      <w:pPr>
        <w:pStyle w:val="Akapitzlist"/>
        <w:spacing w:line="240" w:lineRule="auto"/>
        <w:ind w:left="0" w:right="0"/>
        <w:rPr>
          <w:sz w:val="20"/>
          <w:szCs w:val="20"/>
        </w:rPr>
      </w:pPr>
    </w:p>
    <w:p w:rsidR="001B3459" w:rsidRPr="001D2E3B" w:rsidRDefault="001B3459" w:rsidP="00900F30">
      <w:pPr>
        <w:pStyle w:val="Akapitzlist"/>
        <w:numPr>
          <w:ilvl w:val="0"/>
          <w:numId w:val="41"/>
        </w:numPr>
        <w:spacing w:before="120" w:after="120" w:line="276" w:lineRule="auto"/>
        <w:ind w:left="284" w:right="-2" w:hanging="284"/>
        <w:rPr>
          <w:bCs/>
          <w:iCs/>
          <w:szCs w:val="24"/>
          <w:lang w:eastAsia="pl-PL"/>
        </w:rPr>
      </w:pPr>
      <w:r w:rsidRPr="001B3459">
        <w:rPr>
          <w:b/>
          <w:iCs/>
          <w:szCs w:val="24"/>
        </w:rPr>
        <w:t>Wymagania wynikające z warunków ochrony przeciwpożarowej instalacji, obiektu budowlanego lub jego części lub innego miejsca magazynowania odpadów</w:t>
      </w:r>
    </w:p>
    <w:p w:rsidR="001D2E3B" w:rsidRPr="00900F30" w:rsidRDefault="001D2E3B" w:rsidP="00900F30">
      <w:pPr>
        <w:spacing w:before="120" w:after="120" w:line="276" w:lineRule="auto"/>
        <w:ind w:right="-2" w:firstLine="284"/>
        <w:rPr>
          <w:bCs/>
          <w:iCs/>
          <w:szCs w:val="24"/>
        </w:rPr>
      </w:pPr>
      <w:r w:rsidRPr="00900F30">
        <w:rPr>
          <w:bCs/>
          <w:iCs/>
          <w:szCs w:val="24"/>
        </w:rPr>
        <w:t>Wymagania w zakresie ochrony przeciwpożarowej określone zostały w punkcie III. 4 niniejszej decyzji.</w:t>
      </w:r>
    </w:p>
    <w:p w:rsidR="001D2E3B" w:rsidRPr="001D2E3B" w:rsidRDefault="001D2E3B" w:rsidP="00AA205C">
      <w:pPr>
        <w:spacing w:before="120" w:after="120" w:line="276" w:lineRule="auto"/>
        <w:ind w:right="-142"/>
        <w:rPr>
          <w:bCs/>
          <w:iCs/>
          <w:color w:val="FF0000"/>
          <w:szCs w:val="24"/>
          <w:lang w:eastAsia="pl-PL"/>
        </w:rPr>
      </w:pPr>
    </w:p>
    <w:p w:rsidR="001D2E3B" w:rsidRPr="00900F30" w:rsidRDefault="001D2E3B" w:rsidP="00900F30">
      <w:pPr>
        <w:pStyle w:val="Akapitzlist"/>
        <w:numPr>
          <w:ilvl w:val="0"/>
          <w:numId w:val="41"/>
        </w:numPr>
        <w:spacing w:before="120" w:after="120" w:line="276" w:lineRule="auto"/>
        <w:ind w:left="284" w:right="-141" w:hanging="284"/>
        <w:rPr>
          <w:b/>
          <w:iCs/>
          <w:szCs w:val="24"/>
          <w:lang w:eastAsia="pl-PL"/>
        </w:rPr>
      </w:pPr>
      <w:r w:rsidRPr="001D2E3B">
        <w:rPr>
          <w:b/>
          <w:iCs/>
          <w:szCs w:val="24"/>
          <w:lang w:eastAsia="pl-PL"/>
        </w:rPr>
        <w:t xml:space="preserve">Czas obwiązywania </w:t>
      </w:r>
      <w:r>
        <w:rPr>
          <w:b/>
          <w:iCs/>
          <w:szCs w:val="24"/>
          <w:lang w:eastAsia="pl-PL"/>
        </w:rPr>
        <w:t xml:space="preserve">pozwolenia </w:t>
      </w:r>
    </w:p>
    <w:p w:rsidR="001D2E3B" w:rsidRPr="009912CC" w:rsidRDefault="005A1DC5" w:rsidP="00AA205C">
      <w:pPr>
        <w:overflowPunct w:val="0"/>
        <w:autoSpaceDE w:val="0"/>
        <w:autoSpaceDN w:val="0"/>
        <w:adjustRightInd w:val="0"/>
        <w:spacing w:line="276" w:lineRule="auto"/>
        <w:ind w:right="0"/>
        <w:rPr>
          <w:rFonts w:eastAsia="Times New Roman"/>
          <w:snapToGrid w:val="0"/>
          <w:color w:val="FF0000"/>
          <w:szCs w:val="24"/>
          <w:lang w:eastAsia="pl-PL"/>
        </w:rPr>
      </w:pPr>
      <w:r w:rsidRPr="001D2E3B">
        <w:rPr>
          <w:rFonts w:eastAsia="Times New Roman"/>
          <w:snapToGrid w:val="0"/>
          <w:szCs w:val="24"/>
          <w:lang w:eastAsia="pl-PL"/>
        </w:rPr>
        <w:t>Określam termin obowiązywania niniejszej decyzji</w:t>
      </w:r>
      <w:r w:rsidR="00D119A7" w:rsidRPr="001D2E3B">
        <w:rPr>
          <w:rFonts w:eastAsia="Times New Roman"/>
          <w:snapToGrid w:val="0"/>
          <w:szCs w:val="24"/>
          <w:lang w:eastAsia="pl-PL"/>
        </w:rPr>
        <w:t xml:space="preserve"> d</w:t>
      </w:r>
      <w:r w:rsidRPr="001D2E3B">
        <w:rPr>
          <w:rFonts w:eastAsia="Times New Roman"/>
          <w:snapToGrid w:val="0"/>
          <w:szCs w:val="24"/>
          <w:lang w:eastAsia="pl-PL"/>
        </w:rPr>
        <w:t>o</w:t>
      </w:r>
      <w:r w:rsidR="00D119A7" w:rsidRPr="001D2E3B">
        <w:rPr>
          <w:rFonts w:eastAsia="Times New Roman"/>
          <w:snapToGrid w:val="0"/>
          <w:szCs w:val="24"/>
          <w:lang w:eastAsia="pl-PL"/>
        </w:rPr>
        <w:t xml:space="preserve"> dnia </w:t>
      </w:r>
      <w:r w:rsidR="001D2E3B" w:rsidRPr="00596EFB">
        <w:rPr>
          <w:rFonts w:eastAsia="Times New Roman"/>
          <w:b/>
          <w:snapToGrid w:val="0"/>
          <w:szCs w:val="24"/>
          <w:u w:val="single"/>
          <w:lang w:eastAsia="pl-PL"/>
        </w:rPr>
        <w:t>23</w:t>
      </w:r>
      <w:r w:rsidRPr="00596EFB">
        <w:rPr>
          <w:rFonts w:eastAsia="Times New Roman"/>
          <w:b/>
          <w:snapToGrid w:val="0"/>
          <w:szCs w:val="24"/>
          <w:u w:val="single"/>
          <w:lang w:eastAsia="pl-PL"/>
        </w:rPr>
        <w:t xml:space="preserve"> </w:t>
      </w:r>
      <w:r w:rsidR="001D2E3B" w:rsidRPr="00596EFB">
        <w:rPr>
          <w:rFonts w:eastAsia="Times New Roman"/>
          <w:b/>
          <w:snapToGrid w:val="0"/>
          <w:szCs w:val="24"/>
          <w:u w:val="single"/>
          <w:lang w:eastAsia="pl-PL"/>
        </w:rPr>
        <w:t>września</w:t>
      </w:r>
      <w:r w:rsidRPr="00596EFB">
        <w:rPr>
          <w:rFonts w:eastAsia="Times New Roman"/>
          <w:b/>
          <w:snapToGrid w:val="0"/>
          <w:szCs w:val="24"/>
          <w:u w:val="single"/>
          <w:lang w:eastAsia="pl-PL"/>
        </w:rPr>
        <w:t xml:space="preserve"> 2031</w:t>
      </w:r>
      <w:r w:rsidR="00026E99" w:rsidRPr="00596EFB">
        <w:rPr>
          <w:rFonts w:eastAsia="Times New Roman"/>
          <w:b/>
          <w:snapToGrid w:val="0"/>
          <w:szCs w:val="24"/>
          <w:u w:val="single"/>
          <w:lang w:eastAsia="pl-PL"/>
        </w:rPr>
        <w:t xml:space="preserve"> r.</w:t>
      </w:r>
    </w:p>
    <w:p w:rsidR="00596EFB" w:rsidRDefault="00596EFB" w:rsidP="00EA3328">
      <w:pPr>
        <w:pStyle w:val="Tekstpodstawowy2"/>
        <w:spacing w:line="240" w:lineRule="auto"/>
        <w:ind w:right="-2"/>
        <w:jc w:val="center"/>
        <w:rPr>
          <w:b/>
        </w:rPr>
      </w:pPr>
    </w:p>
    <w:p w:rsidR="00596EFB" w:rsidRDefault="00596EFB" w:rsidP="00EA3328">
      <w:pPr>
        <w:pStyle w:val="Tekstpodstawowy2"/>
        <w:spacing w:line="240" w:lineRule="auto"/>
        <w:ind w:right="-2"/>
        <w:jc w:val="center"/>
        <w:rPr>
          <w:b/>
        </w:rPr>
      </w:pPr>
    </w:p>
    <w:p w:rsidR="00596EFB" w:rsidRPr="009912CC" w:rsidRDefault="00EA3328" w:rsidP="00596EFB">
      <w:pPr>
        <w:pStyle w:val="Tekstpodstawowy2"/>
        <w:spacing w:line="240" w:lineRule="auto"/>
        <w:ind w:right="-2"/>
        <w:jc w:val="center"/>
        <w:rPr>
          <w:b/>
        </w:rPr>
      </w:pPr>
      <w:r w:rsidRPr="009912CC">
        <w:rPr>
          <w:b/>
        </w:rPr>
        <w:t>Uzasadnienie</w:t>
      </w:r>
    </w:p>
    <w:p w:rsidR="00DF1C08" w:rsidRPr="009F0F34" w:rsidRDefault="00DF1C08" w:rsidP="00F4149F">
      <w:pPr>
        <w:spacing w:line="276" w:lineRule="auto"/>
        <w:ind w:right="0" w:firstLine="284"/>
        <w:rPr>
          <w:rFonts w:eastAsia="Times New Roman"/>
          <w:color w:val="7030A0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Spółka </w:t>
      </w:r>
      <w:r w:rsidR="009F0F34" w:rsidRPr="009F0F34">
        <w:rPr>
          <w:rFonts w:eastAsia="Times New Roman"/>
          <w:szCs w:val="24"/>
          <w:lang w:eastAsia="pl-PL"/>
        </w:rPr>
        <w:t xml:space="preserve">PP-TRADE </w:t>
      </w:r>
      <w:r>
        <w:rPr>
          <w:lang w:eastAsia="pl-PL"/>
        </w:rPr>
        <w:t>s</w:t>
      </w:r>
      <w:r w:rsidR="009F0F34" w:rsidRPr="009F0F34">
        <w:rPr>
          <w:rFonts w:eastAsia="Times New Roman"/>
          <w:szCs w:val="24"/>
          <w:lang w:eastAsia="pl-PL"/>
        </w:rPr>
        <w:t xml:space="preserve">p. z o.o., ul. Marynin nr 25B, lok. 47, 01 - 469 Warszawa, Oddział </w:t>
      </w:r>
      <w:r w:rsidR="00E158D4">
        <w:rPr>
          <w:rFonts w:eastAsia="Times New Roman"/>
          <w:szCs w:val="24"/>
          <w:lang w:eastAsia="pl-PL"/>
        </w:rPr>
        <w:br/>
      </w:r>
      <w:r w:rsidR="009F0F34" w:rsidRPr="009F0F34">
        <w:rPr>
          <w:rFonts w:eastAsia="Times New Roman"/>
          <w:szCs w:val="24"/>
          <w:lang w:eastAsia="pl-PL"/>
        </w:rPr>
        <w:t>w Ostrowcu Świętokrzyskim, ul. Orla 3, 27-400 Ostrowiec Świętokrzyski</w:t>
      </w:r>
      <w:r w:rsidRPr="00DF1C08">
        <w:rPr>
          <w:lang w:eastAsia="pl-PL"/>
        </w:rPr>
        <w:t xml:space="preserve"> </w:t>
      </w:r>
      <w:r w:rsidR="009F0F34" w:rsidRPr="00DF1C08">
        <w:rPr>
          <w:lang w:eastAsia="pl-PL"/>
        </w:rPr>
        <w:t>wystąpił</w:t>
      </w:r>
      <w:r w:rsidRPr="00DF1C08">
        <w:rPr>
          <w:lang w:eastAsia="pl-PL"/>
        </w:rPr>
        <w:t>a</w:t>
      </w:r>
      <w:r w:rsidR="009F0F34" w:rsidRPr="00DF1C08">
        <w:rPr>
          <w:lang w:eastAsia="pl-PL"/>
        </w:rPr>
        <w:t xml:space="preserve"> do Marszałka Województwa Świętokrzyskiego z wnioskiem z dnia </w:t>
      </w:r>
      <w:r w:rsidRPr="00DF1C08">
        <w:rPr>
          <w:lang w:eastAsia="pl-PL"/>
        </w:rPr>
        <w:t>3 listopada</w:t>
      </w:r>
      <w:r w:rsidR="009F0F34" w:rsidRPr="00DF1C08">
        <w:rPr>
          <w:lang w:eastAsia="pl-PL"/>
        </w:rPr>
        <w:t xml:space="preserve"> 202</w:t>
      </w:r>
      <w:r w:rsidRPr="00DF1C08">
        <w:rPr>
          <w:lang w:eastAsia="pl-PL"/>
        </w:rPr>
        <w:t>0</w:t>
      </w:r>
      <w:r w:rsidR="009F0F34" w:rsidRPr="00DF1C08">
        <w:rPr>
          <w:lang w:eastAsia="pl-PL"/>
        </w:rPr>
        <w:t xml:space="preserve"> r. </w:t>
      </w:r>
      <w:r w:rsidRPr="009F0F34">
        <w:rPr>
          <w:rFonts w:eastAsia="Times New Roman"/>
          <w:szCs w:val="24"/>
          <w:lang w:eastAsia="pl-PL"/>
        </w:rPr>
        <w:t xml:space="preserve">w sprawie </w:t>
      </w:r>
      <w:r w:rsidRPr="009F0F34">
        <w:rPr>
          <w:rFonts w:eastAsia="Times New Roman"/>
          <w:szCs w:val="24"/>
          <w:lang w:eastAsia="pl-PL"/>
        </w:rPr>
        <w:lastRenderedPageBreak/>
        <w:t xml:space="preserve">wydania pozwolenia na wytwarzanie odpadów powstających w związku z eksploatacją stacji demontażu pojazdów wycofanych z eksploatacji, zlokalizowanej w Ostrowcu Świętokrzyskim przy ul. Orlej 3. </w:t>
      </w:r>
    </w:p>
    <w:p w:rsidR="00315CC3" w:rsidRPr="009F0F34" w:rsidRDefault="00DF1C08" w:rsidP="007A2D9F">
      <w:pPr>
        <w:spacing w:line="276" w:lineRule="auto"/>
        <w:ind w:right="0" w:firstLine="284"/>
        <w:rPr>
          <w:b/>
          <w:bCs/>
          <w:color w:val="FF0000"/>
        </w:rPr>
      </w:pPr>
      <w:r w:rsidRPr="00DF1C08">
        <w:rPr>
          <w:rFonts w:eastAsia="Times New Roman"/>
          <w:szCs w:val="24"/>
          <w:lang w:val="x-none" w:eastAsia="pl-PL"/>
        </w:rPr>
        <w:t>Zgodnie z</w:t>
      </w:r>
      <w:r w:rsidRPr="00DF1C08">
        <w:rPr>
          <w:rFonts w:eastAsia="Times New Roman"/>
          <w:szCs w:val="24"/>
          <w:lang w:eastAsia="pl-PL"/>
        </w:rPr>
        <w:t xml:space="preserve"> </w:t>
      </w:r>
      <w:r w:rsidR="009F0F34" w:rsidRPr="009F0F34">
        <w:rPr>
          <w:rFonts w:eastAsia="Times New Roman"/>
          <w:szCs w:val="24"/>
          <w:lang w:eastAsia="pl-PL"/>
        </w:rPr>
        <w:t xml:space="preserve">§ 2 ust. 1 pkt 42 rozporządzenia Rady Ministrów z dnia 10 września 2019 r. </w:t>
      </w:r>
      <w:r w:rsidRPr="00DF1C08">
        <w:rPr>
          <w:rFonts w:eastAsia="Times New Roman"/>
          <w:szCs w:val="24"/>
          <w:lang w:eastAsia="pl-PL"/>
        </w:rPr>
        <w:br/>
      </w:r>
      <w:r w:rsidR="009F0F34" w:rsidRPr="009F0F34">
        <w:rPr>
          <w:rFonts w:eastAsia="Times New Roman"/>
          <w:szCs w:val="24"/>
          <w:lang w:eastAsia="pl-PL"/>
        </w:rPr>
        <w:t xml:space="preserve">w sprawie przedsięwzięć mogących znacząco oddziaływać na środowisko (Dz. U. z 2019 r. poz. 1839) stacja demontażu jest kwalifikowana jako przedsięwzięcie mogące zawsze znacząco oddziaływać na środowisko - w rozumieniu ustawy z dnia 3 października 2008 r. </w:t>
      </w:r>
      <w:r w:rsidR="009F0F34" w:rsidRPr="009F0F34">
        <w:rPr>
          <w:rFonts w:eastAsia="Times New Roman"/>
          <w:szCs w:val="24"/>
          <w:lang w:eastAsia="pl-PL"/>
        </w:rPr>
        <w:br/>
        <w:t>o udostępnianiu informacji o środowisku i jego ochronie, udziale społeczeństwa w ochronie środowiska o</w:t>
      </w:r>
      <w:r w:rsidR="009F0F34" w:rsidRPr="003C1348">
        <w:rPr>
          <w:rFonts w:eastAsia="Times New Roman"/>
          <w:szCs w:val="24"/>
          <w:lang w:eastAsia="pl-PL"/>
        </w:rPr>
        <w:t xml:space="preserve">raz o ocenach oddziaływania na środowisko </w:t>
      </w:r>
      <w:r w:rsidRPr="003C1348">
        <w:rPr>
          <w:rFonts w:eastAsia="Times New Roman"/>
          <w:szCs w:val="24"/>
          <w:lang w:val="x-none" w:eastAsia="x-none"/>
        </w:rPr>
        <w:t>(</w:t>
      </w:r>
      <w:proofErr w:type="spellStart"/>
      <w:r w:rsidRPr="003C1348">
        <w:rPr>
          <w:rFonts w:eastAsia="Times New Roman"/>
          <w:szCs w:val="24"/>
          <w:lang w:val="x-none" w:eastAsia="x-none"/>
        </w:rPr>
        <w:t>t.j</w:t>
      </w:r>
      <w:proofErr w:type="spellEnd"/>
      <w:r w:rsidRPr="003C1348">
        <w:rPr>
          <w:rFonts w:eastAsia="Times New Roman"/>
          <w:szCs w:val="24"/>
          <w:lang w:val="x-none" w:eastAsia="x-none"/>
        </w:rPr>
        <w:t>. Dz. U. z 202</w:t>
      </w:r>
      <w:r w:rsidRPr="003C1348">
        <w:rPr>
          <w:rFonts w:eastAsia="Times New Roman"/>
          <w:szCs w:val="24"/>
          <w:lang w:eastAsia="x-none"/>
        </w:rPr>
        <w:t>1</w:t>
      </w:r>
      <w:r w:rsidRPr="003C1348">
        <w:rPr>
          <w:rFonts w:eastAsia="Times New Roman"/>
          <w:szCs w:val="24"/>
          <w:lang w:val="x-none" w:eastAsia="x-none"/>
        </w:rPr>
        <w:t xml:space="preserve"> r. </w:t>
      </w:r>
      <w:r w:rsidRPr="003C1348">
        <w:rPr>
          <w:rFonts w:eastAsia="Times New Roman"/>
          <w:szCs w:val="24"/>
          <w:lang w:val="x-none" w:eastAsia="x-none"/>
        </w:rPr>
        <w:br/>
        <w:t>poz. 247 ze zm.)</w:t>
      </w:r>
      <w:r w:rsidR="009F0F34" w:rsidRPr="003C1348">
        <w:rPr>
          <w:rFonts w:eastAsia="Times New Roman"/>
          <w:szCs w:val="24"/>
          <w:lang w:eastAsia="pl-PL"/>
        </w:rPr>
        <w:t xml:space="preserve">. </w:t>
      </w:r>
      <w:r w:rsidR="009F0F34" w:rsidRPr="009F0F34">
        <w:rPr>
          <w:rFonts w:eastAsia="Times New Roman"/>
          <w:szCs w:val="24"/>
          <w:lang w:eastAsia="pl-PL"/>
        </w:rPr>
        <w:t xml:space="preserve">W związku z powyższym, zgodnie z art. 378 ust. 2a pkt 2 ustawy z dnia </w:t>
      </w:r>
      <w:r w:rsidRPr="00DF1C08">
        <w:rPr>
          <w:rFonts w:eastAsia="Times New Roman"/>
          <w:szCs w:val="24"/>
          <w:lang w:eastAsia="pl-PL"/>
        </w:rPr>
        <w:br/>
      </w:r>
      <w:r w:rsidR="009F0F34" w:rsidRPr="009F0F34">
        <w:rPr>
          <w:rFonts w:eastAsia="Times New Roman"/>
          <w:szCs w:val="24"/>
          <w:lang w:eastAsia="pl-PL"/>
        </w:rPr>
        <w:t xml:space="preserve">27 kwietnia 2001 r. Prawo ochrony środowiska </w:t>
      </w:r>
      <w:r w:rsidR="009F0F34" w:rsidRPr="00CB5F35">
        <w:rPr>
          <w:rFonts w:eastAsia="Times New Roman"/>
          <w:szCs w:val="24"/>
          <w:lang w:eastAsia="pl-PL"/>
        </w:rPr>
        <w:t xml:space="preserve">(t. j. Dz. U. z 2020 r. poz. 1219 ze zm.) </w:t>
      </w:r>
      <w:r w:rsidR="000252E2">
        <w:rPr>
          <w:rFonts w:eastAsia="Times New Roman"/>
          <w:szCs w:val="24"/>
          <w:lang w:eastAsia="pl-PL"/>
        </w:rPr>
        <w:t xml:space="preserve">zwanej dalej </w:t>
      </w:r>
      <w:proofErr w:type="spellStart"/>
      <w:r w:rsidR="000252E2">
        <w:rPr>
          <w:rFonts w:eastAsia="Times New Roman"/>
          <w:szCs w:val="24"/>
          <w:lang w:eastAsia="pl-PL"/>
        </w:rPr>
        <w:t>Poś</w:t>
      </w:r>
      <w:proofErr w:type="spellEnd"/>
      <w:r w:rsidR="009F0F34" w:rsidRPr="009F0F34">
        <w:rPr>
          <w:rFonts w:eastAsia="Times New Roman"/>
          <w:szCs w:val="24"/>
          <w:lang w:eastAsia="pl-PL"/>
        </w:rPr>
        <w:t xml:space="preserve"> oraz art. 45 ust. 7 w związku z art. 41 </w:t>
      </w:r>
      <w:r w:rsidR="009F0F34" w:rsidRPr="007A2D9F">
        <w:rPr>
          <w:rFonts w:eastAsia="Times New Roman"/>
          <w:szCs w:val="24"/>
          <w:lang w:eastAsia="pl-PL"/>
        </w:rPr>
        <w:t xml:space="preserve">ust. 2 </w:t>
      </w:r>
      <w:r w:rsidR="009F0F34" w:rsidRPr="009F0F34">
        <w:rPr>
          <w:rFonts w:eastAsia="Times New Roman"/>
          <w:szCs w:val="24"/>
          <w:lang w:eastAsia="pl-PL"/>
        </w:rPr>
        <w:t xml:space="preserve">i </w:t>
      </w:r>
      <w:r w:rsidR="002829E2" w:rsidRPr="002829E2">
        <w:rPr>
          <w:rFonts w:eastAsia="Times New Roman"/>
          <w:szCs w:val="24"/>
          <w:lang w:eastAsia="pl-PL"/>
        </w:rPr>
        <w:t xml:space="preserve">ust. </w:t>
      </w:r>
      <w:r w:rsidR="009F0F34" w:rsidRPr="009F0F34">
        <w:rPr>
          <w:rFonts w:eastAsia="Times New Roman"/>
          <w:szCs w:val="24"/>
          <w:lang w:eastAsia="pl-PL"/>
        </w:rPr>
        <w:t>3 pkt 1a ustawy z dnia 14 grudnia 2012 r. o odpadach (t. j. Dz. U. z 202</w:t>
      </w:r>
      <w:r w:rsidR="002829E2" w:rsidRPr="002829E2">
        <w:rPr>
          <w:rFonts w:eastAsia="Times New Roman"/>
          <w:szCs w:val="24"/>
          <w:lang w:eastAsia="pl-PL"/>
        </w:rPr>
        <w:t>1</w:t>
      </w:r>
      <w:r w:rsidR="009F0F34" w:rsidRPr="009F0F34">
        <w:rPr>
          <w:rFonts w:eastAsia="Times New Roman"/>
          <w:szCs w:val="24"/>
          <w:lang w:eastAsia="pl-PL"/>
        </w:rPr>
        <w:t xml:space="preserve"> r. poz. 77</w:t>
      </w:r>
      <w:r w:rsidR="002829E2" w:rsidRPr="002829E2">
        <w:rPr>
          <w:rFonts w:eastAsia="Times New Roman"/>
          <w:szCs w:val="24"/>
          <w:lang w:eastAsia="pl-PL"/>
        </w:rPr>
        <w:t>9</w:t>
      </w:r>
      <w:r w:rsidR="009F0F34" w:rsidRPr="009F0F34">
        <w:rPr>
          <w:rFonts w:eastAsia="Times New Roman"/>
          <w:szCs w:val="24"/>
          <w:lang w:eastAsia="pl-PL"/>
        </w:rPr>
        <w:t xml:space="preserve"> ze zm.), </w:t>
      </w:r>
      <w:r w:rsidR="009F0F34" w:rsidRPr="007A2D9F">
        <w:rPr>
          <w:rFonts w:eastAsia="Times New Roman"/>
          <w:bCs/>
          <w:szCs w:val="24"/>
          <w:lang w:eastAsia="pl-PL"/>
        </w:rPr>
        <w:t>organem właściwym do wydania pozwolenia na wytwarzanie odpadów powstających w przedmiotowej instalacji jest Marszałek Województwa Świętokrzyskiego.</w:t>
      </w:r>
      <w:r w:rsidR="00A33C09" w:rsidRPr="007A2D9F">
        <w:rPr>
          <w:bCs/>
          <w:color w:val="FF0000"/>
        </w:rPr>
        <w:t xml:space="preserve"> </w:t>
      </w:r>
    </w:p>
    <w:p w:rsidR="00093641" w:rsidRDefault="009F0F34" w:rsidP="00B014B0">
      <w:pPr>
        <w:spacing w:line="276" w:lineRule="auto"/>
        <w:ind w:right="-2" w:firstLine="284"/>
        <w:rPr>
          <w:rFonts w:eastAsia="Times New Roman"/>
          <w:szCs w:val="24"/>
          <w:lang w:eastAsia="pl-PL"/>
        </w:rPr>
      </w:pPr>
      <w:r w:rsidRPr="009F0F34">
        <w:rPr>
          <w:rFonts w:eastAsia="Times New Roman"/>
          <w:szCs w:val="24"/>
          <w:lang w:eastAsia="pl-PL"/>
        </w:rPr>
        <w:t>W wyniku analizy przedłożonej dokumentacji tut. Organ stwierdził, że przedłożony wniosek zawiera braki formalne.</w:t>
      </w:r>
      <w:r w:rsidR="00BB2BFE" w:rsidRPr="00315CC3">
        <w:rPr>
          <w:rFonts w:eastAsia="Times New Roman"/>
          <w:szCs w:val="24"/>
          <w:lang w:eastAsia="pl-PL"/>
        </w:rPr>
        <w:t xml:space="preserve"> </w:t>
      </w:r>
      <w:r w:rsidRPr="009F0F34">
        <w:rPr>
          <w:rFonts w:eastAsia="Times New Roman"/>
          <w:szCs w:val="24"/>
          <w:lang w:eastAsia="pl-PL"/>
        </w:rPr>
        <w:t>W związku z powyższym Marszałek Województwa Świętokrzyskiego pismami: znak: Ś</w:t>
      </w:r>
      <w:r w:rsidR="00BB2BFE" w:rsidRPr="00BB2BFE">
        <w:rPr>
          <w:rFonts w:eastAsia="Times New Roman"/>
          <w:szCs w:val="24"/>
          <w:lang w:eastAsia="pl-PL"/>
        </w:rPr>
        <w:t>O</w:t>
      </w:r>
      <w:r w:rsidRPr="009F0F34">
        <w:rPr>
          <w:rFonts w:eastAsia="Times New Roman"/>
          <w:szCs w:val="24"/>
          <w:lang w:eastAsia="pl-PL"/>
        </w:rPr>
        <w:t>-</w:t>
      </w:r>
      <w:r w:rsidR="00BB2BFE" w:rsidRPr="00BB2BFE">
        <w:rPr>
          <w:rFonts w:eastAsia="Times New Roman"/>
          <w:szCs w:val="24"/>
          <w:lang w:eastAsia="pl-PL"/>
        </w:rPr>
        <w:t>I</w:t>
      </w:r>
      <w:r w:rsidRPr="009F0F34">
        <w:rPr>
          <w:rFonts w:eastAsia="Times New Roman"/>
          <w:szCs w:val="24"/>
          <w:lang w:eastAsia="pl-PL"/>
        </w:rPr>
        <w:t>I.7221.2.</w:t>
      </w:r>
      <w:r w:rsidR="00BB2BFE" w:rsidRPr="00BB2BFE">
        <w:rPr>
          <w:rFonts w:eastAsia="Times New Roman"/>
          <w:szCs w:val="24"/>
          <w:lang w:eastAsia="pl-PL"/>
        </w:rPr>
        <w:t>96</w:t>
      </w:r>
      <w:r w:rsidRPr="009F0F34">
        <w:rPr>
          <w:rFonts w:eastAsia="Times New Roman"/>
          <w:szCs w:val="24"/>
          <w:lang w:eastAsia="pl-PL"/>
        </w:rPr>
        <w:t>.20</w:t>
      </w:r>
      <w:r w:rsidR="00BB2BFE" w:rsidRPr="00BB2BFE">
        <w:rPr>
          <w:rFonts w:eastAsia="Times New Roman"/>
          <w:szCs w:val="24"/>
          <w:lang w:eastAsia="pl-PL"/>
        </w:rPr>
        <w:t>20</w:t>
      </w:r>
      <w:r w:rsidRPr="009F0F34">
        <w:rPr>
          <w:rFonts w:eastAsia="Times New Roman"/>
          <w:szCs w:val="24"/>
          <w:lang w:eastAsia="pl-PL"/>
        </w:rPr>
        <w:t xml:space="preserve"> z dnia </w:t>
      </w:r>
      <w:r w:rsidR="00BB2BFE" w:rsidRPr="00BB2BFE">
        <w:rPr>
          <w:rFonts w:eastAsia="Times New Roman"/>
          <w:szCs w:val="24"/>
          <w:lang w:eastAsia="pl-PL"/>
        </w:rPr>
        <w:t xml:space="preserve">18 listopada 2020 r. oraz </w:t>
      </w:r>
      <w:r w:rsidR="00BB2BFE" w:rsidRPr="009F0F34">
        <w:rPr>
          <w:rFonts w:eastAsia="Times New Roman"/>
          <w:szCs w:val="24"/>
          <w:lang w:eastAsia="pl-PL"/>
        </w:rPr>
        <w:t>znak: Ś</w:t>
      </w:r>
      <w:r w:rsidR="00BB2BFE" w:rsidRPr="00BB2BFE">
        <w:rPr>
          <w:rFonts w:eastAsia="Times New Roman"/>
          <w:szCs w:val="24"/>
          <w:lang w:eastAsia="pl-PL"/>
        </w:rPr>
        <w:t>O</w:t>
      </w:r>
      <w:r w:rsidR="00BB2BFE" w:rsidRPr="009F0F34">
        <w:rPr>
          <w:rFonts w:eastAsia="Times New Roman"/>
          <w:szCs w:val="24"/>
          <w:lang w:eastAsia="pl-PL"/>
        </w:rPr>
        <w:t>-</w:t>
      </w:r>
      <w:r w:rsidR="00BB2BFE" w:rsidRPr="00BB2BFE">
        <w:rPr>
          <w:rFonts w:eastAsia="Times New Roman"/>
          <w:szCs w:val="24"/>
          <w:lang w:eastAsia="pl-PL"/>
        </w:rPr>
        <w:t>I</w:t>
      </w:r>
      <w:r w:rsidR="00BB2BFE" w:rsidRPr="009F0F34">
        <w:rPr>
          <w:rFonts w:eastAsia="Times New Roman"/>
          <w:szCs w:val="24"/>
          <w:lang w:eastAsia="pl-PL"/>
        </w:rPr>
        <w:t>I.7221.2.</w:t>
      </w:r>
      <w:r w:rsidR="00BB2BFE" w:rsidRPr="00BB2BFE">
        <w:rPr>
          <w:rFonts w:eastAsia="Times New Roman"/>
          <w:szCs w:val="24"/>
          <w:lang w:eastAsia="pl-PL"/>
        </w:rPr>
        <w:t>96</w:t>
      </w:r>
      <w:r w:rsidR="00BB2BFE" w:rsidRPr="009F0F34">
        <w:rPr>
          <w:rFonts w:eastAsia="Times New Roman"/>
          <w:szCs w:val="24"/>
          <w:lang w:eastAsia="pl-PL"/>
        </w:rPr>
        <w:t>.20</w:t>
      </w:r>
      <w:r w:rsidR="00BB2BFE" w:rsidRPr="00BB2BFE">
        <w:rPr>
          <w:rFonts w:eastAsia="Times New Roman"/>
          <w:szCs w:val="24"/>
          <w:lang w:eastAsia="pl-PL"/>
        </w:rPr>
        <w:t>20</w:t>
      </w:r>
      <w:r w:rsidR="00BB2BFE" w:rsidRPr="009F0F34">
        <w:rPr>
          <w:rFonts w:eastAsia="Times New Roman"/>
          <w:szCs w:val="24"/>
          <w:lang w:eastAsia="pl-PL"/>
        </w:rPr>
        <w:t xml:space="preserve"> z dnia</w:t>
      </w:r>
      <w:r w:rsidR="00BB2BFE" w:rsidRPr="00BB2BFE">
        <w:rPr>
          <w:rFonts w:eastAsia="Times New Roman"/>
          <w:szCs w:val="24"/>
          <w:lang w:eastAsia="pl-PL"/>
        </w:rPr>
        <w:t xml:space="preserve"> 7 stycznia 2021 r.</w:t>
      </w:r>
      <w:r w:rsidR="00BB2BFE" w:rsidRPr="009F0F34">
        <w:rPr>
          <w:rFonts w:eastAsia="Times New Roman"/>
          <w:szCs w:val="24"/>
          <w:lang w:eastAsia="pl-PL"/>
        </w:rPr>
        <w:t xml:space="preserve"> </w:t>
      </w:r>
      <w:r w:rsidRPr="009F0F34">
        <w:rPr>
          <w:rFonts w:eastAsia="Times New Roman"/>
          <w:szCs w:val="24"/>
          <w:lang w:eastAsia="pl-PL"/>
        </w:rPr>
        <w:t xml:space="preserve">zwrócił się do wnioskodawcy </w:t>
      </w:r>
      <w:r w:rsidR="007A2D9F">
        <w:rPr>
          <w:rFonts w:eastAsia="Times New Roman"/>
          <w:szCs w:val="24"/>
          <w:lang w:eastAsia="pl-PL"/>
        </w:rPr>
        <w:t xml:space="preserve">                        </w:t>
      </w:r>
      <w:r w:rsidRPr="009F0F34">
        <w:rPr>
          <w:rFonts w:eastAsia="Times New Roman"/>
          <w:szCs w:val="24"/>
          <w:lang w:eastAsia="pl-PL"/>
        </w:rPr>
        <w:t xml:space="preserve">o przedłożenie stosownych dokumentów i informacji. W odpowiedzi Spółka pismami z dnia: </w:t>
      </w:r>
      <w:r w:rsidR="00315CC3" w:rsidRPr="00315CC3">
        <w:rPr>
          <w:rFonts w:eastAsia="Times New Roman"/>
          <w:szCs w:val="24"/>
          <w:lang w:eastAsia="pl-PL"/>
        </w:rPr>
        <w:t>7 grudnia</w:t>
      </w:r>
      <w:r w:rsidRPr="009F0F34">
        <w:rPr>
          <w:rFonts w:eastAsia="Times New Roman"/>
          <w:szCs w:val="24"/>
          <w:lang w:eastAsia="pl-PL"/>
        </w:rPr>
        <w:t xml:space="preserve"> 20</w:t>
      </w:r>
      <w:r w:rsidR="00315CC3" w:rsidRPr="00315CC3">
        <w:rPr>
          <w:rFonts w:eastAsia="Times New Roman"/>
          <w:szCs w:val="24"/>
          <w:lang w:eastAsia="pl-PL"/>
        </w:rPr>
        <w:t>20</w:t>
      </w:r>
      <w:r w:rsidRPr="009F0F34">
        <w:rPr>
          <w:rFonts w:eastAsia="Times New Roman"/>
          <w:szCs w:val="24"/>
          <w:lang w:eastAsia="pl-PL"/>
        </w:rPr>
        <w:t xml:space="preserve"> r., </w:t>
      </w:r>
      <w:r w:rsidR="00315CC3" w:rsidRPr="00315CC3">
        <w:rPr>
          <w:rFonts w:eastAsia="Times New Roman"/>
          <w:szCs w:val="24"/>
          <w:lang w:eastAsia="pl-PL"/>
        </w:rPr>
        <w:t>30</w:t>
      </w:r>
      <w:r w:rsidRPr="009F0F34">
        <w:rPr>
          <w:rFonts w:eastAsia="Times New Roman"/>
          <w:szCs w:val="24"/>
          <w:lang w:eastAsia="pl-PL"/>
        </w:rPr>
        <w:t xml:space="preserve"> grudnia 20</w:t>
      </w:r>
      <w:r w:rsidR="00315CC3" w:rsidRPr="00315CC3">
        <w:rPr>
          <w:rFonts w:eastAsia="Times New Roman"/>
          <w:szCs w:val="24"/>
          <w:lang w:eastAsia="pl-PL"/>
        </w:rPr>
        <w:t>20</w:t>
      </w:r>
      <w:r w:rsidRPr="009F0F34">
        <w:rPr>
          <w:rFonts w:eastAsia="Times New Roman"/>
          <w:szCs w:val="24"/>
          <w:lang w:eastAsia="pl-PL"/>
        </w:rPr>
        <w:t xml:space="preserve"> r.</w:t>
      </w:r>
      <w:r w:rsidR="00315CC3">
        <w:rPr>
          <w:rFonts w:eastAsia="Times New Roman"/>
          <w:szCs w:val="24"/>
          <w:lang w:eastAsia="pl-PL"/>
        </w:rPr>
        <w:t xml:space="preserve">, </w:t>
      </w:r>
      <w:r w:rsidRPr="009F0F34">
        <w:rPr>
          <w:rFonts w:eastAsia="Times New Roman"/>
          <w:szCs w:val="24"/>
          <w:lang w:eastAsia="pl-PL"/>
        </w:rPr>
        <w:t xml:space="preserve">14 </w:t>
      </w:r>
      <w:r w:rsidR="00315CC3" w:rsidRPr="00315CC3">
        <w:rPr>
          <w:rFonts w:eastAsia="Times New Roman"/>
          <w:szCs w:val="24"/>
          <w:lang w:eastAsia="pl-PL"/>
        </w:rPr>
        <w:t xml:space="preserve">stycznia </w:t>
      </w:r>
      <w:r w:rsidRPr="009F0F34">
        <w:rPr>
          <w:rFonts w:eastAsia="Times New Roman"/>
          <w:szCs w:val="24"/>
          <w:lang w:eastAsia="pl-PL"/>
        </w:rPr>
        <w:t>202</w:t>
      </w:r>
      <w:r w:rsidR="00315CC3" w:rsidRPr="00315CC3">
        <w:rPr>
          <w:rFonts w:eastAsia="Times New Roman"/>
          <w:szCs w:val="24"/>
          <w:lang w:eastAsia="pl-PL"/>
        </w:rPr>
        <w:t>1</w:t>
      </w:r>
      <w:r w:rsidRPr="009F0F34">
        <w:rPr>
          <w:rFonts w:eastAsia="Times New Roman"/>
          <w:szCs w:val="24"/>
          <w:lang w:eastAsia="pl-PL"/>
        </w:rPr>
        <w:t xml:space="preserve"> r. </w:t>
      </w:r>
      <w:r w:rsidR="00730AA8" w:rsidRPr="007A2D9F">
        <w:rPr>
          <w:rFonts w:eastAsia="Times New Roman"/>
          <w:szCs w:val="24"/>
          <w:lang w:eastAsia="pl-PL"/>
        </w:rPr>
        <w:t xml:space="preserve">oraz </w:t>
      </w:r>
      <w:r w:rsidR="007A2D9F">
        <w:rPr>
          <w:rFonts w:eastAsia="Times New Roman"/>
          <w:szCs w:val="24"/>
          <w:lang w:eastAsia="pl-PL"/>
        </w:rPr>
        <w:t>1 lutego</w:t>
      </w:r>
      <w:r w:rsidR="00093641" w:rsidRPr="007A2D9F">
        <w:rPr>
          <w:rFonts w:eastAsia="Times New Roman"/>
          <w:szCs w:val="24"/>
          <w:lang w:eastAsia="pl-PL"/>
        </w:rPr>
        <w:t xml:space="preserve"> 2021 r. </w:t>
      </w:r>
      <w:r w:rsidR="00093641" w:rsidRPr="009F0F34">
        <w:rPr>
          <w:rFonts w:eastAsia="Times New Roman"/>
          <w:szCs w:val="24"/>
          <w:lang w:eastAsia="pl-PL"/>
        </w:rPr>
        <w:t>złożyła wymagane dokument</w:t>
      </w:r>
      <w:r w:rsidR="00730AA8">
        <w:rPr>
          <w:rFonts w:eastAsia="Times New Roman"/>
          <w:szCs w:val="24"/>
          <w:lang w:eastAsia="pl-PL"/>
        </w:rPr>
        <w:t>y</w:t>
      </w:r>
      <w:r w:rsidR="00670345">
        <w:rPr>
          <w:rFonts w:eastAsia="Times New Roman"/>
          <w:szCs w:val="24"/>
          <w:lang w:eastAsia="pl-PL"/>
        </w:rPr>
        <w:t>. P</w:t>
      </w:r>
      <w:r w:rsidR="00730AA8">
        <w:rPr>
          <w:rFonts w:eastAsia="Times New Roman"/>
          <w:szCs w:val="24"/>
          <w:lang w:eastAsia="pl-PL"/>
        </w:rPr>
        <w:t xml:space="preserve">onadto </w:t>
      </w:r>
      <w:r w:rsidR="00B014B0">
        <w:rPr>
          <w:rFonts w:eastAsia="Times New Roman"/>
          <w:szCs w:val="24"/>
          <w:lang w:eastAsia="pl-PL"/>
        </w:rPr>
        <w:t>Wnioskodawca</w:t>
      </w:r>
      <w:r w:rsidR="00730AA8">
        <w:rPr>
          <w:rFonts w:eastAsia="Times New Roman"/>
          <w:szCs w:val="24"/>
          <w:lang w:eastAsia="pl-PL"/>
        </w:rPr>
        <w:t xml:space="preserve"> pismem z dnia </w:t>
      </w:r>
      <w:r w:rsidR="00730AA8" w:rsidRPr="00670345">
        <w:rPr>
          <w:rFonts w:eastAsia="Times New Roman"/>
          <w:szCs w:val="24"/>
          <w:lang w:eastAsia="pl-PL"/>
        </w:rPr>
        <w:t>23 lipca 2021</w:t>
      </w:r>
      <w:r w:rsidR="00A33C09">
        <w:rPr>
          <w:rFonts w:eastAsia="Times New Roman"/>
          <w:szCs w:val="24"/>
          <w:lang w:eastAsia="pl-PL"/>
        </w:rPr>
        <w:t xml:space="preserve"> </w:t>
      </w:r>
      <w:r w:rsidR="00730AA8" w:rsidRPr="00670345">
        <w:rPr>
          <w:rFonts w:eastAsia="Times New Roman"/>
          <w:szCs w:val="24"/>
          <w:lang w:eastAsia="pl-PL"/>
        </w:rPr>
        <w:t>r</w:t>
      </w:r>
      <w:r w:rsidR="00670345" w:rsidRPr="00670345">
        <w:rPr>
          <w:rFonts w:eastAsia="Times New Roman"/>
          <w:szCs w:val="24"/>
          <w:lang w:eastAsia="pl-PL"/>
        </w:rPr>
        <w:t>.</w:t>
      </w:r>
      <w:r w:rsidR="00730AA8" w:rsidRPr="00670345">
        <w:rPr>
          <w:rFonts w:eastAsia="Times New Roman"/>
          <w:szCs w:val="24"/>
          <w:lang w:eastAsia="pl-PL"/>
        </w:rPr>
        <w:t xml:space="preserve"> </w:t>
      </w:r>
      <w:r w:rsidR="00730AA8">
        <w:rPr>
          <w:rFonts w:eastAsia="Times New Roman"/>
          <w:szCs w:val="24"/>
          <w:lang w:eastAsia="pl-PL"/>
        </w:rPr>
        <w:t xml:space="preserve">uzupełnił przedmiotowy wniosek o dodatkowe </w:t>
      </w:r>
      <w:r w:rsidR="00093641" w:rsidRPr="00670345">
        <w:rPr>
          <w:rFonts w:eastAsia="Times New Roman"/>
          <w:szCs w:val="24"/>
          <w:lang w:eastAsia="pl-PL"/>
        </w:rPr>
        <w:t>wyjaśnienia</w:t>
      </w:r>
      <w:r w:rsidR="00670345" w:rsidRPr="00670345">
        <w:rPr>
          <w:rFonts w:eastAsia="Times New Roman"/>
          <w:szCs w:val="24"/>
          <w:lang w:eastAsia="pl-PL"/>
        </w:rPr>
        <w:t xml:space="preserve"> i informacje w sprawie. </w:t>
      </w:r>
    </w:p>
    <w:p w:rsidR="009E03C2" w:rsidRDefault="00B014B0" w:rsidP="00F4149F">
      <w:pPr>
        <w:spacing w:line="276" w:lineRule="auto"/>
        <w:ind w:right="0" w:firstLine="284"/>
        <w:rPr>
          <w:szCs w:val="24"/>
          <w:lang w:eastAsia="ar-SA"/>
        </w:rPr>
      </w:pPr>
      <w:r w:rsidRPr="00B014B0">
        <w:rPr>
          <w:szCs w:val="24"/>
          <w:lang w:eastAsia="ar-SA"/>
        </w:rPr>
        <w:t xml:space="preserve">Ponadto </w:t>
      </w:r>
      <w:r w:rsidRPr="003053E8">
        <w:rPr>
          <w:szCs w:val="24"/>
          <w:lang w:eastAsia="ar-SA"/>
        </w:rPr>
        <w:t xml:space="preserve">do wniosku załączono decyzję Prezydenta Miasta Ostrowca Świętokrzyskiego </w:t>
      </w:r>
      <w:r w:rsidR="003053E8">
        <w:rPr>
          <w:szCs w:val="24"/>
          <w:lang w:eastAsia="ar-SA"/>
        </w:rPr>
        <w:br/>
      </w:r>
      <w:r w:rsidRPr="003053E8">
        <w:rPr>
          <w:szCs w:val="24"/>
          <w:lang w:eastAsia="ar-SA"/>
        </w:rPr>
        <w:t xml:space="preserve">znak: WPR.6220.05.2013.MW </w:t>
      </w:r>
      <w:r w:rsidR="003053E8" w:rsidRPr="003053E8">
        <w:rPr>
          <w:szCs w:val="24"/>
          <w:lang w:eastAsia="ar-SA"/>
        </w:rPr>
        <w:t xml:space="preserve">z dnia 30 kwietnia 2014 r., </w:t>
      </w:r>
      <w:r w:rsidRPr="003053E8">
        <w:rPr>
          <w:szCs w:val="24"/>
          <w:lang w:eastAsia="ar-SA"/>
        </w:rPr>
        <w:t>o</w:t>
      </w:r>
      <w:r w:rsidR="00C106B5">
        <w:rPr>
          <w:szCs w:val="24"/>
          <w:lang w:eastAsia="ar-SA"/>
        </w:rPr>
        <w:t xml:space="preserve"> </w:t>
      </w:r>
      <w:r w:rsidRPr="003053E8">
        <w:rPr>
          <w:szCs w:val="24"/>
          <w:lang w:eastAsia="ar-SA"/>
        </w:rPr>
        <w:t xml:space="preserve">środowiskowych uwarunkowaniach zgody na realizację przedsięwzięcia </w:t>
      </w:r>
      <w:r w:rsidR="003053E8">
        <w:rPr>
          <w:szCs w:val="24"/>
          <w:lang w:eastAsia="ar-SA"/>
        </w:rPr>
        <w:t>pn. „Przebudowa ze zmianą sposobu użytkowania wiaty magazynowej na</w:t>
      </w:r>
      <w:r w:rsidR="000252E2">
        <w:rPr>
          <w:szCs w:val="24"/>
          <w:lang w:eastAsia="ar-SA"/>
        </w:rPr>
        <w:t xml:space="preserve"> hale z przeznaczeniem na stację</w:t>
      </w:r>
      <w:r w:rsidR="003053E8">
        <w:rPr>
          <w:szCs w:val="24"/>
          <w:lang w:eastAsia="ar-SA"/>
        </w:rPr>
        <w:t xml:space="preserve"> demontażu pojazdów przy Orlej 3 w Ostrowcu Świętokrzyskim”. </w:t>
      </w:r>
    </w:p>
    <w:p w:rsidR="00BD4F3F" w:rsidRPr="009F0F34" w:rsidRDefault="009F0F34" w:rsidP="00F4149F">
      <w:pPr>
        <w:spacing w:line="276" w:lineRule="auto"/>
        <w:ind w:right="0" w:firstLine="284"/>
        <w:rPr>
          <w:rFonts w:eastAsia="Times New Roman"/>
          <w:szCs w:val="24"/>
          <w:lang w:eastAsia="pl-PL"/>
        </w:rPr>
      </w:pPr>
      <w:r w:rsidRPr="009F0F34">
        <w:rPr>
          <w:rFonts w:eastAsia="Times New Roman"/>
          <w:szCs w:val="24"/>
          <w:lang w:eastAsia="pl-PL"/>
        </w:rPr>
        <w:t xml:space="preserve">Na podstawie art. 183c ust. 2 ustawy </w:t>
      </w:r>
      <w:proofErr w:type="spellStart"/>
      <w:r w:rsidRPr="009F0F34">
        <w:rPr>
          <w:rFonts w:eastAsia="Times New Roman"/>
          <w:szCs w:val="24"/>
          <w:lang w:eastAsia="pl-PL"/>
        </w:rPr>
        <w:t>Poś</w:t>
      </w:r>
      <w:proofErr w:type="spellEnd"/>
      <w:r w:rsidRPr="009F0F34">
        <w:rPr>
          <w:rFonts w:eastAsia="Times New Roman"/>
          <w:szCs w:val="24"/>
          <w:lang w:eastAsia="pl-PL"/>
        </w:rPr>
        <w:t xml:space="preserve"> tut. Organ pismem znak: Ś</w:t>
      </w:r>
      <w:r w:rsidR="001E1B05" w:rsidRPr="009F0F34">
        <w:rPr>
          <w:rFonts w:eastAsia="Times New Roman"/>
          <w:szCs w:val="24"/>
          <w:lang w:eastAsia="pl-PL"/>
        </w:rPr>
        <w:t>O</w:t>
      </w:r>
      <w:r w:rsidRPr="009F0F34">
        <w:rPr>
          <w:rFonts w:eastAsia="Times New Roman"/>
          <w:szCs w:val="24"/>
          <w:lang w:eastAsia="pl-PL"/>
        </w:rPr>
        <w:t>-II.7221.2.</w:t>
      </w:r>
      <w:r w:rsidR="001E1B05" w:rsidRPr="001E1B05">
        <w:rPr>
          <w:rFonts w:eastAsia="Times New Roman"/>
          <w:szCs w:val="24"/>
          <w:lang w:eastAsia="pl-PL"/>
        </w:rPr>
        <w:t>96</w:t>
      </w:r>
      <w:r w:rsidRPr="009F0F34">
        <w:rPr>
          <w:rFonts w:eastAsia="Times New Roman"/>
          <w:szCs w:val="24"/>
          <w:lang w:eastAsia="pl-PL"/>
        </w:rPr>
        <w:t>.20</w:t>
      </w:r>
      <w:r w:rsidR="001E1B05" w:rsidRPr="001E1B05">
        <w:rPr>
          <w:rFonts w:eastAsia="Times New Roman"/>
          <w:szCs w:val="24"/>
          <w:lang w:eastAsia="pl-PL"/>
        </w:rPr>
        <w:t>20</w:t>
      </w:r>
      <w:r w:rsidRPr="009F0F34">
        <w:rPr>
          <w:rFonts w:eastAsia="Times New Roman"/>
          <w:szCs w:val="24"/>
          <w:lang w:eastAsia="pl-PL"/>
        </w:rPr>
        <w:t xml:space="preserve"> </w:t>
      </w:r>
      <w:r w:rsidRPr="009F0F34">
        <w:rPr>
          <w:rFonts w:eastAsia="Times New Roman"/>
          <w:szCs w:val="24"/>
          <w:lang w:eastAsia="pl-PL"/>
        </w:rPr>
        <w:br/>
        <w:t>z dnia 2</w:t>
      </w:r>
      <w:r w:rsidR="001E1B05" w:rsidRPr="001F23C3">
        <w:rPr>
          <w:rFonts w:eastAsia="Times New Roman"/>
          <w:szCs w:val="24"/>
          <w:lang w:eastAsia="pl-PL"/>
        </w:rPr>
        <w:t xml:space="preserve">2 stycznia </w:t>
      </w:r>
      <w:r w:rsidRPr="009F0F34">
        <w:rPr>
          <w:rFonts w:eastAsia="Times New Roman"/>
          <w:szCs w:val="24"/>
          <w:lang w:eastAsia="pl-PL"/>
        </w:rPr>
        <w:t>20</w:t>
      </w:r>
      <w:r w:rsidR="001E1B05" w:rsidRPr="001F23C3">
        <w:rPr>
          <w:rFonts w:eastAsia="Times New Roman"/>
          <w:szCs w:val="24"/>
          <w:lang w:eastAsia="pl-PL"/>
        </w:rPr>
        <w:t>2</w:t>
      </w:r>
      <w:r w:rsidRPr="009F0F34">
        <w:rPr>
          <w:rFonts w:eastAsia="Times New Roman"/>
          <w:szCs w:val="24"/>
          <w:lang w:eastAsia="pl-PL"/>
        </w:rPr>
        <w:t xml:space="preserve">1 r. zwrócił się do Komendanta Powiatowego Państwowej Straży Pożarnej w Ostrowcu Świętokrzyskim z wnioskiem o przeprowadzenie kontroli przedmiotowej instalacji, </w:t>
      </w:r>
      <w:r w:rsidR="001F23C3" w:rsidRPr="001F23C3">
        <w:rPr>
          <w:rFonts w:eastAsia="Times New Roman"/>
          <w:szCs w:val="24"/>
          <w:lang w:eastAsia="zh-CN"/>
        </w:rPr>
        <w:t>w tym miejsc magazynowania odpadów w zakresie spełnienia wymagań określonych w przepisach o ochronie przeciwpożarowej oraz w zakresie zgodności z warunkami ochrony przeciwpożarowej określonymi w operacie przeciwpożarowym</w:t>
      </w:r>
      <w:r w:rsidRPr="009F0F34">
        <w:rPr>
          <w:rFonts w:eastAsia="Times New Roman"/>
          <w:szCs w:val="24"/>
          <w:lang w:eastAsia="pl-PL"/>
        </w:rPr>
        <w:t xml:space="preserve">. </w:t>
      </w:r>
      <w:r w:rsidR="00BD4F3F" w:rsidRPr="00BD4F3F">
        <w:rPr>
          <w:rFonts w:eastAsia="Times New Roman"/>
          <w:szCs w:val="24"/>
          <w:lang w:eastAsia="zh-CN"/>
        </w:rPr>
        <w:t>Komendant</w:t>
      </w:r>
      <w:r w:rsidR="00BD4F3F" w:rsidRPr="00BD4F3F">
        <w:rPr>
          <w:rFonts w:eastAsia="Times New Roman"/>
          <w:szCs w:val="24"/>
          <w:lang w:eastAsia="pl-PL"/>
        </w:rPr>
        <w:t xml:space="preserve"> </w:t>
      </w:r>
      <w:r w:rsidR="00BD4F3F" w:rsidRPr="009F0F34">
        <w:rPr>
          <w:rFonts w:eastAsia="Times New Roman"/>
          <w:szCs w:val="24"/>
          <w:lang w:eastAsia="pl-PL"/>
        </w:rPr>
        <w:t>Powiatowy Państwowej Straży Pożarnej w Ostrowcu Świętokrzyskim postanowieniem znak: PZ.5560.</w:t>
      </w:r>
      <w:r w:rsidR="00BD4F3F" w:rsidRPr="00BD4F3F">
        <w:rPr>
          <w:rFonts w:eastAsia="Times New Roman"/>
          <w:szCs w:val="24"/>
          <w:lang w:eastAsia="pl-PL"/>
        </w:rPr>
        <w:t>6</w:t>
      </w:r>
      <w:r w:rsidR="00BD4F3F" w:rsidRPr="009F0F34">
        <w:rPr>
          <w:rFonts w:eastAsia="Times New Roman"/>
          <w:szCs w:val="24"/>
          <w:lang w:eastAsia="pl-PL"/>
        </w:rPr>
        <w:t>.202</w:t>
      </w:r>
      <w:r w:rsidR="00BD4F3F" w:rsidRPr="00BD4F3F">
        <w:rPr>
          <w:rFonts w:eastAsia="Times New Roman"/>
          <w:szCs w:val="24"/>
          <w:lang w:eastAsia="pl-PL"/>
        </w:rPr>
        <w:t>1</w:t>
      </w:r>
      <w:r w:rsidR="00BD4F3F" w:rsidRPr="009F0F34">
        <w:rPr>
          <w:rFonts w:eastAsia="Times New Roman"/>
          <w:szCs w:val="24"/>
          <w:lang w:eastAsia="pl-PL"/>
        </w:rPr>
        <w:t xml:space="preserve"> z dnia 2</w:t>
      </w:r>
      <w:r w:rsidR="00BD4F3F" w:rsidRPr="00BD4F3F">
        <w:rPr>
          <w:rFonts w:eastAsia="Times New Roman"/>
          <w:szCs w:val="24"/>
          <w:lang w:eastAsia="pl-PL"/>
        </w:rPr>
        <w:t>4 lutego</w:t>
      </w:r>
      <w:r w:rsidR="00BD4F3F" w:rsidRPr="009F0F34">
        <w:rPr>
          <w:rFonts w:eastAsia="Times New Roman"/>
          <w:szCs w:val="24"/>
          <w:lang w:eastAsia="pl-PL"/>
        </w:rPr>
        <w:t xml:space="preserve"> 202</w:t>
      </w:r>
      <w:r w:rsidR="00BD4F3F" w:rsidRPr="00BD4F3F">
        <w:rPr>
          <w:rFonts w:eastAsia="Times New Roman"/>
          <w:szCs w:val="24"/>
          <w:lang w:eastAsia="pl-PL"/>
        </w:rPr>
        <w:t>1</w:t>
      </w:r>
      <w:r w:rsidR="00BD4F3F" w:rsidRPr="009F0F34">
        <w:rPr>
          <w:rFonts w:eastAsia="Times New Roman"/>
          <w:szCs w:val="24"/>
          <w:lang w:eastAsia="pl-PL"/>
        </w:rPr>
        <w:t xml:space="preserve"> r. potwierdził spełnienie przez instalację ww. wymagań. </w:t>
      </w:r>
    </w:p>
    <w:p w:rsidR="00BD4F3F" w:rsidRPr="009F0F34" w:rsidRDefault="009F0F34" w:rsidP="00F4149F">
      <w:pPr>
        <w:spacing w:line="276" w:lineRule="auto"/>
        <w:ind w:right="0" w:firstLine="284"/>
        <w:rPr>
          <w:rFonts w:eastAsia="Times New Roman"/>
          <w:color w:val="7030A0"/>
          <w:szCs w:val="24"/>
          <w:lang w:eastAsia="pl-PL"/>
        </w:rPr>
      </w:pPr>
      <w:r w:rsidRPr="009F0F34">
        <w:rPr>
          <w:rFonts w:eastAsia="Times New Roman"/>
          <w:szCs w:val="24"/>
          <w:lang w:eastAsia="pl-PL"/>
        </w:rPr>
        <w:t xml:space="preserve">W myśl art. 41 ust. 6a </w:t>
      </w:r>
      <w:r w:rsidR="00BD4F3F" w:rsidRPr="00BD4F3F">
        <w:rPr>
          <w:rFonts w:eastAsia="Times New Roman"/>
          <w:szCs w:val="24"/>
          <w:lang w:eastAsia="pl-PL"/>
        </w:rPr>
        <w:t xml:space="preserve">w związku z art. 45 ust. 8 </w:t>
      </w:r>
      <w:r w:rsidR="000252E2">
        <w:rPr>
          <w:rFonts w:eastAsia="Times New Roman"/>
          <w:szCs w:val="24"/>
          <w:lang w:eastAsia="pl-PL"/>
        </w:rPr>
        <w:t xml:space="preserve">ww. </w:t>
      </w:r>
      <w:r w:rsidRPr="009F0F34">
        <w:rPr>
          <w:rFonts w:eastAsia="Times New Roman"/>
          <w:szCs w:val="24"/>
          <w:lang w:eastAsia="pl-PL"/>
        </w:rPr>
        <w:t xml:space="preserve">ustawy </w:t>
      </w:r>
      <w:r w:rsidR="000252E2">
        <w:rPr>
          <w:rFonts w:eastAsia="Times New Roman"/>
          <w:szCs w:val="24"/>
          <w:lang w:eastAsia="pl-PL"/>
        </w:rPr>
        <w:t xml:space="preserve">o odpadach, </w:t>
      </w:r>
      <w:r w:rsidRPr="009F0F34">
        <w:rPr>
          <w:rFonts w:eastAsia="Times New Roman"/>
          <w:szCs w:val="24"/>
          <w:lang w:eastAsia="pl-PL"/>
        </w:rPr>
        <w:t>tut. Organ wystąpił również z wnioskiem do Prezydenta Miasta Ostrowca Świętokrzyskiego o wyrażenie opinii, niezbędnej do wydania decyzji w przedmiotowej sprawie. W odpowiedzi Prezydent</w:t>
      </w:r>
      <w:r w:rsidRPr="009F0F34">
        <w:t xml:space="preserve"> </w:t>
      </w:r>
      <w:r w:rsidRPr="009F0F34">
        <w:rPr>
          <w:rFonts w:eastAsia="Times New Roman"/>
          <w:szCs w:val="24"/>
          <w:lang w:eastAsia="pl-PL"/>
        </w:rPr>
        <w:lastRenderedPageBreak/>
        <w:t>Miasta Ostrowca Świętokrzyskiego postanowieniem znak: WIK.I</w:t>
      </w:r>
      <w:r w:rsidR="00B02ED5" w:rsidRPr="00B02ED5">
        <w:rPr>
          <w:rFonts w:eastAsia="Times New Roman"/>
          <w:szCs w:val="24"/>
          <w:lang w:eastAsia="pl-PL"/>
        </w:rPr>
        <w:t>V</w:t>
      </w:r>
      <w:r w:rsidRPr="009F0F34">
        <w:rPr>
          <w:rFonts w:eastAsia="Times New Roman"/>
          <w:szCs w:val="24"/>
          <w:lang w:eastAsia="pl-PL"/>
        </w:rPr>
        <w:t>.6233.</w:t>
      </w:r>
      <w:r w:rsidR="00B02ED5" w:rsidRPr="00B02ED5">
        <w:rPr>
          <w:rFonts w:eastAsia="Times New Roman"/>
          <w:szCs w:val="24"/>
          <w:lang w:eastAsia="pl-PL"/>
        </w:rPr>
        <w:t>4</w:t>
      </w:r>
      <w:r w:rsidRPr="009F0F34">
        <w:rPr>
          <w:rFonts w:eastAsia="Times New Roman"/>
          <w:szCs w:val="24"/>
          <w:lang w:eastAsia="pl-PL"/>
        </w:rPr>
        <w:t>.202</w:t>
      </w:r>
      <w:r w:rsidR="00B02ED5" w:rsidRPr="00B02ED5">
        <w:rPr>
          <w:rFonts w:eastAsia="Times New Roman"/>
          <w:szCs w:val="24"/>
          <w:lang w:eastAsia="pl-PL"/>
        </w:rPr>
        <w:t>1</w:t>
      </w:r>
      <w:r w:rsidRPr="009F0F34">
        <w:rPr>
          <w:rFonts w:eastAsia="Times New Roman"/>
          <w:szCs w:val="24"/>
          <w:lang w:eastAsia="pl-PL"/>
        </w:rPr>
        <w:t xml:space="preserve"> z dnia </w:t>
      </w:r>
      <w:r w:rsidR="00B02ED5" w:rsidRPr="00B02ED5">
        <w:rPr>
          <w:rFonts w:eastAsia="Times New Roman"/>
          <w:szCs w:val="24"/>
          <w:lang w:eastAsia="pl-PL"/>
        </w:rPr>
        <w:t>3 lutego</w:t>
      </w:r>
      <w:r w:rsidRPr="009F0F34">
        <w:rPr>
          <w:rFonts w:eastAsia="Times New Roman"/>
          <w:szCs w:val="24"/>
          <w:lang w:eastAsia="pl-PL"/>
        </w:rPr>
        <w:t xml:space="preserve"> 202</w:t>
      </w:r>
      <w:r w:rsidR="00B02ED5" w:rsidRPr="00B02ED5">
        <w:rPr>
          <w:rFonts w:eastAsia="Times New Roman"/>
          <w:szCs w:val="24"/>
          <w:lang w:eastAsia="pl-PL"/>
        </w:rPr>
        <w:t>1</w:t>
      </w:r>
      <w:r w:rsidRPr="009F0F34">
        <w:rPr>
          <w:rFonts w:eastAsia="Times New Roman"/>
          <w:szCs w:val="24"/>
          <w:lang w:eastAsia="pl-PL"/>
        </w:rPr>
        <w:t xml:space="preserve"> r. wydał opinię pozytywną. </w:t>
      </w:r>
    </w:p>
    <w:p w:rsidR="00C123E0" w:rsidRDefault="00333FE1" w:rsidP="00DA2631">
      <w:pPr>
        <w:spacing w:line="276" w:lineRule="auto"/>
        <w:ind w:right="0" w:firstLine="284"/>
        <w:rPr>
          <w:color w:val="FF0000"/>
          <w:szCs w:val="24"/>
          <w:lang w:eastAsia="ar-SA"/>
        </w:rPr>
      </w:pPr>
      <w:r>
        <w:rPr>
          <w:rFonts w:eastAsia="Times New Roman"/>
          <w:szCs w:val="24"/>
          <w:lang w:eastAsia="pl-PL"/>
        </w:rPr>
        <w:t>Stosownie</w:t>
      </w:r>
      <w:r w:rsidR="009F0F34" w:rsidRPr="009F0F34">
        <w:rPr>
          <w:rFonts w:eastAsia="Times New Roman"/>
          <w:szCs w:val="24"/>
          <w:lang w:eastAsia="pl-PL"/>
        </w:rPr>
        <w:t xml:space="preserve"> do art. 41a ust. 2 ww. ustawy o odpadach </w:t>
      </w:r>
      <w:r w:rsidR="002F6686" w:rsidRPr="002F6686">
        <w:rPr>
          <w:rFonts w:eastAsia="Times New Roman"/>
          <w:szCs w:val="24"/>
          <w:lang w:eastAsia="pl-PL"/>
        </w:rPr>
        <w:t xml:space="preserve">tut. </w:t>
      </w:r>
      <w:r w:rsidR="009F0F34" w:rsidRPr="009F0F34">
        <w:rPr>
          <w:rFonts w:eastAsia="Times New Roman"/>
          <w:szCs w:val="24"/>
          <w:lang w:eastAsia="pl-PL"/>
        </w:rPr>
        <w:t xml:space="preserve">Organ </w:t>
      </w:r>
      <w:r w:rsidR="00CB5F35">
        <w:rPr>
          <w:rFonts w:eastAsia="Times New Roman"/>
          <w:szCs w:val="24"/>
          <w:lang w:eastAsia="pl-PL"/>
        </w:rPr>
        <w:t xml:space="preserve">pismem znak: </w:t>
      </w:r>
      <w:r>
        <w:rPr>
          <w:rFonts w:eastAsia="Times New Roman"/>
          <w:szCs w:val="24"/>
          <w:lang w:eastAsia="pl-PL"/>
        </w:rPr>
        <w:t xml:space="preserve">                      </w:t>
      </w:r>
      <w:r w:rsidR="002F6686" w:rsidRPr="002F6686">
        <w:rPr>
          <w:rFonts w:eastAsia="Times New Roman"/>
          <w:szCs w:val="24"/>
          <w:lang w:eastAsia="pl-PL"/>
        </w:rPr>
        <w:t>ŚO-II.7221.2.96.202</w:t>
      </w:r>
      <w:r w:rsidR="00AE0273">
        <w:rPr>
          <w:rFonts w:eastAsia="Times New Roman"/>
          <w:szCs w:val="24"/>
          <w:lang w:eastAsia="pl-PL"/>
        </w:rPr>
        <w:t>0</w:t>
      </w:r>
      <w:r w:rsidR="002F6686" w:rsidRPr="002F6686">
        <w:rPr>
          <w:rFonts w:eastAsia="Times New Roman"/>
          <w:szCs w:val="24"/>
          <w:lang w:eastAsia="pl-PL"/>
        </w:rPr>
        <w:t xml:space="preserve"> z dnia 22 stycznia 2021 r. </w:t>
      </w:r>
      <w:r w:rsidR="009F0F34" w:rsidRPr="009F0F34">
        <w:rPr>
          <w:rFonts w:eastAsia="Times New Roman"/>
          <w:szCs w:val="24"/>
          <w:lang w:eastAsia="pl-PL"/>
        </w:rPr>
        <w:t xml:space="preserve">zwrócił się do Świętokrzyskiego Wojewódzkiego Inspektora Ochrony Środowiska w Kielcach (ŚWIOŚ) o przeprowadzenie kontroli </w:t>
      </w:r>
      <w:r w:rsidR="002F6686" w:rsidRPr="002F6686">
        <w:rPr>
          <w:rFonts w:eastAsia="Times New Roman"/>
          <w:szCs w:val="24"/>
          <w:lang w:eastAsia="pl-PL"/>
        </w:rPr>
        <w:t xml:space="preserve">instalacji i miejsc magazynowania odpadów </w:t>
      </w:r>
      <w:r w:rsidR="009F0F34" w:rsidRPr="009F0F34">
        <w:rPr>
          <w:rFonts w:eastAsia="Times New Roman"/>
          <w:szCs w:val="24"/>
          <w:lang w:eastAsia="pl-PL"/>
        </w:rPr>
        <w:t xml:space="preserve">w zakresie spełniania wymagań określonych w przepisach ochrony środowiska. Kontrola </w:t>
      </w:r>
      <w:r w:rsidR="00EC2022" w:rsidRPr="00EC2022">
        <w:rPr>
          <w:rFonts w:eastAsia="Times New Roman"/>
          <w:szCs w:val="24"/>
          <w:lang w:eastAsia="pl-PL"/>
        </w:rPr>
        <w:t xml:space="preserve">instalacji i urządzeń służących do demontażu pojazdów wycofanych z eksploatacji oraz miejsc magazynowania odpadów </w:t>
      </w:r>
      <w:r>
        <w:rPr>
          <w:rFonts w:eastAsia="Times New Roman"/>
          <w:szCs w:val="24"/>
          <w:lang w:eastAsia="pl-PL"/>
        </w:rPr>
        <w:t xml:space="preserve">                  </w:t>
      </w:r>
      <w:r w:rsidR="00EC2022" w:rsidRPr="00EC2022">
        <w:rPr>
          <w:rFonts w:eastAsia="Times New Roman"/>
          <w:szCs w:val="24"/>
          <w:lang w:eastAsia="pl-PL"/>
        </w:rPr>
        <w:t xml:space="preserve">w wymaganym zakresie </w:t>
      </w:r>
      <w:r w:rsidR="009F0F34" w:rsidRPr="009F0F34">
        <w:rPr>
          <w:rFonts w:eastAsia="Times New Roman"/>
          <w:szCs w:val="24"/>
          <w:lang w:eastAsia="pl-PL"/>
        </w:rPr>
        <w:t>została przeprowadzona w dni</w:t>
      </w:r>
      <w:r w:rsidR="00EC2022" w:rsidRPr="00EC2022">
        <w:rPr>
          <w:rFonts w:eastAsia="Times New Roman"/>
          <w:szCs w:val="24"/>
          <w:lang w:eastAsia="pl-PL"/>
        </w:rPr>
        <w:t>u 27 maja 2021 r.</w:t>
      </w:r>
      <w:r w:rsidR="00EC2022">
        <w:rPr>
          <w:rFonts w:eastAsia="Times New Roman"/>
          <w:szCs w:val="24"/>
          <w:lang w:eastAsia="pl-PL"/>
        </w:rPr>
        <w:t>,</w:t>
      </w:r>
      <w:r w:rsidR="00EC2022" w:rsidRPr="00EC2022">
        <w:rPr>
          <w:rFonts w:eastAsia="Times New Roman"/>
          <w:szCs w:val="24"/>
          <w:lang w:eastAsia="pl-PL"/>
        </w:rPr>
        <w:t xml:space="preserve"> a jej ustalenia</w:t>
      </w:r>
      <w:r w:rsidR="009F0F34" w:rsidRPr="009F0F34">
        <w:rPr>
          <w:rFonts w:eastAsia="Times New Roman"/>
          <w:szCs w:val="24"/>
          <w:lang w:eastAsia="pl-PL"/>
        </w:rPr>
        <w:t xml:space="preserve"> </w:t>
      </w:r>
      <w:r w:rsidR="00EC2022" w:rsidRPr="00EC2022">
        <w:rPr>
          <w:rFonts w:eastAsia="Times New Roman"/>
          <w:szCs w:val="24"/>
          <w:lang w:eastAsia="pl-PL"/>
        </w:rPr>
        <w:t>zawart</w:t>
      </w:r>
      <w:r w:rsidR="00C8171C">
        <w:rPr>
          <w:rFonts w:eastAsia="Times New Roman"/>
          <w:szCs w:val="24"/>
          <w:lang w:eastAsia="pl-PL"/>
        </w:rPr>
        <w:t>o</w:t>
      </w:r>
      <w:r w:rsidR="00EC2022" w:rsidRPr="00EC2022">
        <w:rPr>
          <w:rFonts w:eastAsia="Times New Roman"/>
          <w:szCs w:val="24"/>
          <w:lang w:eastAsia="pl-PL"/>
        </w:rPr>
        <w:t xml:space="preserve"> w protokole kontroli nr WIOS-KIELC 191/2021 (sygnatura: IK.I.7023.156.2021) </w:t>
      </w:r>
      <w:r>
        <w:rPr>
          <w:rFonts w:eastAsia="Times New Roman"/>
          <w:szCs w:val="24"/>
          <w:lang w:eastAsia="pl-PL"/>
        </w:rPr>
        <w:t xml:space="preserve">                    </w:t>
      </w:r>
      <w:r w:rsidR="00EC2022" w:rsidRPr="00EC2022">
        <w:rPr>
          <w:rFonts w:eastAsia="Times New Roman"/>
          <w:szCs w:val="24"/>
          <w:lang w:eastAsia="pl-PL"/>
        </w:rPr>
        <w:t>z dnia 30</w:t>
      </w:r>
      <w:r w:rsidR="00C8171C">
        <w:rPr>
          <w:rFonts w:eastAsia="Times New Roman"/>
          <w:szCs w:val="24"/>
          <w:lang w:eastAsia="pl-PL"/>
        </w:rPr>
        <w:t xml:space="preserve"> </w:t>
      </w:r>
      <w:r w:rsidR="00EC2022" w:rsidRPr="00EC2022">
        <w:rPr>
          <w:rFonts w:eastAsia="Times New Roman"/>
          <w:szCs w:val="24"/>
          <w:lang w:eastAsia="pl-PL"/>
        </w:rPr>
        <w:t xml:space="preserve">czerwca 2021 r. </w:t>
      </w:r>
      <w:r w:rsidR="009F0F34" w:rsidRPr="009F0F34">
        <w:rPr>
          <w:rFonts w:eastAsia="Times New Roman"/>
          <w:szCs w:val="24"/>
          <w:lang w:eastAsia="pl-PL"/>
        </w:rPr>
        <w:t>Postanowieniem znak: IK.II.7040.1.1.</w:t>
      </w:r>
      <w:r w:rsidR="00B448F7" w:rsidRPr="00B448F7">
        <w:rPr>
          <w:rFonts w:eastAsia="Times New Roman"/>
          <w:szCs w:val="24"/>
          <w:lang w:eastAsia="pl-PL"/>
        </w:rPr>
        <w:t>59</w:t>
      </w:r>
      <w:r w:rsidR="009F0F34" w:rsidRPr="009F0F34">
        <w:rPr>
          <w:rFonts w:eastAsia="Times New Roman"/>
          <w:szCs w:val="24"/>
          <w:lang w:eastAsia="pl-PL"/>
        </w:rPr>
        <w:t>.202</w:t>
      </w:r>
      <w:r w:rsidR="00B448F7" w:rsidRPr="00B448F7">
        <w:rPr>
          <w:rFonts w:eastAsia="Times New Roman"/>
          <w:szCs w:val="24"/>
          <w:lang w:eastAsia="pl-PL"/>
        </w:rPr>
        <w:t>1.ekł</w:t>
      </w:r>
      <w:r w:rsidR="009F0F34" w:rsidRPr="009F0F34">
        <w:rPr>
          <w:rFonts w:eastAsia="Times New Roman"/>
          <w:szCs w:val="24"/>
          <w:lang w:eastAsia="pl-PL"/>
        </w:rPr>
        <w:t xml:space="preserve"> z dnia </w:t>
      </w:r>
      <w:r w:rsidR="00B448F7" w:rsidRPr="00B448F7">
        <w:rPr>
          <w:rFonts w:eastAsia="Times New Roman"/>
          <w:szCs w:val="24"/>
          <w:lang w:eastAsia="pl-PL"/>
        </w:rPr>
        <w:t>19 lipca</w:t>
      </w:r>
      <w:r w:rsidR="009F0F34" w:rsidRPr="009F0F34">
        <w:rPr>
          <w:rFonts w:eastAsia="Times New Roman"/>
          <w:szCs w:val="24"/>
          <w:lang w:eastAsia="pl-PL"/>
        </w:rPr>
        <w:t xml:space="preserve"> 202</w:t>
      </w:r>
      <w:r w:rsidR="00B448F7" w:rsidRPr="00B448F7">
        <w:rPr>
          <w:rFonts w:eastAsia="Times New Roman"/>
          <w:szCs w:val="24"/>
          <w:lang w:eastAsia="pl-PL"/>
        </w:rPr>
        <w:t>1</w:t>
      </w:r>
      <w:r w:rsidR="009F0F34" w:rsidRPr="009F0F34">
        <w:rPr>
          <w:rFonts w:eastAsia="Times New Roman"/>
          <w:szCs w:val="24"/>
          <w:lang w:eastAsia="pl-PL"/>
        </w:rPr>
        <w:t xml:space="preserve"> r. ŚWIOŚ </w:t>
      </w:r>
      <w:r w:rsidR="00B448F7" w:rsidRPr="00B448F7">
        <w:rPr>
          <w:rFonts w:eastAsia="Times New Roman"/>
          <w:szCs w:val="24"/>
          <w:lang w:eastAsia="pl-PL"/>
        </w:rPr>
        <w:t>wydał pozytywną opinię w przedmiotowej sprawie.</w:t>
      </w:r>
      <w:r w:rsidR="007A2D9F">
        <w:rPr>
          <w:rFonts w:eastAsia="Times New Roman"/>
          <w:szCs w:val="24"/>
          <w:lang w:eastAsia="pl-PL"/>
        </w:rPr>
        <w:t xml:space="preserve"> Powyższe jest także zgodne </w:t>
      </w:r>
      <w:r w:rsidR="007A2D9F" w:rsidRPr="007A2D9F">
        <w:rPr>
          <w:szCs w:val="24"/>
          <w:lang w:eastAsia="ar-SA"/>
        </w:rPr>
        <w:t xml:space="preserve">z art. 40 ust. 2 ustawy </w:t>
      </w:r>
      <w:r w:rsidR="004656B5">
        <w:rPr>
          <w:szCs w:val="24"/>
          <w:lang w:eastAsia="ar-SA"/>
        </w:rPr>
        <w:t xml:space="preserve">z dnia </w:t>
      </w:r>
      <w:r w:rsidR="004656B5">
        <w:rPr>
          <w:rFonts w:eastAsia="Times New Roman"/>
          <w:lang w:eastAsia="pl-PL"/>
        </w:rPr>
        <w:t>20 stycznia 2005 r.</w:t>
      </w:r>
      <w:r w:rsidR="004656B5" w:rsidRPr="00333FE1">
        <w:rPr>
          <w:szCs w:val="24"/>
          <w:lang w:eastAsia="ar-SA"/>
        </w:rPr>
        <w:t xml:space="preserve"> </w:t>
      </w:r>
      <w:r w:rsidR="007A2D9F" w:rsidRPr="007A2D9F">
        <w:rPr>
          <w:szCs w:val="24"/>
          <w:lang w:eastAsia="ar-SA"/>
        </w:rPr>
        <w:t xml:space="preserve">o recyklingu pojazdów wycofanych </w:t>
      </w:r>
      <w:r w:rsidR="004656B5">
        <w:rPr>
          <w:szCs w:val="24"/>
          <w:lang w:eastAsia="ar-SA"/>
        </w:rPr>
        <w:t xml:space="preserve">        </w:t>
      </w:r>
      <w:r w:rsidR="007A2D9F" w:rsidRPr="007A2D9F">
        <w:rPr>
          <w:szCs w:val="24"/>
          <w:lang w:eastAsia="ar-SA"/>
        </w:rPr>
        <w:t xml:space="preserve">z eksploatacji </w:t>
      </w:r>
      <w:r w:rsidR="007A2D9F" w:rsidRPr="007A2D9F">
        <w:rPr>
          <w:rFonts w:cs="Calibri"/>
          <w:szCs w:val="24"/>
          <w:lang w:eastAsia="ar-SA"/>
        </w:rPr>
        <w:t>(</w:t>
      </w:r>
      <w:proofErr w:type="spellStart"/>
      <w:r w:rsidR="007A2D9F" w:rsidRPr="007A2D9F">
        <w:rPr>
          <w:rFonts w:cs="Calibri"/>
          <w:szCs w:val="24"/>
          <w:lang w:eastAsia="ar-SA"/>
        </w:rPr>
        <w:t>t.j</w:t>
      </w:r>
      <w:proofErr w:type="spellEnd"/>
      <w:r w:rsidR="007A2D9F" w:rsidRPr="007A2D9F">
        <w:rPr>
          <w:rFonts w:cs="Calibri"/>
          <w:szCs w:val="24"/>
          <w:lang w:eastAsia="ar-SA"/>
        </w:rPr>
        <w:t xml:space="preserve">. Dz. U. </w:t>
      </w:r>
      <w:r w:rsidR="004656B5">
        <w:rPr>
          <w:rFonts w:cs="Calibri"/>
          <w:szCs w:val="24"/>
          <w:lang w:eastAsia="ar-SA"/>
        </w:rPr>
        <w:t xml:space="preserve"> </w:t>
      </w:r>
      <w:r w:rsidR="000252E2">
        <w:rPr>
          <w:rFonts w:cs="Calibri"/>
          <w:szCs w:val="24"/>
          <w:lang w:eastAsia="ar-SA"/>
        </w:rPr>
        <w:t>z 2020 r.</w:t>
      </w:r>
      <w:r w:rsidR="007A2D9F" w:rsidRPr="007A2D9F">
        <w:rPr>
          <w:rFonts w:cs="Calibri"/>
          <w:szCs w:val="24"/>
          <w:lang w:eastAsia="ar-SA"/>
        </w:rPr>
        <w:t xml:space="preserve"> poz. 2056)</w:t>
      </w:r>
      <w:r>
        <w:rPr>
          <w:rFonts w:cs="Calibri"/>
          <w:szCs w:val="24"/>
          <w:lang w:eastAsia="ar-SA"/>
        </w:rPr>
        <w:t>, który stanowi, że</w:t>
      </w:r>
      <w:r w:rsidR="007A2D9F" w:rsidRPr="007A2D9F">
        <w:rPr>
          <w:rFonts w:cs="Calibri"/>
          <w:szCs w:val="24"/>
          <w:lang w:eastAsia="ar-SA"/>
        </w:rPr>
        <w:t xml:space="preserve"> </w:t>
      </w:r>
      <w:r w:rsidR="007A2D9F" w:rsidRPr="007A2D9F">
        <w:rPr>
          <w:szCs w:val="24"/>
          <w:lang w:eastAsia="ar-SA"/>
        </w:rPr>
        <w:t xml:space="preserve">pozwolenie na wytwarzanie odpadów może być wydane po sprawdzeniu przez wojewódzkiego inspektora ochrony środowiska funkcjonowania instalacji i urządzeń służących do demontażu pojazdów wycofanych z eksploatacji. </w:t>
      </w:r>
      <w:r w:rsidR="009E03C2" w:rsidRPr="007A2D9F">
        <w:rPr>
          <w:szCs w:val="24"/>
          <w:lang w:eastAsia="ar-SA"/>
        </w:rPr>
        <w:t xml:space="preserve"> </w:t>
      </w:r>
    </w:p>
    <w:p w:rsidR="00287850" w:rsidRPr="00333FE1" w:rsidRDefault="00466B33" w:rsidP="00CB5F35">
      <w:pPr>
        <w:spacing w:line="276" w:lineRule="auto"/>
        <w:ind w:right="0" w:firstLine="284"/>
        <w:rPr>
          <w:szCs w:val="24"/>
          <w:lang w:eastAsia="ar-SA"/>
        </w:rPr>
      </w:pPr>
      <w:r w:rsidRPr="00333FE1">
        <w:rPr>
          <w:szCs w:val="24"/>
          <w:lang w:eastAsia="ar-SA"/>
        </w:rPr>
        <w:t xml:space="preserve">Z przedłożonej dokumentacji i protokołu </w:t>
      </w:r>
      <w:r w:rsidR="000252E2">
        <w:rPr>
          <w:szCs w:val="24"/>
          <w:lang w:eastAsia="ar-SA"/>
        </w:rPr>
        <w:t>Ś</w:t>
      </w:r>
      <w:r w:rsidRPr="00333FE1">
        <w:rPr>
          <w:szCs w:val="24"/>
          <w:lang w:eastAsia="ar-SA"/>
        </w:rPr>
        <w:t xml:space="preserve">WIOŚ wynika, że w </w:t>
      </w:r>
      <w:r w:rsidR="00287850" w:rsidRPr="00333FE1">
        <w:rPr>
          <w:szCs w:val="24"/>
          <w:lang w:eastAsia="ar-SA"/>
        </w:rPr>
        <w:t xml:space="preserve">celu prawidłowej eksploatacji przedmiotowej stacji demontażu organizacyjnie zostały wyodrębnione sektory, które zlokalizowano na utwardzonej i szczelnej powierzchni, wyposażonej w system odprowadzania ścieków przemysłowych kierowanych do separatora substancji ropopochodnych, w tym sektor: przyjmowania pojazdów; magazynowania przyjętych pojazdów; </w:t>
      </w:r>
      <w:bookmarkStart w:id="9" w:name="_Hlk83496363"/>
      <w:r w:rsidR="00287850" w:rsidRPr="00333FE1">
        <w:rPr>
          <w:szCs w:val="24"/>
          <w:lang w:eastAsia="ar-SA"/>
        </w:rPr>
        <w:t>usuwania z pojazdów elementów i substancji niebezpiecznych, w tym płynów; demontażu z pojazdów przedmiotów wyposażenia i części nadających się do ponownego użycia oraz elementów, w tym odpadów, nadających się do odzysku lub recyklingu albo unieszkodliwienia</w:t>
      </w:r>
      <w:bookmarkEnd w:id="9"/>
      <w:r w:rsidR="00287850" w:rsidRPr="00333FE1">
        <w:rPr>
          <w:szCs w:val="24"/>
          <w:lang w:eastAsia="ar-SA"/>
        </w:rPr>
        <w:t xml:space="preserve">; magazynowania wymontowanych z pojazdów przedmiotów wyposażenia </w:t>
      </w:r>
      <w:r w:rsidR="00333FE1">
        <w:rPr>
          <w:szCs w:val="24"/>
          <w:lang w:eastAsia="ar-SA"/>
        </w:rPr>
        <w:t xml:space="preserve">                  </w:t>
      </w:r>
      <w:r w:rsidR="00287850" w:rsidRPr="00333FE1">
        <w:rPr>
          <w:szCs w:val="24"/>
          <w:lang w:eastAsia="ar-SA"/>
        </w:rPr>
        <w:t xml:space="preserve">i części nadających się do ponownego użycia oraz </w:t>
      </w:r>
      <w:r w:rsidR="00287850" w:rsidRPr="00333FE1">
        <w:rPr>
          <w:bCs/>
          <w:szCs w:val="24"/>
          <w:lang w:eastAsia="ar-SA"/>
        </w:rPr>
        <w:t>sektor magazynowania odpadów pochodzących z demontażu pojazdów</w:t>
      </w:r>
      <w:r w:rsidR="00DE625C" w:rsidRPr="00333FE1">
        <w:rPr>
          <w:bCs/>
          <w:szCs w:val="24"/>
          <w:lang w:eastAsia="ar-SA"/>
        </w:rPr>
        <w:t xml:space="preserve">, w tym osuszonych i zdemontowanych pojazdów na szczelnej powierzchni oraz odpady niebezpieczne w hali. </w:t>
      </w:r>
      <w:r w:rsidR="00287850" w:rsidRPr="00333FE1">
        <w:rPr>
          <w:bCs/>
          <w:szCs w:val="24"/>
          <w:lang w:eastAsia="ar-SA"/>
        </w:rPr>
        <w:t xml:space="preserve"> </w:t>
      </w:r>
      <w:r w:rsidR="00287850" w:rsidRPr="00333FE1">
        <w:rPr>
          <w:szCs w:val="24"/>
          <w:lang w:eastAsia="ar-SA"/>
        </w:rPr>
        <w:t xml:space="preserve">Instalację do demontażu pojazdów wycofanych z eksploatacji wyposażono m.in. w urządzenia mechaniczne do usuwania paliw </w:t>
      </w:r>
      <w:r w:rsidR="00333FE1">
        <w:rPr>
          <w:szCs w:val="24"/>
          <w:lang w:eastAsia="ar-SA"/>
        </w:rPr>
        <w:t xml:space="preserve">                   </w:t>
      </w:r>
      <w:r w:rsidR="00287850" w:rsidRPr="00333FE1">
        <w:rPr>
          <w:szCs w:val="24"/>
          <w:lang w:eastAsia="ar-SA"/>
        </w:rPr>
        <w:t xml:space="preserve">i płynów eksploatacyjnych, wagę samochodową o skali ważenia do </w:t>
      </w:r>
      <w:r w:rsidR="00504354" w:rsidRPr="00333FE1">
        <w:rPr>
          <w:szCs w:val="24"/>
          <w:lang w:eastAsia="ar-SA"/>
        </w:rPr>
        <w:t>6</w:t>
      </w:r>
      <w:r w:rsidR="00287850" w:rsidRPr="00333FE1">
        <w:rPr>
          <w:szCs w:val="24"/>
          <w:lang w:eastAsia="ar-SA"/>
        </w:rPr>
        <w:t>0 Mg oraz oznakowane pojemniki na usunięte lub wymontowane z</w:t>
      </w:r>
      <w:r w:rsidR="00C106B5" w:rsidRPr="00333FE1">
        <w:rPr>
          <w:szCs w:val="24"/>
          <w:lang w:eastAsia="ar-SA"/>
        </w:rPr>
        <w:t xml:space="preserve"> </w:t>
      </w:r>
      <w:r w:rsidR="00287850" w:rsidRPr="00333FE1">
        <w:rPr>
          <w:szCs w:val="24"/>
          <w:lang w:eastAsia="ar-SA"/>
        </w:rPr>
        <w:t>pojazdów odpady.</w:t>
      </w:r>
      <w:r w:rsidRPr="00333FE1">
        <w:rPr>
          <w:rFonts w:eastAsia="Times New Roman"/>
          <w:szCs w:val="24"/>
          <w:lang w:eastAsia="pl-PL"/>
        </w:rPr>
        <w:t xml:space="preserve"> Z protokołu </w:t>
      </w:r>
      <w:r w:rsidR="000252E2">
        <w:rPr>
          <w:rFonts w:eastAsia="Times New Roman"/>
          <w:szCs w:val="24"/>
          <w:lang w:eastAsia="pl-PL"/>
        </w:rPr>
        <w:t>Ś</w:t>
      </w:r>
      <w:r w:rsidRPr="00333FE1">
        <w:rPr>
          <w:rFonts w:eastAsia="Times New Roman"/>
          <w:szCs w:val="24"/>
          <w:lang w:eastAsia="pl-PL"/>
        </w:rPr>
        <w:t xml:space="preserve">WIOŚ wynika, </w:t>
      </w:r>
      <w:r w:rsidR="000252E2">
        <w:rPr>
          <w:rFonts w:eastAsia="Times New Roman"/>
          <w:szCs w:val="24"/>
          <w:lang w:eastAsia="pl-PL"/>
        </w:rPr>
        <w:t xml:space="preserve">             </w:t>
      </w:r>
      <w:r w:rsidRPr="00333FE1">
        <w:rPr>
          <w:rFonts w:eastAsia="Times New Roman"/>
          <w:szCs w:val="24"/>
          <w:lang w:eastAsia="pl-PL"/>
        </w:rPr>
        <w:t xml:space="preserve">że </w:t>
      </w:r>
      <w:r w:rsidRPr="00333FE1">
        <w:rPr>
          <w:szCs w:val="24"/>
          <w:lang w:eastAsia="ar-SA"/>
        </w:rPr>
        <w:t>obiekty i urządzenia stacji</w:t>
      </w:r>
      <w:r w:rsidRPr="00333FE1">
        <w:rPr>
          <w:rFonts w:eastAsia="Times New Roman"/>
          <w:szCs w:val="24"/>
          <w:lang w:eastAsia="ar-SA"/>
        </w:rPr>
        <w:t xml:space="preserve"> demontażu pojazdów zlokalizowanej przy ul. Orlej 3 </w:t>
      </w:r>
      <w:r w:rsidR="000252E2">
        <w:rPr>
          <w:rFonts w:eastAsia="Times New Roman"/>
          <w:szCs w:val="24"/>
          <w:lang w:eastAsia="ar-SA"/>
        </w:rPr>
        <w:t xml:space="preserve">                             </w:t>
      </w:r>
      <w:r w:rsidRPr="00333FE1">
        <w:rPr>
          <w:rFonts w:eastAsia="Times New Roman"/>
          <w:szCs w:val="24"/>
          <w:lang w:eastAsia="ar-SA"/>
        </w:rPr>
        <w:t>w Ostrowcu Świętokrzyskim odpowiadają wymaganiom wynikającym z przepisów rozporządz</w:t>
      </w:r>
      <w:r w:rsidR="000252E2">
        <w:rPr>
          <w:szCs w:val="24"/>
          <w:lang w:eastAsia="ar-SA"/>
        </w:rPr>
        <w:t xml:space="preserve">enia </w:t>
      </w:r>
      <w:r w:rsidRPr="00333FE1">
        <w:rPr>
          <w:szCs w:val="24"/>
          <w:lang w:eastAsia="ar-SA"/>
        </w:rPr>
        <w:t xml:space="preserve">w sprawie minimalnych wymagań dla stacji demontażu oraz sposobu demontażu pojazdów wycofanych z eksploatacji. </w:t>
      </w:r>
    </w:p>
    <w:p w:rsidR="00716C8A" w:rsidRPr="005F54C0" w:rsidRDefault="003C1890" w:rsidP="00A33C09">
      <w:pPr>
        <w:spacing w:line="276" w:lineRule="auto"/>
        <w:ind w:right="0" w:firstLine="284"/>
        <w:rPr>
          <w:rFonts w:eastAsia="Times New Roman"/>
          <w:szCs w:val="24"/>
          <w:lang w:eastAsia="pl-PL"/>
        </w:rPr>
      </w:pPr>
      <w:r w:rsidRPr="00716C8A">
        <w:rPr>
          <w:szCs w:val="24"/>
        </w:rPr>
        <w:t xml:space="preserve">Marszałek Województwa Świętokrzyskiego zgodnie z art. 48a ust. 7 ww. ustawy </w:t>
      </w:r>
      <w:r w:rsidRPr="00716C8A">
        <w:rPr>
          <w:szCs w:val="24"/>
        </w:rPr>
        <w:br/>
        <w:t>o odpadach wydał postanowienie znak: ŚO-II.7221.2.</w:t>
      </w:r>
      <w:r w:rsidR="00716C8A" w:rsidRPr="00716C8A">
        <w:rPr>
          <w:szCs w:val="24"/>
        </w:rPr>
        <w:t>96</w:t>
      </w:r>
      <w:r w:rsidRPr="00716C8A">
        <w:rPr>
          <w:szCs w:val="24"/>
        </w:rPr>
        <w:t>.202</w:t>
      </w:r>
      <w:r w:rsidR="00AE0273">
        <w:rPr>
          <w:szCs w:val="24"/>
        </w:rPr>
        <w:t>0</w:t>
      </w:r>
      <w:r w:rsidRPr="00716C8A">
        <w:rPr>
          <w:szCs w:val="24"/>
        </w:rPr>
        <w:t xml:space="preserve"> z dnia </w:t>
      </w:r>
      <w:r w:rsidR="00716C8A" w:rsidRPr="00716C8A">
        <w:rPr>
          <w:szCs w:val="24"/>
        </w:rPr>
        <w:t>2</w:t>
      </w:r>
      <w:r w:rsidRPr="00716C8A">
        <w:rPr>
          <w:szCs w:val="24"/>
        </w:rPr>
        <w:t xml:space="preserve">8 lipca 2021 r., określające formę i wysokość </w:t>
      </w:r>
      <w:r w:rsidRPr="00716C8A">
        <w:rPr>
          <w:rFonts w:eastAsia="Times New Roman"/>
          <w:szCs w:val="24"/>
          <w:lang w:eastAsia="pl-PL"/>
        </w:rPr>
        <w:t xml:space="preserve">zabezpieczenia roszczeń, o którym mowa w art. 48a ust. 1 </w:t>
      </w:r>
      <w:r w:rsidRPr="00716C8A">
        <w:rPr>
          <w:rFonts w:eastAsia="Times New Roman"/>
          <w:szCs w:val="24"/>
          <w:lang w:eastAsia="pl-PL"/>
        </w:rPr>
        <w:br/>
        <w:t xml:space="preserve">ww. ustawy o odpadach. </w:t>
      </w:r>
      <w:r w:rsidR="00382F9D" w:rsidRPr="00333FE1">
        <w:rPr>
          <w:bCs/>
          <w:szCs w:val="24"/>
        </w:rPr>
        <w:t>P</w:t>
      </w:r>
      <w:r w:rsidR="000C6428" w:rsidRPr="00333FE1">
        <w:rPr>
          <w:bCs/>
          <w:szCs w:val="24"/>
        </w:rPr>
        <w:t xml:space="preserve">ismem </w:t>
      </w:r>
      <w:r w:rsidR="00382F9D" w:rsidRPr="00333FE1">
        <w:rPr>
          <w:bCs/>
          <w:szCs w:val="24"/>
        </w:rPr>
        <w:t xml:space="preserve">z dnia 25 sierpnia 2021 r. Wnioskodawca </w:t>
      </w:r>
      <w:r w:rsidR="000C6428" w:rsidRPr="00333FE1">
        <w:rPr>
          <w:bCs/>
          <w:szCs w:val="24"/>
        </w:rPr>
        <w:t xml:space="preserve">zwrócił się do tut. </w:t>
      </w:r>
      <w:r w:rsidR="000C6428" w:rsidRPr="00333FE1">
        <w:rPr>
          <w:bCs/>
          <w:szCs w:val="24"/>
        </w:rPr>
        <w:lastRenderedPageBreak/>
        <w:t>Organu z prośbą o zmianę formy zabezpieczenia roszczeń z polisy ubezpieczeniowej na depozyt. W związku z powyższym Marszałek Województwa Świętokrzyskiego wydał postanowienie znak: ŚO-II.7221.2.96.202</w:t>
      </w:r>
      <w:r w:rsidR="004B7A81" w:rsidRPr="00333FE1">
        <w:rPr>
          <w:bCs/>
          <w:szCs w:val="24"/>
        </w:rPr>
        <w:t>0</w:t>
      </w:r>
      <w:r w:rsidR="000C6428" w:rsidRPr="00333FE1">
        <w:rPr>
          <w:bCs/>
          <w:szCs w:val="24"/>
        </w:rPr>
        <w:t xml:space="preserve"> z dnia 30 sierpnia 2021 r.,</w:t>
      </w:r>
      <w:r w:rsidR="00382F9D" w:rsidRPr="00333FE1">
        <w:rPr>
          <w:bCs/>
          <w:szCs w:val="24"/>
        </w:rPr>
        <w:t xml:space="preserve"> </w:t>
      </w:r>
      <w:r w:rsidR="004B7A81" w:rsidRPr="00333FE1">
        <w:rPr>
          <w:bCs/>
          <w:szCs w:val="24"/>
        </w:rPr>
        <w:t xml:space="preserve">w którym określił </w:t>
      </w:r>
      <w:r w:rsidR="00382F9D" w:rsidRPr="00333FE1">
        <w:rPr>
          <w:bCs/>
          <w:szCs w:val="24"/>
        </w:rPr>
        <w:t xml:space="preserve">jako </w:t>
      </w:r>
      <w:r w:rsidR="004B7A81" w:rsidRPr="00333FE1">
        <w:rPr>
          <w:bCs/>
          <w:szCs w:val="24"/>
        </w:rPr>
        <w:t>formę zabezpieczenia roszczeń depozyt.</w:t>
      </w:r>
    </w:p>
    <w:p w:rsidR="003C1890" w:rsidRPr="00AE0273" w:rsidRDefault="003C1890" w:rsidP="00F4149F">
      <w:pPr>
        <w:spacing w:line="276" w:lineRule="auto"/>
        <w:ind w:right="0" w:firstLine="284"/>
        <w:rPr>
          <w:szCs w:val="24"/>
        </w:rPr>
      </w:pPr>
      <w:r w:rsidRPr="00AE0273">
        <w:rPr>
          <w:szCs w:val="24"/>
        </w:rPr>
        <w:t xml:space="preserve">W dniu </w:t>
      </w:r>
      <w:r w:rsidR="000C6428" w:rsidRPr="00AE0273">
        <w:rPr>
          <w:szCs w:val="24"/>
        </w:rPr>
        <w:t xml:space="preserve">6 września </w:t>
      </w:r>
      <w:r w:rsidRPr="00AE0273">
        <w:rPr>
          <w:szCs w:val="24"/>
        </w:rPr>
        <w:t xml:space="preserve">br. wnioskodawca wpłacił zabezpieczenie roszczeń w wymaganej wysokości na odrębny rachunek bankowy wskazany przez </w:t>
      </w:r>
      <w:r w:rsidR="005A2068" w:rsidRPr="00AE0273">
        <w:rPr>
          <w:szCs w:val="24"/>
        </w:rPr>
        <w:t xml:space="preserve">tut. </w:t>
      </w:r>
      <w:r w:rsidRPr="00AE0273">
        <w:rPr>
          <w:szCs w:val="24"/>
        </w:rPr>
        <w:t xml:space="preserve">Organ i poinformował o tym </w:t>
      </w:r>
      <w:r w:rsidR="00AE0273" w:rsidRPr="00AE0273">
        <w:rPr>
          <w:szCs w:val="24"/>
        </w:rPr>
        <w:br/>
      </w:r>
      <w:r w:rsidR="009A6FE7" w:rsidRPr="00AE0273">
        <w:rPr>
          <w:szCs w:val="24"/>
        </w:rPr>
        <w:t xml:space="preserve">tut. </w:t>
      </w:r>
      <w:r w:rsidRPr="00AE0273">
        <w:rPr>
          <w:szCs w:val="24"/>
        </w:rPr>
        <w:t xml:space="preserve">Organ, stosownie do art. 48a ust. 10 ww. ustawy o odpadach. </w:t>
      </w:r>
    </w:p>
    <w:p w:rsidR="003C1890" w:rsidRPr="00AE0273" w:rsidRDefault="003C1890" w:rsidP="00F4149F">
      <w:pPr>
        <w:spacing w:line="276" w:lineRule="auto"/>
        <w:ind w:right="-2" w:firstLine="284"/>
        <w:rPr>
          <w:rFonts w:eastAsia="Times New Roman"/>
          <w:szCs w:val="24"/>
          <w:lang w:eastAsia="pl-PL"/>
        </w:rPr>
      </w:pPr>
      <w:r w:rsidRPr="00AE0273">
        <w:rPr>
          <w:szCs w:val="24"/>
        </w:rPr>
        <w:t>Pismem znak: ŚO-II.7221.2.</w:t>
      </w:r>
      <w:r w:rsidR="00AE0273" w:rsidRPr="00AE0273">
        <w:rPr>
          <w:szCs w:val="24"/>
        </w:rPr>
        <w:t>96</w:t>
      </w:r>
      <w:r w:rsidRPr="00AE0273">
        <w:rPr>
          <w:szCs w:val="24"/>
        </w:rPr>
        <w:t>.202</w:t>
      </w:r>
      <w:r w:rsidR="00AE0273" w:rsidRPr="00AE0273">
        <w:rPr>
          <w:szCs w:val="24"/>
        </w:rPr>
        <w:t>0</w:t>
      </w:r>
      <w:r w:rsidRPr="00AE0273">
        <w:rPr>
          <w:szCs w:val="24"/>
        </w:rPr>
        <w:t xml:space="preserve"> z dnia </w:t>
      </w:r>
      <w:r w:rsidR="00AE0273" w:rsidRPr="00AE0273">
        <w:rPr>
          <w:szCs w:val="24"/>
        </w:rPr>
        <w:t>15 września</w:t>
      </w:r>
      <w:r w:rsidRPr="00AE0273">
        <w:rPr>
          <w:szCs w:val="24"/>
        </w:rPr>
        <w:t xml:space="preserve"> 2021 r. </w:t>
      </w:r>
      <w:r w:rsidR="009A6FE7" w:rsidRPr="00AE0273">
        <w:rPr>
          <w:szCs w:val="24"/>
        </w:rPr>
        <w:t xml:space="preserve">tut. </w:t>
      </w:r>
      <w:r w:rsidRPr="00AE0273">
        <w:rPr>
          <w:szCs w:val="24"/>
        </w:rPr>
        <w:t xml:space="preserve">Organ zawiadomił Spółkę o zakończeniu postępowania dowodowego w przedmiotowej sprawie, jednocześnie informując o możliwości zapoznania się z aktami sprawy, złożenia wyjaśnień lub ustosunkowania się do zgromadzonych w sprawie dowodów w terminie </w:t>
      </w:r>
      <w:r w:rsidR="00AE0273" w:rsidRPr="00AE0273">
        <w:rPr>
          <w:szCs w:val="24"/>
        </w:rPr>
        <w:t>7</w:t>
      </w:r>
      <w:r w:rsidRPr="00AE0273">
        <w:rPr>
          <w:szCs w:val="24"/>
        </w:rPr>
        <w:t xml:space="preserve"> dni od daty otrzymania niniejszego zawiadomienia. </w:t>
      </w:r>
      <w:r w:rsidR="00AE0273" w:rsidRPr="00AE0273">
        <w:rPr>
          <w:rFonts w:eastAsia="Times New Roman"/>
          <w:szCs w:val="24"/>
          <w:lang w:eastAsia="pl-PL"/>
        </w:rPr>
        <w:t xml:space="preserve">Spółka nie skorzystała z przysługującego jej prawa </w:t>
      </w:r>
      <w:r w:rsidR="00AE0273">
        <w:rPr>
          <w:rFonts w:eastAsia="Times New Roman"/>
          <w:szCs w:val="24"/>
          <w:lang w:eastAsia="pl-PL"/>
        </w:rPr>
        <w:br/>
      </w:r>
      <w:r w:rsidR="00AE0273" w:rsidRPr="00AE0273">
        <w:rPr>
          <w:rFonts w:eastAsia="Times New Roman"/>
          <w:szCs w:val="24"/>
          <w:lang w:eastAsia="pl-PL"/>
        </w:rPr>
        <w:t xml:space="preserve">w powyższym zakresie. </w:t>
      </w:r>
    </w:p>
    <w:p w:rsidR="003003FD" w:rsidRPr="00716C8A" w:rsidRDefault="003C1890" w:rsidP="00F4149F">
      <w:pPr>
        <w:spacing w:line="276" w:lineRule="auto"/>
        <w:ind w:right="0" w:firstLine="284"/>
        <w:contextualSpacing/>
        <w:rPr>
          <w:szCs w:val="24"/>
        </w:rPr>
      </w:pPr>
      <w:r w:rsidRPr="00716C8A">
        <w:rPr>
          <w:szCs w:val="24"/>
        </w:rPr>
        <w:t>Biorąc pod uwagę powyższe okoliczności</w:t>
      </w:r>
      <w:r w:rsidR="009A6FE7" w:rsidRPr="00716C8A">
        <w:rPr>
          <w:szCs w:val="24"/>
        </w:rPr>
        <w:t xml:space="preserve"> tut.</w:t>
      </w:r>
      <w:r w:rsidRPr="00716C8A">
        <w:rPr>
          <w:szCs w:val="24"/>
        </w:rPr>
        <w:t xml:space="preserve"> Organ zauważył co następuje</w:t>
      </w:r>
      <w:r w:rsidR="003003FD" w:rsidRPr="00716C8A">
        <w:rPr>
          <w:szCs w:val="24"/>
        </w:rPr>
        <w:t>.</w:t>
      </w:r>
    </w:p>
    <w:p w:rsidR="009147B2" w:rsidRDefault="00B50F29" w:rsidP="00F4149F">
      <w:pPr>
        <w:spacing w:line="276" w:lineRule="auto"/>
        <w:ind w:right="-2" w:firstLine="284"/>
        <w:rPr>
          <w:rFonts w:eastAsia="Times New Roman"/>
          <w:lang w:eastAsia="pl-PL"/>
        </w:rPr>
      </w:pPr>
      <w:r w:rsidRPr="001A783A">
        <w:rPr>
          <w:szCs w:val="24"/>
        </w:rPr>
        <w:t xml:space="preserve">Zgodnie z art. 180 </w:t>
      </w:r>
      <w:r w:rsidR="003003FD" w:rsidRPr="001A783A">
        <w:rPr>
          <w:szCs w:val="24"/>
        </w:rPr>
        <w:t>pkt</w:t>
      </w:r>
      <w:r w:rsidRPr="001A783A">
        <w:rPr>
          <w:szCs w:val="24"/>
        </w:rPr>
        <w:t xml:space="preserve"> </w:t>
      </w:r>
      <w:r w:rsidR="003003FD" w:rsidRPr="001A783A">
        <w:rPr>
          <w:szCs w:val="24"/>
        </w:rPr>
        <w:t>3</w:t>
      </w:r>
      <w:r w:rsidRPr="001A783A">
        <w:rPr>
          <w:szCs w:val="24"/>
        </w:rPr>
        <w:t xml:space="preserve"> i art. 18</w:t>
      </w:r>
      <w:r w:rsidR="003003FD" w:rsidRPr="001A783A">
        <w:rPr>
          <w:szCs w:val="24"/>
        </w:rPr>
        <w:t>0a</w:t>
      </w:r>
      <w:r w:rsidRPr="001A783A">
        <w:rPr>
          <w:szCs w:val="24"/>
        </w:rPr>
        <w:t xml:space="preserve"> pkt </w:t>
      </w:r>
      <w:r w:rsidR="00520F1D" w:rsidRPr="001A783A">
        <w:rPr>
          <w:szCs w:val="24"/>
        </w:rPr>
        <w:t>1</w:t>
      </w:r>
      <w:r w:rsidRPr="001A783A">
        <w:rPr>
          <w:szCs w:val="24"/>
        </w:rPr>
        <w:t xml:space="preserve"> </w:t>
      </w:r>
      <w:proofErr w:type="spellStart"/>
      <w:r w:rsidRPr="001A783A">
        <w:rPr>
          <w:szCs w:val="24"/>
        </w:rPr>
        <w:t>Poś</w:t>
      </w:r>
      <w:proofErr w:type="spellEnd"/>
      <w:r w:rsidRPr="001A783A">
        <w:rPr>
          <w:szCs w:val="24"/>
        </w:rPr>
        <w:t>, eksploatacja instalacji powodując</w:t>
      </w:r>
      <w:r w:rsidR="003003FD" w:rsidRPr="001A783A">
        <w:rPr>
          <w:szCs w:val="24"/>
        </w:rPr>
        <w:t>ej wytwarzanie odpadów</w:t>
      </w:r>
      <w:r w:rsidRPr="001A783A">
        <w:rPr>
          <w:szCs w:val="24"/>
        </w:rPr>
        <w:t xml:space="preserve"> jest dozwolona po uzyskaniu pozwolenia, </w:t>
      </w:r>
      <w:r w:rsidR="003003FD" w:rsidRPr="001A783A">
        <w:t xml:space="preserve">jeżeli jest ono wymagane, </w:t>
      </w:r>
      <w:r w:rsidR="003003FD" w:rsidRPr="001A783A">
        <w:br/>
        <w:t>tj. do wytwarzania odpadów o masie powyżej 1 Mg rocznie – w przypadku odpadów niebezpiecznych</w:t>
      </w:r>
      <w:r w:rsidR="00382F9D">
        <w:t>.</w:t>
      </w:r>
      <w:r w:rsidR="003003FD" w:rsidRPr="001A783A">
        <w:rPr>
          <w:color w:val="FF0000"/>
        </w:rPr>
        <w:t xml:space="preserve"> </w:t>
      </w:r>
      <w:r w:rsidR="003003FD" w:rsidRPr="001A783A">
        <w:t xml:space="preserve">W oparciu o art. 378 ust. 2a pkt </w:t>
      </w:r>
      <w:r w:rsidR="009E358E" w:rsidRPr="001A783A">
        <w:t>2</w:t>
      </w:r>
      <w:r w:rsidR="003003FD" w:rsidRPr="001A783A">
        <w:t xml:space="preserve"> </w:t>
      </w:r>
      <w:proofErr w:type="spellStart"/>
      <w:r w:rsidR="00C40E16" w:rsidRPr="001A783A">
        <w:t>P</w:t>
      </w:r>
      <w:r w:rsidR="003003FD" w:rsidRPr="001A783A">
        <w:t>oś</w:t>
      </w:r>
      <w:proofErr w:type="spellEnd"/>
      <w:r w:rsidR="003003FD" w:rsidRPr="001A783A">
        <w:t xml:space="preserve"> </w:t>
      </w:r>
      <w:r w:rsidR="00C928A9" w:rsidRPr="001A783A">
        <w:t xml:space="preserve">oraz </w:t>
      </w:r>
      <w:r w:rsidR="00C928A9" w:rsidRPr="001A783A">
        <w:rPr>
          <w:szCs w:val="24"/>
          <w:lang w:eastAsia="x-none"/>
        </w:rPr>
        <w:t xml:space="preserve">art. 45 ust. 7 </w:t>
      </w:r>
      <w:r w:rsidR="00C40E16" w:rsidRPr="001A783A">
        <w:rPr>
          <w:szCs w:val="24"/>
          <w:lang w:eastAsia="x-none"/>
        </w:rPr>
        <w:t xml:space="preserve">ww. ustawy </w:t>
      </w:r>
      <w:r w:rsidR="00C40E16" w:rsidRPr="001A783A">
        <w:rPr>
          <w:szCs w:val="24"/>
          <w:lang w:eastAsia="x-none"/>
        </w:rPr>
        <w:br/>
        <w:t xml:space="preserve">o odpadach </w:t>
      </w:r>
      <w:r w:rsidR="00C928A9" w:rsidRPr="001A783A">
        <w:rPr>
          <w:szCs w:val="24"/>
          <w:lang w:eastAsia="x-none"/>
        </w:rPr>
        <w:t xml:space="preserve">w związku z art. 41 ust. 3 pkt 1a ww. ustawy </w:t>
      </w:r>
      <w:r w:rsidR="00C928A9" w:rsidRPr="001A783A">
        <w:rPr>
          <w:szCs w:val="24"/>
        </w:rPr>
        <w:t xml:space="preserve">o odpadach </w:t>
      </w:r>
      <w:r w:rsidR="003003FD" w:rsidRPr="001A783A">
        <w:t>organem właściwym do wydania pozwolenia na wytwarzanie odpadów w przedmiotowej sprawie jest Marszałek Województwa Świętokrzyskiego</w:t>
      </w:r>
      <w:r w:rsidR="00382F9D">
        <w:t xml:space="preserve">, </w:t>
      </w:r>
      <w:r w:rsidR="003003FD" w:rsidRPr="009147B2">
        <w:t xml:space="preserve">gdyż </w:t>
      </w:r>
      <w:r w:rsidR="005F54C0" w:rsidRPr="009147B2">
        <w:t>stacja demontażu</w:t>
      </w:r>
      <w:r w:rsidR="003003FD" w:rsidRPr="009147B2">
        <w:t>, kwalifikowan</w:t>
      </w:r>
      <w:r w:rsidR="005F54C0" w:rsidRPr="009147B2">
        <w:t>a</w:t>
      </w:r>
      <w:r w:rsidR="003003FD" w:rsidRPr="009147B2">
        <w:t xml:space="preserve"> jest jako przedsięwzięcie mogące zawsze znacząco oddziaływać na środowisko</w:t>
      </w:r>
      <w:r w:rsidR="003003FD" w:rsidRPr="009147B2">
        <w:rPr>
          <w:rFonts w:eastAsia="Times New Roman"/>
          <w:lang w:eastAsia="pl-PL"/>
        </w:rPr>
        <w:t>.</w:t>
      </w:r>
      <w:r w:rsidR="00333FE1">
        <w:rPr>
          <w:rFonts w:eastAsia="Times New Roman"/>
          <w:lang w:eastAsia="pl-PL"/>
        </w:rPr>
        <w:t xml:space="preserve"> Ponadto mając na uwadze art. 40 ust.1 </w:t>
      </w:r>
      <w:r w:rsidR="000252E2">
        <w:rPr>
          <w:rFonts w:eastAsia="Times New Roman"/>
          <w:lang w:eastAsia="pl-PL"/>
        </w:rPr>
        <w:t xml:space="preserve">ww. </w:t>
      </w:r>
      <w:r w:rsidR="00333FE1" w:rsidRPr="007A2D9F">
        <w:rPr>
          <w:szCs w:val="24"/>
          <w:lang w:eastAsia="ar-SA"/>
        </w:rPr>
        <w:t>ustawy o recyklingu poj</w:t>
      </w:r>
      <w:r w:rsidR="000252E2">
        <w:rPr>
          <w:szCs w:val="24"/>
          <w:lang w:eastAsia="ar-SA"/>
        </w:rPr>
        <w:t xml:space="preserve">azdów wycofanych z eksploatacji </w:t>
      </w:r>
      <w:r w:rsidR="00333FE1">
        <w:rPr>
          <w:rFonts w:cs="Calibri"/>
          <w:szCs w:val="24"/>
          <w:lang w:eastAsia="ar-SA"/>
        </w:rPr>
        <w:t>organem właściwym do wydania pozwolenia zintegrowanego lub innej</w:t>
      </w:r>
      <w:r w:rsidR="00333FE1" w:rsidRPr="00274B1B">
        <w:rPr>
          <w:i/>
          <w:iCs/>
          <w:color w:val="FF0000"/>
          <w:szCs w:val="24"/>
        </w:rPr>
        <w:t xml:space="preserve"> </w:t>
      </w:r>
      <w:r w:rsidR="00333FE1" w:rsidRPr="00333FE1">
        <w:rPr>
          <w:iCs/>
          <w:szCs w:val="24"/>
        </w:rPr>
        <w:t>decyzji w zakresi</w:t>
      </w:r>
      <w:r w:rsidR="000252E2">
        <w:rPr>
          <w:iCs/>
          <w:szCs w:val="24"/>
        </w:rPr>
        <w:t xml:space="preserve">e gospodarki odpadami wymaganej </w:t>
      </w:r>
      <w:r w:rsidR="00333FE1" w:rsidRPr="00333FE1">
        <w:rPr>
          <w:iCs/>
          <w:szCs w:val="24"/>
        </w:rPr>
        <w:t>w związku z prowadzeniem stacji demontażu jest marszałek województwa</w:t>
      </w:r>
      <w:r w:rsidR="000252E2">
        <w:rPr>
          <w:iCs/>
          <w:szCs w:val="24"/>
        </w:rPr>
        <w:t>.</w:t>
      </w:r>
    </w:p>
    <w:p w:rsidR="009C031E" w:rsidRPr="0023695D" w:rsidRDefault="002D614F" w:rsidP="0023695D">
      <w:pPr>
        <w:spacing w:line="276" w:lineRule="auto"/>
        <w:ind w:right="-2" w:firstLine="284"/>
        <w:rPr>
          <w:rFonts w:eastAsia="Times New Roman"/>
          <w:noProof/>
          <w:color w:val="FF0000"/>
          <w:szCs w:val="24"/>
          <w:lang w:eastAsia="pl-PL"/>
        </w:rPr>
      </w:pPr>
      <w:r w:rsidRPr="001A783A">
        <w:rPr>
          <w:rFonts w:eastAsia="Times New Roman"/>
          <w:szCs w:val="24"/>
          <w:lang w:eastAsia="pl-PL"/>
        </w:rPr>
        <w:t xml:space="preserve">Niniejsza decyzja zawiera wymagania, o których mowa w art. 188 ust. 2 i ust. 2b </w:t>
      </w:r>
      <w:proofErr w:type="spellStart"/>
      <w:r w:rsidRPr="001A783A">
        <w:rPr>
          <w:rFonts w:eastAsia="Times New Roman"/>
          <w:szCs w:val="24"/>
          <w:lang w:eastAsia="pl-PL"/>
        </w:rPr>
        <w:t>Poś</w:t>
      </w:r>
      <w:proofErr w:type="spellEnd"/>
      <w:r w:rsidRPr="001A783A">
        <w:rPr>
          <w:rFonts w:eastAsia="Times New Roman"/>
          <w:szCs w:val="24"/>
          <w:lang w:eastAsia="pl-PL"/>
        </w:rPr>
        <w:t xml:space="preserve">. </w:t>
      </w:r>
      <w:r w:rsidR="00D41809" w:rsidRPr="0077318B">
        <w:rPr>
          <w:rFonts w:eastAsia="Times New Roman"/>
          <w:color w:val="FF0000"/>
          <w:szCs w:val="24"/>
          <w:lang w:eastAsia="pl-PL"/>
        </w:rPr>
        <w:br/>
      </w:r>
      <w:r w:rsidRPr="001A783A">
        <w:rPr>
          <w:rFonts w:eastAsia="Times New Roman"/>
          <w:szCs w:val="24"/>
          <w:lang w:eastAsia="pl-PL"/>
        </w:rPr>
        <w:t xml:space="preserve">Tut. Organ, w oparciu o informacje i dane zawarte we wniosku o wydanie przedmiotowego pozwolenia na wytwarzanie odpadów </w:t>
      </w:r>
      <w:r w:rsidR="00327C84" w:rsidRPr="001A783A">
        <w:rPr>
          <w:rFonts w:eastAsia="Times New Roman"/>
          <w:szCs w:val="24"/>
          <w:lang w:eastAsia="pl-PL"/>
        </w:rPr>
        <w:t xml:space="preserve">ustalił, iż </w:t>
      </w:r>
      <w:r w:rsidR="001A783A" w:rsidRPr="00DB0FD3">
        <w:rPr>
          <w:rFonts w:eastAsia="Times New Roman"/>
          <w:szCs w:val="24"/>
        </w:rPr>
        <w:t xml:space="preserve">PP-TRADE </w:t>
      </w:r>
      <w:r w:rsidR="001A783A">
        <w:rPr>
          <w:rFonts w:eastAsia="Times New Roman"/>
          <w:szCs w:val="24"/>
        </w:rPr>
        <w:t>s</w:t>
      </w:r>
      <w:r w:rsidR="001A783A" w:rsidRPr="00DB0FD3">
        <w:rPr>
          <w:rFonts w:eastAsia="Times New Roman"/>
          <w:szCs w:val="24"/>
        </w:rPr>
        <w:t>p. z o.o.</w:t>
      </w:r>
      <w:r w:rsidR="006746F2" w:rsidRPr="006746F2">
        <w:rPr>
          <w:rFonts w:eastAsia="Times New Roman"/>
          <w:szCs w:val="24"/>
        </w:rPr>
        <w:t xml:space="preserve"> </w:t>
      </w:r>
      <w:r w:rsidR="00327C84" w:rsidRPr="006746F2">
        <w:rPr>
          <w:rFonts w:eastAsia="Times New Roman"/>
          <w:noProof/>
          <w:szCs w:val="24"/>
          <w:lang w:eastAsia="pl-PL"/>
        </w:rPr>
        <w:t xml:space="preserve">dysponuje tytułem prawnym do </w:t>
      </w:r>
      <w:r w:rsidR="00DC74F9">
        <w:rPr>
          <w:rFonts w:eastAsia="Times New Roman"/>
          <w:noProof/>
          <w:szCs w:val="24"/>
          <w:lang w:eastAsia="pl-PL"/>
        </w:rPr>
        <w:t>stacji demontazu pojazdów</w:t>
      </w:r>
      <w:r w:rsidR="00D928A0">
        <w:rPr>
          <w:rFonts w:eastAsia="Times New Roman"/>
          <w:noProof/>
          <w:color w:val="FF0000"/>
          <w:szCs w:val="24"/>
          <w:lang w:eastAsia="pl-PL"/>
        </w:rPr>
        <w:t xml:space="preserve"> </w:t>
      </w:r>
      <w:r w:rsidR="00327C84" w:rsidRPr="006746F2">
        <w:rPr>
          <w:rFonts w:eastAsia="Times New Roman"/>
          <w:noProof/>
          <w:szCs w:val="24"/>
          <w:lang w:eastAsia="pl-PL"/>
        </w:rPr>
        <w:t xml:space="preserve">zlokalizowanej w </w:t>
      </w:r>
      <w:r w:rsidR="006746F2" w:rsidRPr="006746F2">
        <w:rPr>
          <w:rFonts w:eastAsia="Times New Roman"/>
          <w:noProof/>
          <w:szCs w:val="24"/>
          <w:lang w:eastAsia="pl-PL"/>
        </w:rPr>
        <w:t xml:space="preserve">Ostrowcu Świętokrzyskim </w:t>
      </w:r>
      <w:r w:rsidR="00327C84" w:rsidRPr="006746F2">
        <w:rPr>
          <w:rFonts w:eastAsia="Times New Roman"/>
          <w:noProof/>
          <w:szCs w:val="24"/>
          <w:lang w:eastAsia="pl-PL"/>
        </w:rPr>
        <w:t xml:space="preserve">przy </w:t>
      </w:r>
      <w:r w:rsidR="00DC74F9">
        <w:rPr>
          <w:rFonts w:eastAsia="Times New Roman"/>
          <w:noProof/>
          <w:szCs w:val="24"/>
          <w:lang w:eastAsia="pl-PL"/>
        </w:rPr>
        <w:br/>
      </w:r>
      <w:r w:rsidR="00327C84" w:rsidRPr="006746F2">
        <w:rPr>
          <w:rFonts w:eastAsia="Times New Roman"/>
          <w:noProof/>
          <w:szCs w:val="24"/>
          <w:lang w:eastAsia="pl-PL"/>
        </w:rPr>
        <w:t xml:space="preserve">ul. </w:t>
      </w:r>
      <w:r w:rsidR="006746F2" w:rsidRPr="006746F2">
        <w:rPr>
          <w:rFonts w:eastAsia="Times New Roman"/>
          <w:noProof/>
          <w:szCs w:val="24"/>
          <w:lang w:eastAsia="pl-PL"/>
        </w:rPr>
        <w:t xml:space="preserve">Orlej 3, </w:t>
      </w:r>
      <w:r w:rsidR="00327C84" w:rsidRPr="006746F2">
        <w:rPr>
          <w:rFonts w:eastAsia="Times New Roman"/>
          <w:noProof/>
          <w:szCs w:val="24"/>
          <w:lang w:eastAsia="pl-PL"/>
        </w:rPr>
        <w:t xml:space="preserve"> w oparciu o </w:t>
      </w:r>
      <w:r w:rsidR="009C031E">
        <w:rPr>
          <w:rFonts w:eastAsia="Times New Roman"/>
          <w:noProof/>
          <w:szCs w:val="24"/>
          <w:lang w:eastAsia="pl-PL"/>
        </w:rPr>
        <w:t xml:space="preserve">akty notarialne: repertorium A </w:t>
      </w:r>
      <w:r w:rsidR="00534FB6">
        <w:rPr>
          <w:rFonts w:eastAsia="Times New Roman"/>
          <w:noProof/>
          <w:szCs w:val="24"/>
          <w:lang w:eastAsia="pl-PL"/>
        </w:rPr>
        <w:t>Nr 2331/2018 z dnia 14 maja 20</w:t>
      </w:r>
      <w:r w:rsidR="009C031E">
        <w:rPr>
          <w:rFonts w:eastAsia="Times New Roman"/>
          <w:noProof/>
          <w:szCs w:val="24"/>
          <w:lang w:eastAsia="pl-PL"/>
        </w:rPr>
        <w:t>1</w:t>
      </w:r>
      <w:r w:rsidR="00534FB6">
        <w:rPr>
          <w:rFonts w:eastAsia="Times New Roman"/>
          <w:noProof/>
          <w:szCs w:val="24"/>
          <w:lang w:eastAsia="pl-PL"/>
        </w:rPr>
        <w:t>8</w:t>
      </w:r>
      <w:r w:rsidR="009C031E">
        <w:rPr>
          <w:rFonts w:eastAsia="Times New Roman"/>
          <w:noProof/>
          <w:szCs w:val="24"/>
          <w:lang w:eastAsia="pl-PL"/>
        </w:rPr>
        <w:t xml:space="preserve"> r. </w:t>
      </w:r>
      <w:r w:rsidR="00D928A0" w:rsidRPr="00D928A0">
        <w:rPr>
          <w:rFonts w:eastAsia="Times New Roman"/>
          <w:noProof/>
          <w:szCs w:val="24"/>
          <w:lang w:eastAsia="pl-PL"/>
        </w:rPr>
        <w:t xml:space="preserve">oraz </w:t>
      </w:r>
      <w:r w:rsidR="00D928A0" w:rsidRPr="00596EFB">
        <w:rPr>
          <w:rFonts w:eastAsia="Times New Roman"/>
          <w:noProof/>
          <w:szCs w:val="24"/>
          <w:lang w:eastAsia="pl-PL"/>
        </w:rPr>
        <w:t>repertorium</w:t>
      </w:r>
      <w:r w:rsidR="00534FB6" w:rsidRPr="00596EFB">
        <w:rPr>
          <w:rFonts w:eastAsia="Times New Roman"/>
          <w:noProof/>
          <w:szCs w:val="24"/>
          <w:lang w:eastAsia="pl-PL"/>
        </w:rPr>
        <w:t xml:space="preserve"> A </w:t>
      </w:r>
      <w:r w:rsidR="00596EFB" w:rsidRPr="00596EFB">
        <w:rPr>
          <w:rFonts w:eastAsia="Times New Roman"/>
          <w:noProof/>
          <w:szCs w:val="24"/>
          <w:lang w:eastAsia="pl-PL"/>
        </w:rPr>
        <w:t>Nr 2400/2017 z dnia 27 czerwca</w:t>
      </w:r>
      <w:r w:rsidR="00534FB6" w:rsidRPr="00596EFB">
        <w:rPr>
          <w:rFonts w:eastAsia="Times New Roman"/>
          <w:noProof/>
          <w:szCs w:val="24"/>
          <w:lang w:eastAsia="pl-PL"/>
        </w:rPr>
        <w:t xml:space="preserve"> 20</w:t>
      </w:r>
      <w:r w:rsidR="00596EFB" w:rsidRPr="00596EFB">
        <w:rPr>
          <w:rFonts w:eastAsia="Times New Roman"/>
          <w:noProof/>
          <w:szCs w:val="24"/>
          <w:lang w:eastAsia="pl-PL"/>
        </w:rPr>
        <w:t>17</w:t>
      </w:r>
      <w:r w:rsidR="00534FB6" w:rsidRPr="00596EFB">
        <w:rPr>
          <w:rFonts w:eastAsia="Times New Roman"/>
          <w:noProof/>
          <w:szCs w:val="24"/>
          <w:lang w:eastAsia="pl-PL"/>
        </w:rPr>
        <w:t xml:space="preserve"> r.</w:t>
      </w:r>
      <w:r w:rsidR="00534FB6">
        <w:rPr>
          <w:rFonts w:eastAsia="Times New Roman"/>
          <w:noProof/>
          <w:color w:val="FF0000"/>
          <w:szCs w:val="24"/>
          <w:shd w:val="clear" w:color="auto" w:fill="FFFF00"/>
          <w:lang w:eastAsia="pl-PL"/>
        </w:rPr>
        <w:t xml:space="preserve"> </w:t>
      </w:r>
    </w:p>
    <w:p w:rsidR="00327C84" w:rsidRDefault="00CF76E0" w:rsidP="00F4149F">
      <w:pPr>
        <w:spacing w:line="276" w:lineRule="auto"/>
        <w:ind w:right="-2" w:firstLine="284"/>
      </w:pPr>
      <w:r w:rsidRPr="002A396D">
        <w:t xml:space="preserve">W związku z tym, iż pozwolenie na wytwarzanie odpadów zgodnie z art. 45 ust. </w:t>
      </w:r>
      <w:r w:rsidR="00734554" w:rsidRPr="002A396D">
        <w:t xml:space="preserve">6 </w:t>
      </w:r>
      <w:r w:rsidR="00E56F87" w:rsidRPr="002A396D">
        <w:br/>
      </w:r>
      <w:r w:rsidR="00734554" w:rsidRPr="002A396D">
        <w:t xml:space="preserve">ww. ustawy o odpadach uwzględnia odpowiednio wymagania przewidziane dla zezwolenia </w:t>
      </w:r>
      <w:r w:rsidR="00942392" w:rsidRPr="002A396D">
        <w:br/>
      </w:r>
      <w:r w:rsidR="00734554" w:rsidRPr="002A396D">
        <w:t xml:space="preserve">na przetwarzanie odpadów </w:t>
      </w:r>
      <w:r w:rsidR="00EA29C9" w:rsidRPr="002A396D">
        <w:t xml:space="preserve">w przedmiotowej decyzji podano informacje wymagane zgodnie </w:t>
      </w:r>
      <w:r w:rsidR="00942392" w:rsidRPr="002A396D">
        <w:br/>
      </w:r>
      <w:r w:rsidR="00EA29C9" w:rsidRPr="002A396D">
        <w:t xml:space="preserve">z art. 43 ust. 2 ww. ustawy o odpadach. </w:t>
      </w:r>
    </w:p>
    <w:p w:rsidR="0049368D" w:rsidRPr="0037499C" w:rsidRDefault="0037499C" w:rsidP="00A33C09">
      <w:pPr>
        <w:tabs>
          <w:tab w:val="left" w:pos="284"/>
          <w:tab w:val="left" w:pos="426"/>
        </w:tabs>
        <w:suppressAutoHyphens/>
        <w:spacing w:line="276" w:lineRule="auto"/>
        <w:ind w:right="0"/>
        <w:rPr>
          <w:rFonts w:eastAsia="Courier New"/>
          <w:color w:val="002060"/>
          <w:szCs w:val="24"/>
          <w:lang w:eastAsia="ar-SA"/>
        </w:rPr>
      </w:pPr>
      <w:r>
        <w:rPr>
          <w:bCs/>
          <w:color w:val="002060"/>
          <w:szCs w:val="24"/>
          <w:lang w:eastAsia="ar-SA"/>
        </w:rPr>
        <w:tab/>
      </w:r>
      <w:r w:rsidRPr="004656B5">
        <w:rPr>
          <w:bCs/>
          <w:szCs w:val="24"/>
          <w:lang w:eastAsia="ar-SA"/>
        </w:rPr>
        <w:t>Przetwarzanie odpadów prowadzone będzie w instalacji do demontażu zużytych pojazdów i polegać będzie na odzysku odpadów w procesie R12 - Wymiana odpadów w celu poddania ich któremukolwiek z procesów wymienionych w</w:t>
      </w:r>
      <w:r w:rsidR="00C106B5" w:rsidRPr="004656B5">
        <w:rPr>
          <w:bCs/>
          <w:szCs w:val="24"/>
          <w:lang w:eastAsia="ar-SA"/>
        </w:rPr>
        <w:t xml:space="preserve"> </w:t>
      </w:r>
      <w:r w:rsidRPr="004656B5">
        <w:rPr>
          <w:bCs/>
          <w:szCs w:val="24"/>
          <w:lang w:eastAsia="ar-SA"/>
        </w:rPr>
        <w:t>pozycji R1-R11 oraz R13 - Magazynowanie odpadów poprzedzające którykolwiek z</w:t>
      </w:r>
      <w:r w:rsidR="00C106B5" w:rsidRPr="004656B5">
        <w:rPr>
          <w:bCs/>
          <w:szCs w:val="24"/>
          <w:lang w:eastAsia="ar-SA"/>
        </w:rPr>
        <w:t xml:space="preserve"> </w:t>
      </w:r>
      <w:r w:rsidRPr="004656B5">
        <w:rPr>
          <w:bCs/>
          <w:szCs w:val="24"/>
          <w:lang w:eastAsia="ar-SA"/>
        </w:rPr>
        <w:t xml:space="preserve">procesów wymienionych w pozycji </w:t>
      </w:r>
      <w:r w:rsidRPr="004656B5">
        <w:rPr>
          <w:bCs/>
          <w:szCs w:val="24"/>
          <w:lang w:eastAsia="ar-SA"/>
        </w:rPr>
        <w:lastRenderedPageBreak/>
        <w:t>R1-R12 (z wyjątkiem wstępnego magazynowania u wytwórcy odpadów).</w:t>
      </w:r>
      <w:r w:rsidRPr="004656B5">
        <w:rPr>
          <w:rFonts w:eastAsia="Courier New"/>
          <w:szCs w:val="24"/>
          <w:lang w:eastAsia="ar-SA"/>
        </w:rPr>
        <w:t xml:space="preserve"> </w:t>
      </w:r>
      <w:r w:rsidR="0049368D" w:rsidRPr="004656B5">
        <w:rPr>
          <w:szCs w:val="24"/>
        </w:rPr>
        <w:t xml:space="preserve">W związku z tym, </w:t>
      </w:r>
      <w:r w:rsidR="00A33C09" w:rsidRPr="004656B5">
        <w:rPr>
          <w:szCs w:val="24"/>
        </w:rPr>
        <w:br/>
      </w:r>
      <w:r w:rsidR="0049368D" w:rsidRPr="004656B5">
        <w:rPr>
          <w:szCs w:val="24"/>
        </w:rPr>
        <w:t xml:space="preserve">w niniejszej decyzji określono m. in. </w:t>
      </w:r>
      <w:r w:rsidR="00F31517" w:rsidRPr="004656B5">
        <w:rPr>
          <w:bCs/>
          <w:szCs w:val="24"/>
          <w:lang w:eastAsia="ar-SA"/>
        </w:rPr>
        <w:t>ilości i rodzaje odpadów dopuszczonych do przetwarzania i powstających w wyniku przetwarzania, miejsce i</w:t>
      </w:r>
      <w:r w:rsidR="00C106B5" w:rsidRPr="004656B5">
        <w:rPr>
          <w:bCs/>
          <w:szCs w:val="24"/>
          <w:lang w:eastAsia="ar-SA"/>
        </w:rPr>
        <w:t xml:space="preserve"> </w:t>
      </w:r>
      <w:r w:rsidR="00F31517" w:rsidRPr="004656B5">
        <w:rPr>
          <w:bCs/>
          <w:szCs w:val="24"/>
          <w:lang w:eastAsia="ar-SA"/>
        </w:rPr>
        <w:t>dopuszczoną metodę przetwarzania wraz z opisem procesu technologicznego oraz miejsca i</w:t>
      </w:r>
      <w:r w:rsidR="00C106B5" w:rsidRPr="004656B5">
        <w:rPr>
          <w:bCs/>
          <w:szCs w:val="24"/>
          <w:lang w:eastAsia="ar-SA"/>
        </w:rPr>
        <w:t xml:space="preserve"> </w:t>
      </w:r>
      <w:r w:rsidR="00F31517" w:rsidRPr="004656B5">
        <w:rPr>
          <w:bCs/>
          <w:szCs w:val="24"/>
          <w:lang w:eastAsia="ar-SA"/>
        </w:rPr>
        <w:t xml:space="preserve">sposoby magazynowania odpadów. </w:t>
      </w:r>
      <w:r w:rsidR="00DA2631" w:rsidRPr="004656B5">
        <w:rPr>
          <w:bCs/>
          <w:szCs w:val="24"/>
          <w:lang w:eastAsia="ar-SA"/>
        </w:rPr>
        <w:t>Odpady gromadzone będą w sposób selektywny, w</w:t>
      </w:r>
      <w:r w:rsidR="00C106B5" w:rsidRPr="004656B5">
        <w:rPr>
          <w:bCs/>
          <w:szCs w:val="24"/>
          <w:lang w:eastAsia="ar-SA"/>
        </w:rPr>
        <w:t xml:space="preserve"> </w:t>
      </w:r>
      <w:r w:rsidR="00DA2631" w:rsidRPr="004656B5">
        <w:rPr>
          <w:bCs/>
          <w:szCs w:val="24"/>
          <w:lang w:eastAsia="ar-SA"/>
        </w:rPr>
        <w:t>miejscach na ten cel przeznaczonych, odpowiednio oznakowanych, zabezpieczonych przed wpływem warunków atmosferycznych oraz przed dostępem osób postronnych</w:t>
      </w:r>
      <w:r w:rsidR="00DA2631" w:rsidRPr="00DA2631">
        <w:rPr>
          <w:bCs/>
          <w:color w:val="7030A0"/>
          <w:szCs w:val="24"/>
          <w:lang w:eastAsia="ar-SA"/>
        </w:rPr>
        <w:t>.</w:t>
      </w:r>
      <w:r w:rsidR="00DA2631" w:rsidRPr="00DA2631">
        <w:rPr>
          <w:b/>
          <w:bCs/>
          <w:color w:val="7030A0"/>
          <w:szCs w:val="24"/>
          <w:lang w:eastAsia="ar-SA"/>
        </w:rPr>
        <w:t xml:space="preserve"> </w:t>
      </w:r>
    </w:p>
    <w:p w:rsidR="00D13FE7" w:rsidRPr="0077318B" w:rsidRDefault="00D13FE7" w:rsidP="00F4149F">
      <w:pPr>
        <w:spacing w:line="276" w:lineRule="auto"/>
        <w:ind w:right="0" w:firstLine="284"/>
        <w:contextualSpacing/>
        <w:rPr>
          <w:color w:val="FF0000"/>
          <w:szCs w:val="24"/>
        </w:rPr>
      </w:pPr>
      <w:r w:rsidRPr="002C4057">
        <w:rPr>
          <w:szCs w:val="24"/>
        </w:rPr>
        <w:t xml:space="preserve">Z uwagi na fakt, że przedmiotowa decyzja dotyczy przetwarzania odpadów palnych, </w:t>
      </w:r>
      <w:r w:rsidRPr="002C4057">
        <w:rPr>
          <w:szCs w:val="24"/>
        </w:rPr>
        <w:br/>
        <w:t>w decyzji określono wymagania wynikające z warunków ochrony przeciwpożarowej określonych w operacie przeciwpożarowym opracowanym przez rzeczoznawcę do sp</w:t>
      </w:r>
      <w:r w:rsidR="001B676F" w:rsidRPr="002C4057">
        <w:rPr>
          <w:szCs w:val="24"/>
        </w:rPr>
        <w:t>r</w:t>
      </w:r>
      <w:r w:rsidRPr="002C4057">
        <w:rPr>
          <w:szCs w:val="24"/>
        </w:rPr>
        <w:t xml:space="preserve">aw zabezpieczeń przeciwpożarowych i uzgodnionym </w:t>
      </w:r>
      <w:r w:rsidRPr="002C4057">
        <w:rPr>
          <w:iCs/>
          <w:szCs w:val="24"/>
        </w:rPr>
        <w:t>przez</w:t>
      </w:r>
      <w:r w:rsidRPr="002C4057">
        <w:rPr>
          <w:iCs/>
          <w:szCs w:val="24"/>
          <w:lang w:val="x-none"/>
        </w:rPr>
        <w:t xml:space="preserve"> </w:t>
      </w:r>
      <w:r w:rsidRPr="002C4057">
        <w:rPr>
          <w:iCs/>
          <w:szCs w:val="24"/>
        </w:rPr>
        <w:t xml:space="preserve">Komendanta Powiatowego Państwowej Straży Pożarnej w </w:t>
      </w:r>
      <w:r w:rsidR="002C4057" w:rsidRPr="002C4057">
        <w:rPr>
          <w:iCs/>
          <w:szCs w:val="24"/>
        </w:rPr>
        <w:t>Ostrowcu Świętokrzyskim</w:t>
      </w:r>
      <w:r w:rsidRPr="002C4057">
        <w:rPr>
          <w:iCs/>
          <w:szCs w:val="24"/>
        </w:rPr>
        <w:t xml:space="preserve"> </w:t>
      </w:r>
      <w:r w:rsidR="002C4057" w:rsidRPr="009F0F34">
        <w:rPr>
          <w:rFonts w:eastAsia="Times New Roman"/>
          <w:szCs w:val="24"/>
          <w:lang w:eastAsia="pl-PL"/>
        </w:rPr>
        <w:t xml:space="preserve">postanowieniem znak: </w:t>
      </w:r>
      <w:r w:rsidR="002C4057" w:rsidRPr="002C4057">
        <w:rPr>
          <w:rFonts w:eastAsia="Times New Roman"/>
          <w:szCs w:val="24"/>
          <w:lang w:eastAsia="pl-PL"/>
        </w:rPr>
        <w:t xml:space="preserve">PZ.5585.33.2019 z dnia 27 listopada 2019 r. </w:t>
      </w:r>
    </w:p>
    <w:p w:rsidR="00D13FE7" w:rsidRPr="0077318B" w:rsidRDefault="00D13FE7" w:rsidP="00F4149F">
      <w:pPr>
        <w:spacing w:line="276" w:lineRule="auto"/>
        <w:ind w:right="0" w:firstLine="284"/>
        <w:rPr>
          <w:color w:val="FF0000"/>
          <w:szCs w:val="24"/>
        </w:rPr>
      </w:pPr>
      <w:r w:rsidRPr="002C4057">
        <w:t xml:space="preserve">Zgodnie z art. 48a ust. 1 ww. ustawy o odpadach wnioskodawca zobowiązany jest do ustanowienia zabezpieczenie roszczeń, bowiem nie zachodzą przesłanki określone w art. 48a ust. 2 ww. ustawy o odpadach. W związku z powyższym wnioskodawca dokonał wpłaty zabezpieczenia roszczeń w formie depozytu na odrębny rachunek bankowy wskazany przez </w:t>
      </w:r>
      <w:r w:rsidR="00C40E16" w:rsidRPr="002C4057">
        <w:br/>
        <w:t xml:space="preserve">tut. </w:t>
      </w:r>
      <w:r w:rsidRPr="002C4057">
        <w:t xml:space="preserve">Organ zgodnie z postanowieniem Marszałka Województwa Świętokrzyskiego znak: </w:t>
      </w:r>
      <w:r w:rsidRPr="002C4057">
        <w:br/>
      </w:r>
      <w:r w:rsidRPr="002C4057">
        <w:rPr>
          <w:szCs w:val="24"/>
        </w:rPr>
        <w:t>ŚO-II.7221.2.</w:t>
      </w:r>
      <w:r w:rsidR="002C4057" w:rsidRPr="002C4057">
        <w:rPr>
          <w:szCs w:val="24"/>
        </w:rPr>
        <w:t>96</w:t>
      </w:r>
      <w:r w:rsidRPr="002C4057">
        <w:rPr>
          <w:szCs w:val="24"/>
        </w:rPr>
        <w:t>.202</w:t>
      </w:r>
      <w:r w:rsidR="002C4057" w:rsidRPr="002C4057">
        <w:rPr>
          <w:szCs w:val="24"/>
        </w:rPr>
        <w:t>0</w:t>
      </w:r>
      <w:r w:rsidRPr="002C4057">
        <w:rPr>
          <w:szCs w:val="24"/>
        </w:rPr>
        <w:t xml:space="preserve"> z dnia </w:t>
      </w:r>
      <w:r w:rsidR="002C4057" w:rsidRPr="002C4057">
        <w:rPr>
          <w:szCs w:val="24"/>
        </w:rPr>
        <w:t>30 sierpnia</w:t>
      </w:r>
      <w:r w:rsidRPr="002C4057">
        <w:rPr>
          <w:szCs w:val="24"/>
        </w:rPr>
        <w:t xml:space="preserve"> 2021 r.</w:t>
      </w:r>
    </w:p>
    <w:p w:rsidR="00557D79" w:rsidRPr="008A4670" w:rsidRDefault="00557D79" w:rsidP="00F4149F">
      <w:pPr>
        <w:spacing w:line="276" w:lineRule="auto"/>
        <w:ind w:right="0" w:firstLine="284"/>
      </w:pPr>
      <w:r w:rsidRPr="008A4670">
        <w:rPr>
          <w:szCs w:val="24"/>
        </w:rPr>
        <w:t>Z analizy przedmiotowego wniosku wynika, że sposób postępowania z odpadami przedstawionymi w niniejszej decyzji nie powinien negatywnie oddziaływać na stan środowiska naturalnego.</w:t>
      </w:r>
    </w:p>
    <w:p w:rsidR="00D13FE7" w:rsidRPr="008A4670" w:rsidRDefault="00D13FE7" w:rsidP="00F4149F">
      <w:pPr>
        <w:spacing w:line="276" w:lineRule="auto"/>
        <w:ind w:right="0" w:firstLine="284"/>
        <w:rPr>
          <w:szCs w:val="24"/>
        </w:rPr>
      </w:pPr>
      <w:r w:rsidRPr="008A4670">
        <w:rPr>
          <w:szCs w:val="24"/>
        </w:rPr>
        <w:t xml:space="preserve">W myśl art. 10 § 1 kpa </w:t>
      </w:r>
      <w:r w:rsidR="00300004" w:rsidRPr="008A4670">
        <w:rPr>
          <w:szCs w:val="24"/>
        </w:rPr>
        <w:t xml:space="preserve">tut. </w:t>
      </w:r>
      <w:r w:rsidRPr="008A4670">
        <w:rPr>
          <w:szCs w:val="24"/>
        </w:rPr>
        <w:t>Organ zapewnił stronie czynny udział w każdym stadium postępowania, a przed wydaniem decyzji umożliwił wypowiedzenie się co do zebranych dowodów i materiałów.</w:t>
      </w:r>
    </w:p>
    <w:p w:rsidR="008E157F" w:rsidRPr="008A4670" w:rsidRDefault="00D13FE7" w:rsidP="00F4149F">
      <w:pPr>
        <w:overflowPunct w:val="0"/>
        <w:autoSpaceDE w:val="0"/>
        <w:autoSpaceDN w:val="0"/>
        <w:adjustRightInd w:val="0"/>
        <w:spacing w:line="276" w:lineRule="auto"/>
        <w:ind w:right="0" w:firstLine="284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Uwzględniając wniosek strony niniejszą decyzję wydano </w:t>
      </w:r>
      <w:r w:rsidRPr="008A4670">
        <w:rPr>
          <w:rFonts w:eastAsia="Times New Roman"/>
          <w:noProof/>
          <w:szCs w:val="24"/>
          <w:lang w:eastAsia="pl-PL"/>
        </w:rPr>
        <w:t xml:space="preserve">na okres 10 lat, zgodnie </w:t>
      </w:r>
      <w:r w:rsidRPr="008A4670">
        <w:rPr>
          <w:rFonts w:eastAsia="Times New Roman"/>
          <w:noProof/>
          <w:szCs w:val="24"/>
          <w:lang w:eastAsia="pl-PL"/>
        </w:rPr>
        <w:br/>
        <w:t>z art. 188 ust. 1 Poś.</w:t>
      </w:r>
    </w:p>
    <w:p w:rsidR="00B50F29" w:rsidRPr="00A33C09" w:rsidRDefault="00B50F29" w:rsidP="00A33C09">
      <w:pPr>
        <w:overflowPunct w:val="0"/>
        <w:autoSpaceDE w:val="0"/>
        <w:autoSpaceDN w:val="0"/>
        <w:adjustRightInd w:val="0"/>
        <w:spacing w:line="276" w:lineRule="auto"/>
        <w:ind w:right="0" w:firstLine="284"/>
        <w:rPr>
          <w:rFonts w:eastAsia="Times New Roman"/>
          <w:szCs w:val="24"/>
          <w:lang w:eastAsia="pl-PL"/>
        </w:rPr>
      </w:pPr>
      <w:r w:rsidRPr="002F6686">
        <w:rPr>
          <w:rFonts w:eastAsia="Times New Roman"/>
          <w:szCs w:val="24"/>
          <w:lang w:eastAsia="pl-PL"/>
        </w:rPr>
        <w:t>Mając na względzie powyższe orzeczono, jak w sentencji.</w:t>
      </w:r>
    </w:p>
    <w:p w:rsidR="009239DC" w:rsidRPr="0077318B" w:rsidRDefault="009239DC" w:rsidP="00F4149F">
      <w:pPr>
        <w:spacing w:line="276" w:lineRule="auto"/>
        <w:ind w:right="0" w:firstLine="284"/>
        <w:rPr>
          <w:i/>
          <w:color w:val="FF0000"/>
          <w:szCs w:val="24"/>
        </w:rPr>
      </w:pPr>
      <w:r w:rsidRPr="002F6686">
        <w:rPr>
          <w:i/>
          <w:szCs w:val="24"/>
        </w:rPr>
        <w:t xml:space="preserve">Na podstawie </w:t>
      </w:r>
      <w:r w:rsidR="0073340A" w:rsidRPr="002F6686">
        <w:rPr>
          <w:i/>
          <w:szCs w:val="24"/>
        </w:rPr>
        <w:t>ustawy z dnia 16 listopada 2006 r. o opłacie skarbowej (</w:t>
      </w:r>
      <w:proofErr w:type="spellStart"/>
      <w:r w:rsidR="0073340A" w:rsidRPr="002F6686">
        <w:rPr>
          <w:i/>
          <w:szCs w:val="24"/>
        </w:rPr>
        <w:t>t.j</w:t>
      </w:r>
      <w:proofErr w:type="spellEnd"/>
      <w:r w:rsidR="0073340A" w:rsidRPr="002F6686">
        <w:rPr>
          <w:i/>
          <w:szCs w:val="24"/>
        </w:rPr>
        <w:t>. Dz. U. z 2020 r. poz. 1546 ze zm.)</w:t>
      </w:r>
      <w:r w:rsidRPr="002F6686">
        <w:rPr>
          <w:i/>
          <w:szCs w:val="24"/>
        </w:rPr>
        <w:t xml:space="preserve">, </w:t>
      </w:r>
      <w:r w:rsidRPr="008A4670">
        <w:rPr>
          <w:i/>
          <w:szCs w:val="24"/>
        </w:rPr>
        <w:t xml:space="preserve">potwierdza się uiszczenie opłaty skarbowej w wysokości </w:t>
      </w:r>
      <w:r w:rsidR="006B0004" w:rsidRPr="008A4670">
        <w:rPr>
          <w:i/>
          <w:szCs w:val="24"/>
        </w:rPr>
        <w:t>1 122</w:t>
      </w:r>
      <w:r w:rsidRPr="008A4670">
        <w:rPr>
          <w:i/>
          <w:szCs w:val="24"/>
        </w:rPr>
        <w:t xml:space="preserve"> zł (słownie: </w:t>
      </w:r>
      <w:r w:rsidR="006B0004" w:rsidRPr="008A4670">
        <w:rPr>
          <w:i/>
          <w:szCs w:val="24"/>
        </w:rPr>
        <w:t xml:space="preserve">tysiąc sto dwadzieścia dwa </w:t>
      </w:r>
      <w:r w:rsidR="00136448" w:rsidRPr="008A4670">
        <w:rPr>
          <w:i/>
          <w:szCs w:val="24"/>
        </w:rPr>
        <w:t>złot</w:t>
      </w:r>
      <w:r w:rsidR="000252E2">
        <w:rPr>
          <w:i/>
          <w:szCs w:val="24"/>
        </w:rPr>
        <w:t>e</w:t>
      </w:r>
      <w:r w:rsidRPr="008A4670">
        <w:rPr>
          <w:i/>
          <w:szCs w:val="24"/>
        </w:rPr>
        <w:t xml:space="preserve">) </w:t>
      </w:r>
      <w:r w:rsidRPr="002F6686">
        <w:rPr>
          <w:i/>
          <w:szCs w:val="24"/>
        </w:rPr>
        <w:t>na rachunek Urzędu Miasta Kielce</w:t>
      </w:r>
      <w:r w:rsidR="0073340A" w:rsidRPr="002F6686">
        <w:rPr>
          <w:i/>
          <w:szCs w:val="24"/>
        </w:rPr>
        <w:t>.</w:t>
      </w:r>
    </w:p>
    <w:p w:rsidR="00D523DC" w:rsidRPr="0077318B" w:rsidRDefault="00D523DC" w:rsidP="006C1140">
      <w:pPr>
        <w:pStyle w:val="Tekstpodstawowywcity"/>
        <w:spacing w:after="0" w:line="276" w:lineRule="auto"/>
        <w:ind w:left="0" w:right="-2"/>
        <w:rPr>
          <w:b/>
          <w:color w:val="FF0000"/>
          <w:kern w:val="24"/>
          <w:szCs w:val="24"/>
        </w:rPr>
      </w:pPr>
    </w:p>
    <w:p w:rsidR="00D523DC" w:rsidRPr="0077318B" w:rsidRDefault="00D523DC" w:rsidP="006C1140">
      <w:pPr>
        <w:pStyle w:val="Tekstpodstawowywcity"/>
        <w:spacing w:after="0" w:line="276" w:lineRule="auto"/>
        <w:ind w:left="0" w:right="-2"/>
        <w:rPr>
          <w:b/>
          <w:color w:val="FF0000"/>
          <w:kern w:val="24"/>
          <w:szCs w:val="24"/>
        </w:rPr>
      </w:pPr>
    </w:p>
    <w:p w:rsidR="00845D62" w:rsidRPr="00F7211F" w:rsidRDefault="00EA3328" w:rsidP="00002A1A">
      <w:pPr>
        <w:pStyle w:val="Tekstpodstawowywcity"/>
        <w:spacing w:after="0"/>
        <w:ind w:left="0" w:right="-2"/>
        <w:jc w:val="center"/>
        <w:rPr>
          <w:b/>
          <w:kern w:val="24"/>
          <w:szCs w:val="24"/>
        </w:rPr>
      </w:pPr>
      <w:r w:rsidRPr="00F7211F">
        <w:rPr>
          <w:b/>
          <w:kern w:val="24"/>
          <w:szCs w:val="24"/>
        </w:rPr>
        <w:t>Pouczenie</w:t>
      </w:r>
    </w:p>
    <w:p w:rsidR="00731E4C" w:rsidRPr="00F7211F" w:rsidRDefault="00731E4C" w:rsidP="00002A1A">
      <w:pPr>
        <w:pStyle w:val="Tekstpodstawowywcity"/>
        <w:spacing w:after="0"/>
        <w:ind w:left="0" w:right="-2"/>
        <w:jc w:val="center"/>
        <w:rPr>
          <w:b/>
          <w:kern w:val="24"/>
          <w:szCs w:val="24"/>
        </w:rPr>
      </w:pPr>
    </w:p>
    <w:p w:rsidR="00EA39B1" w:rsidRPr="00F7211F" w:rsidRDefault="00EA39B1" w:rsidP="00E71255">
      <w:pPr>
        <w:spacing w:line="240" w:lineRule="auto"/>
        <w:ind w:right="0" w:firstLine="284"/>
        <w:rPr>
          <w:szCs w:val="24"/>
        </w:rPr>
      </w:pPr>
      <w:r w:rsidRPr="00F7211F">
        <w:rPr>
          <w:szCs w:val="24"/>
        </w:rPr>
        <w:t xml:space="preserve">Od decyzji przysługuje stronie prawo wniesienia odwołania do Ministra Klimatu </w:t>
      </w:r>
      <w:r w:rsidR="00484EB7" w:rsidRPr="00F7211F">
        <w:rPr>
          <w:szCs w:val="24"/>
        </w:rPr>
        <w:br/>
      </w:r>
      <w:r w:rsidR="00B73508" w:rsidRPr="00F7211F">
        <w:rPr>
          <w:szCs w:val="24"/>
        </w:rPr>
        <w:t xml:space="preserve">i Środowiska </w:t>
      </w:r>
      <w:r w:rsidRPr="00F7211F">
        <w:rPr>
          <w:szCs w:val="24"/>
        </w:rPr>
        <w:t xml:space="preserve">za pośrednictwem Marszałka Województwa Świętokrzyskiego w terminie </w:t>
      </w:r>
      <w:r w:rsidR="0010473B" w:rsidRPr="00F7211F">
        <w:rPr>
          <w:szCs w:val="24"/>
        </w:rPr>
        <w:br/>
      </w:r>
      <w:r w:rsidRPr="00F7211F">
        <w:rPr>
          <w:szCs w:val="24"/>
        </w:rPr>
        <w:t xml:space="preserve">14 dni od daty jej otrzymania. </w:t>
      </w:r>
    </w:p>
    <w:p w:rsidR="00EA39B1" w:rsidRPr="00F7211F" w:rsidRDefault="00EA39B1" w:rsidP="00F0306D">
      <w:pPr>
        <w:spacing w:line="240" w:lineRule="auto"/>
        <w:ind w:right="0" w:firstLine="284"/>
        <w:rPr>
          <w:szCs w:val="24"/>
        </w:rPr>
      </w:pPr>
      <w:r w:rsidRPr="00F7211F">
        <w:rPr>
          <w:szCs w:val="24"/>
        </w:rPr>
        <w:t xml:space="preserve">W trakcie biegu terminu do wniesienia odwołania strona może zrzec się prawa </w:t>
      </w:r>
      <w:r w:rsidRPr="00F7211F">
        <w:rPr>
          <w:szCs w:val="24"/>
        </w:rPr>
        <w:br/>
        <w:t xml:space="preserve">do wniesienia odwołania wobec organu administracji publicznej, który wydał decyzję. </w:t>
      </w:r>
    </w:p>
    <w:p w:rsidR="00AE3758" w:rsidRPr="00F7211F" w:rsidRDefault="00EA39B1" w:rsidP="004F4B4C">
      <w:pPr>
        <w:spacing w:line="240" w:lineRule="auto"/>
        <w:ind w:right="0" w:firstLine="284"/>
        <w:rPr>
          <w:szCs w:val="24"/>
        </w:rPr>
      </w:pPr>
      <w:r w:rsidRPr="00F7211F">
        <w:rPr>
          <w:szCs w:val="24"/>
        </w:rPr>
        <w:lastRenderedPageBreak/>
        <w:t xml:space="preserve">Z dniem doręczenia organowi administracji publicznej oświadczenia o zrzeczeniu się prawa do wniesienia odwołania przez stronę postępowania, decyzja staje się ostateczna </w:t>
      </w:r>
      <w:r w:rsidRPr="00F7211F">
        <w:rPr>
          <w:szCs w:val="24"/>
        </w:rPr>
        <w:br/>
        <w:t>i prawomocna.</w:t>
      </w:r>
      <w:r w:rsidR="004F4B4C" w:rsidRPr="00F7211F">
        <w:rPr>
          <w:szCs w:val="24"/>
        </w:rPr>
        <w:t xml:space="preserve"> </w:t>
      </w:r>
    </w:p>
    <w:p w:rsidR="00253F62" w:rsidRPr="0077318B" w:rsidRDefault="00253F62" w:rsidP="00A759EC">
      <w:pPr>
        <w:spacing w:line="240" w:lineRule="auto"/>
        <w:ind w:right="-2"/>
        <w:rPr>
          <w:color w:val="FF0000"/>
          <w:szCs w:val="24"/>
        </w:rPr>
      </w:pPr>
    </w:p>
    <w:p w:rsidR="004F4B4C" w:rsidRPr="0077318B" w:rsidRDefault="004F4B4C" w:rsidP="00A759EC">
      <w:pPr>
        <w:spacing w:line="240" w:lineRule="auto"/>
        <w:ind w:right="-2"/>
        <w:rPr>
          <w:color w:val="FF0000"/>
          <w:szCs w:val="24"/>
        </w:rPr>
      </w:pPr>
    </w:p>
    <w:p w:rsidR="00BF1822" w:rsidRPr="0077318B" w:rsidRDefault="00BF1822" w:rsidP="00A759EC">
      <w:pPr>
        <w:spacing w:line="240" w:lineRule="auto"/>
        <w:ind w:right="-2"/>
        <w:rPr>
          <w:color w:val="FF0000"/>
          <w:szCs w:val="24"/>
        </w:rPr>
      </w:pPr>
    </w:p>
    <w:p w:rsidR="00D95FDE" w:rsidRPr="0077318B" w:rsidRDefault="00D95FDE" w:rsidP="00A759EC">
      <w:pPr>
        <w:spacing w:line="240" w:lineRule="auto"/>
        <w:ind w:right="-2"/>
        <w:rPr>
          <w:color w:val="FF0000"/>
          <w:szCs w:val="24"/>
        </w:rPr>
      </w:pPr>
    </w:p>
    <w:p w:rsidR="003C5EE3" w:rsidRPr="0077318B" w:rsidRDefault="003C5EE3" w:rsidP="00A759EC">
      <w:pPr>
        <w:spacing w:line="240" w:lineRule="auto"/>
        <w:ind w:right="-2"/>
        <w:rPr>
          <w:color w:val="FF0000"/>
          <w:szCs w:val="24"/>
        </w:rPr>
      </w:pPr>
    </w:p>
    <w:p w:rsidR="003C5EE3" w:rsidRPr="0077318B" w:rsidRDefault="003C5EE3" w:rsidP="00A759EC">
      <w:pPr>
        <w:spacing w:line="240" w:lineRule="auto"/>
        <w:ind w:right="-2"/>
        <w:rPr>
          <w:color w:val="FF0000"/>
          <w:szCs w:val="24"/>
        </w:rPr>
      </w:pPr>
    </w:p>
    <w:p w:rsidR="003C5EE3" w:rsidRPr="0077318B" w:rsidRDefault="003C5EE3" w:rsidP="00A759EC">
      <w:pPr>
        <w:spacing w:line="240" w:lineRule="auto"/>
        <w:ind w:right="-2"/>
        <w:rPr>
          <w:color w:val="FF0000"/>
          <w:szCs w:val="24"/>
        </w:rPr>
      </w:pPr>
    </w:p>
    <w:p w:rsidR="003C5EE3" w:rsidRPr="0077318B" w:rsidRDefault="003C5EE3" w:rsidP="00A759EC">
      <w:pPr>
        <w:spacing w:line="240" w:lineRule="auto"/>
        <w:ind w:right="-2"/>
        <w:rPr>
          <w:color w:val="FF0000"/>
          <w:szCs w:val="24"/>
        </w:rPr>
      </w:pPr>
    </w:p>
    <w:p w:rsidR="003C5EE3" w:rsidRDefault="003C5EE3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596EFB" w:rsidRPr="0077318B" w:rsidRDefault="00596EFB" w:rsidP="00A759EC">
      <w:pPr>
        <w:spacing w:line="240" w:lineRule="auto"/>
        <w:ind w:right="-2"/>
        <w:rPr>
          <w:color w:val="FF0000"/>
          <w:szCs w:val="24"/>
        </w:rPr>
      </w:pPr>
    </w:p>
    <w:p w:rsidR="00D95FDE" w:rsidRPr="0077318B" w:rsidRDefault="00D95FDE" w:rsidP="00A759EC">
      <w:pPr>
        <w:spacing w:line="240" w:lineRule="auto"/>
        <w:ind w:right="-2"/>
        <w:rPr>
          <w:color w:val="FF0000"/>
          <w:szCs w:val="24"/>
        </w:rPr>
      </w:pPr>
    </w:p>
    <w:p w:rsidR="008A4670" w:rsidRPr="008A4670" w:rsidRDefault="008A4670" w:rsidP="008A4670">
      <w:pPr>
        <w:spacing w:line="240" w:lineRule="auto"/>
        <w:rPr>
          <w:rFonts w:eastAsia="Times New Roman"/>
          <w:b/>
          <w:szCs w:val="24"/>
          <w:u w:val="single"/>
          <w:lang w:eastAsia="pl-PL"/>
        </w:rPr>
      </w:pPr>
      <w:r w:rsidRPr="008A4670">
        <w:rPr>
          <w:rFonts w:eastAsia="Times New Roman"/>
          <w:b/>
          <w:szCs w:val="24"/>
          <w:u w:val="single"/>
          <w:lang w:eastAsia="pl-PL"/>
        </w:rPr>
        <w:t>Otrzymuje:</w:t>
      </w:r>
    </w:p>
    <w:p w:rsidR="008A4670" w:rsidRPr="008A4670" w:rsidRDefault="008A4670" w:rsidP="008A4670">
      <w:pPr>
        <w:spacing w:line="240" w:lineRule="auto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>1. PP-TRADE Sp. z o.o.</w:t>
      </w:r>
    </w:p>
    <w:p w:rsidR="008A4670" w:rsidRPr="008A4670" w:rsidRDefault="008A4670" w:rsidP="008A4670">
      <w:pPr>
        <w:spacing w:line="240" w:lineRule="auto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    Oddział w Ostrowcu Świętokrzyskim </w:t>
      </w:r>
    </w:p>
    <w:p w:rsidR="008A4670" w:rsidRPr="008A4670" w:rsidRDefault="008A4670" w:rsidP="008A4670">
      <w:pPr>
        <w:spacing w:line="240" w:lineRule="auto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    ul. Orla 3, 27-400 Ostrowiec Świętokrzyski</w:t>
      </w:r>
    </w:p>
    <w:p w:rsidR="008A4670" w:rsidRPr="008A4670" w:rsidRDefault="008A4670" w:rsidP="008A4670">
      <w:pPr>
        <w:spacing w:line="240" w:lineRule="auto"/>
        <w:ind w:right="0"/>
        <w:jc w:val="left"/>
        <w:rPr>
          <w:rFonts w:eastAsia="Times New Roman"/>
          <w:szCs w:val="24"/>
          <w:lang w:eastAsia="pl-PL"/>
        </w:rPr>
      </w:pPr>
    </w:p>
    <w:p w:rsidR="008A4670" w:rsidRPr="008A4670" w:rsidRDefault="008A4670" w:rsidP="008A4670">
      <w:pPr>
        <w:spacing w:line="240" w:lineRule="auto"/>
        <w:ind w:right="0"/>
        <w:jc w:val="left"/>
        <w:rPr>
          <w:rFonts w:eastAsia="Times New Roman"/>
          <w:b/>
          <w:szCs w:val="24"/>
          <w:u w:val="single"/>
          <w:lang w:eastAsia="pl-PL"/>
        </w:rPr>
      </w:pPr>
      <w:r w:rsidRPr="008A4670">
        <w:rPr>
          <w:rFonts w:eastAsia="Times New Roman"/>
          <w:b/>
          <w:szCs w:val="24"/>
          <w:u w:val="single"/>
          <w:lang w:eastAsia="pl-PL"/>
        </w:rPr>
        <w:t>Do wiadomości:</w:t>
      </w:r>
    </w:p>
    <w:p w:rsidR="008A4670" w:rsidRPr="008A4670" w:rsidRDefault="008A4670" w:rsidP="008A4670">
      <w:pPr>
        <w:tabs>
          <w:tab w:val="left" w:pos="426"/>
        </w:tabs>
        <w:spacing w:line="240" w:lineRule="auto"/>
        <w:ind w:right="0"/>
        <w:jc w:val="left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1. Świętokrzyski Wojewódzki Inspektor Ochrony Środowiska </w:t>
      </w:r>
    </w:p>
    <w:p w:rsidR="008A4670" w:rsidRPr="008A4670" w:rsidRDefault="008A4670" w:rsidP="008A4670">
      <w:pPr>
        <w:spacing w:line="240" w:lineRule="auto"/>
        <w:ind w:left="426" w:right="0" w:hanging="426"/>
        <w:jc w:val="left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    al. IX Wieków Kielc 3, 25-516 Kielce </w:t>
      </w:r>
    </w:p>
    <w:p w:rsidR="008A4670" w:rsidRPr="008A4670" w:rsidRDefault="008A4670" w:rsidP="008A4670">
      <w:pPr>
        <w:spacing w:line="240" w:lineRule="auto"/>
        <w:ind w:left="426" w:right="0" w:hanging="426"/>
        <w:jc w:val="left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>2. Prezydent Miasta Ostrowca Świętokrzyskiego</w:t>
      </w:r>
    </w:p>
    <w:p w:rsidR="008A4670" w:rsidRPr="008A4670" w:rsidRDefault="008A4670" w:rsidP="008A4670">
      <w:pPr>
        <w:spacing w:line="240" w:lineRule="auto"/>
        <w:ind w:left="426" w:right="0" w:hanging="426"/>
        <w:jc w:val="left"/>
        <w:rPr>
          <w:rFonts w:eastAsia="Times New Roman"/>
          <w:szCs w:val="24"/>
          <w:lang w:eastAsia="pl-PL"/>
        </w:rPr>
      </w:pPr>
      <w:r w:rsidRPr="008A4670">
        <w:rPr>
          <w:rFonts w:eastAsia="Times New Roman"/>
          <w:szCs w:val="24"/>
          <w:lang w:eastAsia="pl-PL"/>
        </w:rPr>
        <w:t xml:space="preserve">    ul. Jana Głogowskiego 3/5, 27-400 Ostrowiec Świętokrzyski</w:t>
      </w:r>
    </w:p>
    <w:p w:rsidR="00E63010" w:rsidRPr="00D61C1F" w:rsidRDefault="008A4670" w:rsidP="00D61C1F">
      <w:pPr>
        <w:spacing w:line="240" w:lineRule="auto"/>
        <w:ind w:right="0"/>
        <w:jc w:val="left"/>
        <w:rPr>
          <w:rFonts w:eastAsia="Times New Roman"/>
          <w:szCs w:val="24"/>
        </w:rPr>
      </w:pPr>
      <w:r w:rsidRPr="008A4670">
        <w:rPr>
          <w:rFonts w:eastAsia="Times New Roman"/>
          <w:szCs w:val="24"/>
        </w:rPr>
        <w:t>3. a/a</w:t>
      </w:r>
    </w:p>
    <w:sectPr w:rsidR="00E63010" w:rsidRPr="00D61C1F" w:rsidSect="00D20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6E8" w:rsidRDefault="009E56E8" w:rsidP="0038534B">
      <w:r>
        <w:separator/>
      </w:r>
    </w:p>
  </w:endnote>
  <w:endnote w:type="continuationSeparator" w:id="0">
    <w:p w:rsidR="009E56E8" w:rsidRDefault="009E56E8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0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">
    <w:altName w:val="Arial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019639"/>
      <w:docPartObj>
        <w:docPartGallery w:val="Page Numbers (Bottom of Page)"/>
        <w:docPartUnique/>
      </w:docPartObj>
    </w:sdtPr>
    <w:sdtEndPr/>
    <w:sdtContent>
      <w:p w:rsidR="008A1722" w:rsidRDefault="008A1722" w:rsidP="00751F5C">
        <w:pPr>
          <w:pStyle w:val="Stopka"/>
          <w:jc w:val="center"/>
        </w:pPr>
        <w:r>
          <w:rPr>
            <w:lang w:val="pl-PL"/>
          </w:rPr>
          <w:t xml:space="preserve">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42EF1" w:rsidRPr="00B42EF1">
          <w:rPr>
            <w:noProof/>
            <w:lang w:val="pl-PL"/>
          </w:rPr>
          <w:t>20</w:t>
        </w:r>
        <w:r>
          <w:fldChar w:fldCharType="end"/>
        </w:r>
      </w:p>
    </w:sdtContent>
  </w:sdt>
  <w:p w:rsidR="008A1722" w:rsidRPr="00B74D38" w:rsidRDefault="008A1722" w:rsidP="00424533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22" w:rsidRDefault="008A1722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02A82385" wp14:editId="0767550D">
          <wp:extent cx="1180465" cy="443865"/>
          <wp:effectExtent l="0" t="0" r="635" b="0"/>
          <wp:docPr id="5" name="Obraz 5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6E8" w:rsidRDefault="009E56E8" w:rsidP="0038534B">
      <w:r>
        <w:separator/>
      </w:r>
    </w:p>
  </w:footnote>
  <w:footnote w:type="continuationSeparator" w:id="0">
    <w:p w:rsidR="009E56E8" w:rsidRDefault="009E56E8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22" w:rsidRDefault="008A1722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22" w:rsidRDefault="008A172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85E6904" wp14:editId="28EF62A5">
          <wp:simplePos x="0" y="0"/>
          <wp:positionH relativeFrom="column">
            <wp:posOffset>4081145</wp:posOffset>
          </wp:positionH>
          <wp:positionV relativeFrom="paragraph">
            <wp:posOffset>-47625</wp:posOffset>
          </wp:positionV>
          <wp:extent cx="1866900" cy="542925"/>
          <wp:effectExtent l="0" t="0" r="0" b="9525"/>
          <wp:wrapSquare wrapText="bothSides"/>
          <wp:docPr id="4" name="Obraz 4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31_"/>
      </v:shape>
    </w:pict>
  </w:numPicBullet>
  <w:abstractNum w:abstractNumId="0" w15:restartNumberingAfterBreak="0">
    <w:nsid w:val="FFFFFF89"/>
    <w:multiLevelType w:val="singleLevel"/>
    <w:tmpl w:val="853CEAA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8B7DE8"/>
    <w:multiLevelType w:val="hybridMultilevel"/>
    <w:tmpl w:val="EAF2F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11BA2"/>
    <w:multiLevelType w:val="hybridMultilevel"/>
    <w:tmpl w:val="98E4FD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9C503A7"/>
    <w:multiLevelType w:val="hybridMultilevel"/>
    <w:tmpl w:val="B62E89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5E6B30"/>
    <w:multiLevelType w:val="multilevel"/>
    <w:tmpl w:val="C3401E5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9" w15:restartNumberingAfterBreak="0">
    <w:nsid w:val="10BD4CB8"/>
    <w:multiLevelType w:val="hybridMultilevel"/>
    <w:tmpl w:val="C90A17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E84D2A"/>
    <w:multiLevelType w:val="hybridMultilevel"/>
    <w:tmpl w:val="1D94F704"/>
    <w:lvl w:ilvl="0" w:tplc="08FAD44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B1CB6"/>
    <w:multiLevelType w:val="multilevel"/>
    <w:tmpl w:val="349A72F8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0" w:hAnsi="0"/>
      </w:rPr>
    </w:lvl>
    <w:lvl w:ilvl="2">
      <w:numFmt w:val="bullet"/>
      <w:lvlText w:val=""/>
      <w:lvlJc w:val="left"/>
      <w:pPr>
        <w:ind w:left="2160" w:hanging="360"/>
      </w:pPr>
      <w:rPr>
        <w:rFonts w:ascii="0" w:hAnsi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0" w:hAnsi="0"/>
      </w:rPr>
    </w:lvl>
    <w:lvl w:ilvl="5">
      <w:numFmt w:val="bullet"/>
      <w:lvlText w:val=""/>
      <w:lvlJc w:val="left"/>
      <w:pPr>
        <w:ind w:left="4320" w:hanging="360"/>
      </w:pPr>
      <w:rPr>
        <w:rFonts w:ascii="0" w:hAnsi="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0" w:hAnsi="0"/>
      </w:rPr>
    </w:lvl>
    <w:lvl w:ilvl="8">
      <w:numFmt w:val="bullet"/>
      <w:lvlText w:val=""/>
      <w:lvlJc w:val="left"/>
      <w:pPr>
        <w:ind w:left="6480" w:hanging="360"/>
      </w:pPr>
      <w:rPr>
        <w:rFonts w:ascii="0" w:hAnsi="0"/>
      </w:rPr>
    </w:lvl>
  </w:abstractNum>
  <w:abstractNum w:abstractNumId="12" w15:restartNumberingAfterBreak="0">
    <w:nsid w:val="172B1454"/>
    <w:multiLevelType w:val="hybridMultilevel"/>
    <w:tmpl w:val="539E3C84"/>
    <w:lvl w:ilvl="0" w:tplc="CDEEA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36AE5"/>
    <w:multiLevelType w:val="hybridMultilevel"/>
    <w:tmpl w:val="39C6C52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A10A2"/>
    <w:multiLevelType w:val="multilevel"/>
    <w:tmpl w:val="7C7C2B7A"/>
    <w:styleLink w:val="WWNum6"/>
    <w:lvl w:ilvl="0">
      <w:numFmt w:val="bullet"/>
      <w:lvlText w:val=""/>
      <w:lvlJc w:val="left"/>
      <w:pPr>
        <w:ind w:left="993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0" w:hAnsi="0"/>
      </w:rPr>
    </w:lvl>
    <w:lvl w:ilvl="2">
      <w:numFmt w:val="bullet"/>
      <w:lvlText w:val=""/>
      <w:lvlJc w:val="left"/>
      <w:pPr>
        <w:ind w:left="2869" w:hanging="360"/>
      </w:pPr>
      <w:rPr>
        <w:rFonts w:ascii="0" w:hAnsi="0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0" w:hAnsi="0"/>
      </w:rPr>
    </w:lvl>
    <w:lvl w:ilvl="5">
      <w:numFmt w:val="bullet"/>
      <w:lvlText w:val=""/>
      <w:lvlJc w:val="left"/>
      <w:pPr>
        <w:ind w:left="5029" w:hanging="360"/>
      </w:pPr>
      <w:rPr>
        <w:rFonts w:ascii="0" w:hAnsi="0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0" w:hAnsi="0"/>
      </w:rPr>
    </w:lvl>
    <w:lvl w:ilvl="8">
      <w:numFmt w:val="bullet"/>
      <w:lvlText w:val=""/>
      <w:lvlJc w:val="left"/>
      <w:pPr>
        <w:ind w:left="7189" w:hanging="360"/>
      </w:pPr>
      <w:rPr>
        <w:rFonts w:ascii="0" w:hAnsi="0"/>
      </w:rPr>
    </w:lvl>
  </w:abstractNum>
  <w:abstractNum w:abstractNumId="15" w15:restartNumberingAfterBreak="0">
    <w:nsid w:val="1AA56A6D"/>
    <w:multiLevelType w:val="hybridMultilevel"/>
    <w:tmpl w:val="3AF0906E"/>
    <w:lvl w:ilvl="0" w:tplc="E25C6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33D94"/>
    <w:multiLevelType w:val="hybridMultilevel"/>
    <w:tmpl w:val="4C1AD54A"/>
    <w:lvl w:ilvl="0" w:tplc="987E809E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7" w15:restartNumberingAfterBreak="0">
    <w:nsid w:val="227D41C1"/>
    <w:multiLevelType w:val="multilevel"/>
    <w:tmpl w:val="9F12F30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232874CA"/>
    <w:multiLevelType w:val="hybridMultilevel"/>
    <w:tmpl w:val="8ABCC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357FA"/>
    <w:multiLevelType w:val="multilevel"/>
    <w:tmpl w:val="B9EC12DE"/>
    <w:styleLink w:val="WWNum5"/>
    <w:lvl w:ilvl="0">
      <w:numFmt w:val="bullet"/>
      <w:lvlText w:val=""/>
      <w:lvlJc w:val="left"/>
      <w:pPr>
        <w:ind w:left="658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814" w:hanging="360"/>
      </w:pPr>
      <w:rPr>
        <w:rFonts w:ascii="0" w:hAnsi="0"/>
      </w:rPr>
    </w:lvl>
    <w:lvl w:ilvl="2">
      <w:numFmt w:val="bullet"/>
      <w:lvlText w:val=""/>
      <w:lvlJc w:val="left"/>
      <w:pPr>
        <w:ind w:left="2534" w:hanging="360"/>
      </w:pPr>
      <w:rPr>
        <w:rFonts w:ascii="0" w:hAnsi="0"/>
      </w:rPr>
    </w:lvl>
    <w:lvl w:ilvl="3">
      <w:numFmt w:val="bullet"/>
      <w:lvlText w:val=""/>
      <w:lvlJc w:val="left"/>
      <w:pPr>
        <w:ind w:left="325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74" w:hanging="360"/>
      </w:pPr>
      <w:rPr>
        <w:rFonts w:ascii="0" w:hAnsi="0"/>
      </w:rPr>
    </w:lvl>
    <w:lvl w:ilvl="5">
      <w:numFmt w:val="bullet"/>
      <w:lvlText w:val=""/>
      <w:lvlJc w:val="left"/>
      <w:pPr>
        <w:ind w:left="4694" w:hanging="360"/>
      </w:pPr>
      <w:rPr>
        <w:rFonts w:ascii="0" w:hAnsi="0"/>
      </w:rPr>
    </w:lvl>
    <w:lvl w:ilvl="6">
      <w:numFmt w:val="bullet"/>
      <w:lvlText w:val=""/>
      <w:lvlJc w:val="left"/>
      <w:pPr>
        <w:ind w:left="541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34" w:hanging="360"/>
      </w:pPr>
      <w:rPr>
        <w:rFonts w:ascii="0" w:hAnsi="0"/>
      </w:rPr>
    </w:lvl>
    <w:lvl w:ilvl="8">
      <w:numFmt w:val="bullet"/>
      <w:lvlText w:val=""/>
      <w:lvlJc w:val="left"/>
      <w:pPr>
        <w:ind w:left="6854" w:hanging="360"/>
      </w:pPr>
      <w:rPr>
        <w:rFonts w:ascii="0" w:hAnsi="0"/>
      </w:rPr>
    </w:lvl>
  </w:abstractNum>
  <w:abstractNum w:abstractNumId="20" w15:restartNumberingAfterBreak="0">
    <w:nsid w:val="2EA93AB5"/>
    <w:multiLevelType w:val="hybridMultilevel"/>
    <w:tmpl w:val="84F88BBC"/>
    <w:lvl w:ilvl="0" w:tplc="2C7E2338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F94A85"/>
    <w:multiLevelType w:val="hybridMultilevel"/>
    <w:tmpl w:val="E2A2DF2E"/>
    <w:lvl w:ilvl="0" w:tplc="861A380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D63C1C"/>
    <w:multiLevelType w:val="hybridMultilevel"/>
    <w:tmpl w:val="47B6885C"/>
    <w:lvl w:ilvl="0" w:tplc="9252D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849A78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 w:tplc="727A3F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2C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CD2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83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3EC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44F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E2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8F54DB"/>
    <w:multiLevelType w:val="multilevel"/>
    <w:tmpl w:val="C168538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E0794D"/>
    <w:multiLevelType w:val="hybridMultilevel"/>
    <w:tmpl w:val="8F065332"/>
    <w:lvl w:ilvl="0" w:tplc="987E8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5D6932"/>
    <w:multiLevelType w:val="hybridMultilevel"/>
    <w:tmpl w:val="82B60A68"/>
    <w:lvl w:ilvl="0" w:tplc="A3D6F2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9AB72AB"/>
    <w:multiLevelType w:val="multilevel"/>
    <w:tmpl w:val="CDDE3404"/>
    <w:lvl w:ilvl="0">
      <w:numFmt w:val="bullet"/>
      <w:lvlText w:val=""/>
      <w:lvlJc w:val="left"/>
      <w:pPr>
        <w:ind w:left="185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74" w:hanging="360"/>
      </w:pPr>
      <w:rPr>
        <w:rFonts w:ascii="0" w:hAnsi="0"/>
      </w:rPr>
    </w:lvl>
    <w:lvl w:ilvl="2">
      <w:numFmt w:val="bullet"/>
      <w:lvlText w:val=""/>
      <w:lvlJc w:val="left"/>
      <w:pPr>
        <w:ind w:left="3294" w:hanging="360"/>
      </w:pPr>
      <w:rPr>
        <w:rFonts w:ascii="0" w:hAnsi="0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0" w:hAnsi="0"/>
      </w:rPr>
    </w:lvl>
    <w:lvl w:ilvl="5">
      <w:numFmt w:val="bullet"/>
      <w:lvlText w:val=""/>
      <w:lvlJc w:val="left"/>
      <w:pPr>
        <w:ind w:left="5454" w:hanging="360"/>
      </w:pPr>
      <w:rPr>
        <w:rFonts w:ascii="0" w:hAnsi="0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0" w:hAnsi="0"/>
      </w:rPr>
    </w:lvl>
    <w:lvl w:ilvl="8">
      <w:numFmt w:val="bullet"/>
      <w:lvlText w:val=""/>
      <w:lvlJc w:val="left"/>
      <w:pPr>
        <w:ind w:left="7614" w:hanging="360"/>
      </w:pPr>
      <w:rPr>
        <w:rFonts w:ascii="0" w:hAnsi="0"/>
      </w:rPr>
    </w:lvl>
  </w:abstractNum>
  <w:abstractNum w:abstractNumId="27" w15:restartNumberingAfterBreak="0">
    <w:nsid w:val="4CAF0B67"/>
    <w:multiLevelType w:val="hybridMultilevel"/>
    <w:tmpl w:val="0492A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3FD"/>
    <w:multiLevelType w:val="multilevel"/>
    <w:tmpl w:val="73FE427E"/>
    <w:styleLink w:val="WWNum4"/>
    <w:lvl w:ilvl="0">
      <w:numFmt w:val="bullet"/>
      <w:lvlText w:val=""/>
      <w:lvlJc w:val="left"/>
      <w:pPr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EDB6AFD"/>
    <w:multiLevelType w:val="multilevel"/>
    <w:tmpl w:val="34BC8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EA17A9"/>
    <w:multiLevelType w:val="hybridMultilevel"/>
    <w:tmpl w:val="C13A81F0"/>
    <w:lvl w:ilvl="0" w:tplc="D41AA05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A93D92"/>
    <w:multiLevelType w:val="hybridMultilevel"/>
    <w:tmpl w:val="7924F9A6"/>
    <w:lvl w:ilvl="0" w:tplc="207EC9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B35D9"/>
    <w:multiLevelType w:val="hybridMultilevel"/>
    <w:tmpl w:val="09705516"/>
    <w:lvl w:ilvl="0" w:tplc="E25C6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53793"/>
    <w:multiLevelType w:val="hybridMultilevel"/>
    <w:tmpl w:val="48763AD2"/>
    <w:lvl w:ilvl="0" w:tplc="02B4368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1123F"/>
    <w:multiLevelType w:val="hybridMultilevel"/>
    <w:tmpl w:val="E878DFE0"/>
    <w:lvl w:ilvl="0" w:tplc="5426A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73B59"/>
    <w:multiLevelType w:val="hybridMultilevel"/>
    <w:tmpl w:val="669A8CE4"/>
    <w:lvl w:ilvl="0" w:tplc="B19635B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906C0"/>
    <w:multiLevelType w:val="multilevel"/>
    <w:tmpl w:val="782CA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7336BB"/>
    <w:multiLevelType w:val="hybridMultilevel"/>
    <w:tmpl w:val="CAE40ED0"/>
    <w:lvl w:ilvl="0" w:tplc="02166E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B5069"/>
    <w:multiLevelType w:val="hybridMultilevel"/>
    <w:tmpl w:val="B3CE8262"/>
    <w:lvl w:ilvl="0" w:tplc="740C8B3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539D1"/>
    <w:multiLevelType w:val="hybridMultilevel"/>
    <w:tmpl w:val="FA868A4E"/>
    <w:lvl w:ilvl="0" w:tplc="3D2C19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0"/>
  </w:num>
  <w:num w:numId="5">
    <w:abstractNumId w:val="35"/>
  </w:num>
  <w:num w:numId="6">
    <w:abstractNumId w:val="20"/>
  </w:num>
  <w:num w:numId="7">
    <w:abstractNumId w:val="0"/>
  </w:num>
  <w:num w:numId="8">
    <w:abstractNumId w:val="21"/>
  </w:num>
  <w:num w:numId="9">
    <w:abstractNumId w:val="30"/>
  </w:num>
  <w:num w:numId="10">
    <w:abstractNumId w:val="23"/>
  </w:num>
  <w:num w:numId="11">
    <w:abstractNumId w:val="24"/>
  </w:num>
  <w:num w:numId="12">
    <w:abstractNumId w:val="5"/>
  </w:num>
  <w:num w:numId="13">
    <w:abstractNumId w:val="36"/>
  </w:num>
  <w:num w:numId="14">
    <w:abstractNumId w:val="15"/>
  </w:num>
  <w:num w:numId="15">
    <w:abstractNumId w:val="16"/>
  </w:num>
  <w:num w:numId="16">
    <w:abstractNumId w:val="32"/>
  </w:num>
  <w:num w:numId="17">
    <w:abstractNumId w:val="8"/>
  </w:num>
  <w:num w:numId="18">
    <w:abstractNumId w:val="28"/>
  </w:num>
  <w:num w:numId="19">
    <w:abstractNumId w:val="19"/>
  </w:num>
  <w:num w:numId="20">
    <w:abstractNumId w:val="14"/>
  </w:num>
  <w:num w:numId="21">
    <w:abstractNumId w:val="11"/>
  </w:num>
  <w:num w:numId="22">
    <w:abstractNumId w:val="8"/>
    <w:lvlOverride w:ilvl="0">
      <w:startOverride w:val="1"/>
    </w:lvlOverride>
  </w:num>
  <w:num w:numId="23">
    <w:abstractNumId w:val="28"/>
  </w:num>
  <w:num w:numId="24">
    <w:abstractNumId w:val="19"/>
  </w:num>
  <w:num w:numId="25">
    <w:abstractNumId w:val="14"/>
  </w:num>
  <w:num w:numId="26">
    <w:abstractNumId w:val="11"/>
  </w:num>
  <w:num w:numId="27">
    <w:abstractNumId w:val="26"/>
  </w:num>
  <w:num w:numId="28">
    <w:abstractNumId w:val="6"/>
  </w:num>
  <w:num w:numId="29">
    <w:abstractNumId w:val="12"/>
  </w:num>
  <w:num w:numId="30">
    <w:abstractNumId w:val="17"/>
  </w:num>
  <w:num w:numId="31">
    <w:abstractNumId w:val="29"/>
  </w:num>
  <w:num w:numId="32">
    <w:abstractNumId w:val="9"/>
  </w:num>
  <w:num w:numId="33">
    <w:abstractNumId w:val="18"/>
  </w:num>
  <w:num w:numId="34">
    <w:abstractNumId w:val="1"/>
  </w:num>
  <w:num w:numId="35">
    <w:abstractNumId w:val="4"/>
  </w:num>
  <w:num w:numId="36">
    <w:abstractNumId w:val="31"/>
  </w:num>
  <w:num w:numId="37">
    <w:abstractNumId w:val="27"/>
  </w:num>
  <w:num w:numId="38">
    <w:abstractNumId w:val="2"/>
  </w:num>
  <w:num w:numId="39">
    <w:abstractNumId w:val="13"/>
  </w:num>
  <w:num w:numId="40">
    <w:abstractNumId w:val="38"/>
  </w:num>
  <w:num w:numId="41">
    <w:abstractNumId w:val="34"/>
  </w:num>
  <w:num w:numId="42">
    <w:abstractNumId w:val="3"/>
  </w:num>
  <w:num w:numId="43">
    <w:abstractNumId w:val="39"/>
  </w:num>
  <w:num w:numId="44">
    <w:abstractNumId w:val="33"/>
  </w:num>
  <w:num w:numId="45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69"/>
    <w:rsid w:val="00000D94"/>
    <w:rsid w:val="00002A1A"/>
    <w:rsid w:val="000037E0"/>
    <w:rsid w:val="0000388B"/>
    <w:rsid w:val="00003D70"/>
    <w:rsid w:val="00003FA2"/>
    <w:rsid w:val="00005336"/>
    <w:rsid w:val="00007221"/>
    <w:rsid w:val="00010FCC"/>
    <w:rsid w:val="00014603"/>
    <w:rsid w:val="00014C17"/>
    <w:rsid w:val="00014DFF"/>
    <w:rsid w:val="00014FB3"/>
    <w:rsid w:val="0001612F"/>
    <w:rsid w:val="00016C98"/>
    <w:rsid w:val="00017B9A"/>
    <w:rsid w:val="00017DDE"/>
    <w:rsid w:val="000208E0"/>
    <w:rsid w:val="00020AB5"/>
    <w:rsid w:val="00020BFA"/>
    <w:rsid w:val="0002127E"/>
    <w:rsid w:val="00023784"/>
    <w:rsid w:val="00024969"/>
    <w:rsid w:val="00025244"/>
    <w:rsid w:val="000252E2"/>
    <w:rsid w:val="00026E99"/>
    <w:rsid w:val="0002793F"/>
    <w:rsid w:val="00031BAA"/>
    <w:rsid w:val="00031C8E"/>
    <w:rsid w:val="0003222D"/>
    <w:rsid w:val="00033840"/>
    <w:rsid w:val="00034A57"/>
    <w:rsid w:val="0003547D"/>
    <w:rsid w:val="00036484"/>
    <w:rsid w:val="000415EE"/>
    <w:rsid w:val="00041615"/>
    <w:rsid w:val="00043790"/>
    <w:rsid w:val="00045FA4"/>
    <w:rsid w:val="00046B83"/>
    <w:rsid w:val="00050A74"/>
    <w:rsid w:val="00050BF8"/>
    <w:rsid w:val="00050D0B"/>
    <w:rsid w:val="00051107"/>
    <w:rsid w:val="00051E8F"/>
    <w:rsid w:val="000526CA"/>
    <w:rsid w:val="00053847"/>
    <w:rsid w:val="00054467"/>
    <w:rsid w:val="00055BAF"/>
    <w:rsid w:val="00057075"/>
    <w:rsid w:val="00057E53"/>
    <w:rsid w:val="00061292"/>
    <w:rsid w:val="00061643"/>
    <w:rsid w:val="0006369F"/>
    <w:rsid w:val="00064134"/>
    <w:rsid w:val="00064996"/>
    <w:rsid w:val="00066A47"/>
    <w:rsid w:val="0007013E"/>
    <w:rsid w:val="00071B9C"/>
    <w:rsid w:val="000732C3"/>
    <w:rsid w:val="000744E2"/>
    <w:rsid w:val="00075B36"/>
    <w:rsid w:val="000803A6"/>
    <w:rsid w:val="00083D8E"/>
    <w:rsid w:val="0008422C"/>
    <w:rsid w:val="000864F3"/>
    <w:rsid w:val="00086880"/>
    <w:rsid w:val="00087797"/>
    <w:rsid w:val="00087E07"/>
    <w:rsid w:val="00090298"/>
    <w:rsid w:val="00090F8C"/>
    <w:rsid w:val="00091D80"/>
    <w:rsid w:val="00091F90"/>
    <w:rsid w:val="00092D26"/>
    <w:rsid w:val="00093641"/>
    <w:rsid w:val="00093E53"/>
    <w:rsid w:val="00093E89"/>
    <w:rsid w:val="000940EF"/>
    <w:rsid w:val="000975FA"/>
    <w:rsid w:val="000A03D5"/>
    <w:rsid w:val="000A19AD"/>
    <w:rsid w:val="000A1BB0"/>
    <w:rsid w:val="000A26D4"/>
    <w:rsid w:val="000A30D3"/>
    <w:rsid w:val="000A4002"/>
    <w:rsid w:val="000A4520"/>
    <w:rsid w:val="000A5E5F"/>
    <w:rsid w:val="000A682D"/>
    <w:rsid w:val="000B0461"/>
    <w:rsid w:val="000B355F"/>
    <w:rsid w:val="000B55BB"/>
    <w:rsid w:val="000B59D5"/>
    <w:rsid w:val="000B5BA5"/>
    <w:rsid w:val="000B6207"/>
    <w:rsid w:val="000B6A4B"/>
    <w:rsid w:val="000B6BCE"/>
    <w:rsid w:val="000B7DAA"/>
    <w:rsid w:val="000C0B18"/>
    <w:rsid w:val="000C1244"/>
    <w:rsid w:val="000C4912"/>
    <w:rsid w:val="000C4AE3"/>
    <w:rsid w:val="000C59FD"/>
    <w:rsid w:val="000C6428"/>
    <w:rsid w:val="000C70D0"/>
    <w:rsid w:val="000C7177"/>
    <w:rsid w:val="000D057C"/>
    <w:rsid w:val="000D057F"/>
    <w:rsid w:val="000D0910"/>
    <w:rsid w:val="000D0D89"/>
    <w:rsid w:val="000D0F78"/>
    <w:rsid w:val="000D136F"/>
    <w:rsid w:val="000D30F9"/>
    <w:rsid w:val="000D44E1"/>
    <w:rsid w:val="000D64B7"/>
    <w:rsid w:val="000D6A81"/>
    <w:rsid w:val="000D7308"/>
    <w:rsid w:val="000D76A7"/>
    <w:rsid w:val="000D79A9"/>
    <w:rsid w:val="000E01E9"/>
    <w:rsid w:val="000E02D9"/>
    <w:rsid w:val="000E0FB9"/>
    <w:rsid w:val="000E117E"/>
    <w:rsid w:val="000E1A4B"/>
    <w:rsid w:val="000E1E31"/>
    <w:rsid w:val="000E421E"/>
    <w:rsid w:val="000E50B1"/>
    <w:rsid w:val="000E56FB"/>
    <w:rsid w:val="000E5B0C"/>
    <w:rsid w:val="000E716C"/>
    <w:rsid w:val="000E7311"/>
    <w:rsid w:val="000E73B7"/>
    <w:rsid w:val="000E76DF"/>
    <w:rsid w:val="000F16D2"/>
    <w:rsid w:val="000F5018"/>
    <w:rsid w:val="000F744D"/>
    <w:rsid w:val="000F7828"/>
    <w:rsid w:val="001005F4"/>
    <w:rsid w:val="00102488"/>
    <w:rsid w:val="00104189"/>
    <w:rsid w:val="0010473B"/>
    <w:rsid w:val="00104A66"/>
    <w:rsid w:val="00105BEB"/>
    <w:rsid w:val="001111D9"/>
    <w:rsid w:val="00111471"/>
    <w:rsid w:val="00112851"/>
    <w:rsid w:val="00114038"/>
    <w:rsid w:val="00115551"/>
    <w:rsid w:val="00115E22"/>
    <w:rsid w:val="001163E5"/>
    <w:rsid w:val="00116B40"/>
    <w:rsid w:val="00120AAB"/>
    <w:rsid w:val="001213F7"/>
    <w:rsid w:val="00122C89"/>
    <w:rsid w:val="00124101"/>
    <w:rsid w:val="00124DC6"/>
    <w:rsid w:val="00126B98"/>
    <w:rsid w:val="00126FAD"/>
    <w:rsid w:val="00130226"/>
    <w:rsid w:val="00130F8C"/>
    <w:rsid w:val="00131DC4"/>
    <w:rsid w:val="00132521"/>
    <w:rsid w:val="00132FBA"/>
    <w:rsid w:val="00133227"/>
    <w:rsid w:val="00135024"/>
    <w:rsid w:val="0013570E"/>
    <w:rsid w:val="00135FEC"/>
    <w:rsid w:val="00136448"/>
    <w:rsid w:val="00136734"/>
    <w:rsid w:val="001369CD"/>
    <w:rsid w:val="001446E5"/>
    <w:rsid w:val="001451AF"/>
    <w:rsid w:val="00145888"/>
    <w:rsid w:val="00150A65"/>
    <w:rsid w:val="00150BFD"/>
    <w:rsid w:val="00150C6C"/>
    <w:rsid w:val="00150E5C"/>
    <w:rsid w:val="0015145F"/>
    <w:rsid w:val="0015230C"/>
    <w:rsid w:val="001529DD"/>
    <w:rsid w:val="00152B49"/>
    <w:rsid w:val="0015350E"/>
    <w:rsid w:val="001542CD"/>
    <w:rsid w:val="001546ED"/>
    <w:rsid w:val="00154D4C"/>
    <w:rsid w:val="00155503"/>
    <w:rsid w:val="00155882"/>
    <w:rsid w:val="001568BD"/>
    <w:rsid w:val="00156D39"/>
    <w:rsid w:val="0015761C"/>
    <w:rsid w:val="0016088E"/>
    <w:rsid w:val="00161197"/>
    <w:rsid w:val="001611FC"/>
    <w:rsid w:val="00161B95"/>
    <w:rsid w:val="00162D69"/>
    <w:rsid w:val="0016411A"/>
    <w:rsid w:val="00164289"/>
    <w:rsid w:val="0016477B"/>
    <w:rsid w:val="00165797"/>
    <w:rsid w:val="00165EFB"/>
    <w:rsid w:val="0016668F"/>
    <w:rsid w:val="0016739D"/>
    <w:rsid w:val="00170584"/>
    <w:rsid w:val="0017159A"/>
    <w:rsid w:val="00171A27"/>
    <w:rsid w:val="00174341"/>
    <w:rsid w:val="00175A1A"/>
    <w:rsid w:val="00176D59"/>
    <w:rsid w:val="00176E63"/>
    <w:rsid w:val="00180776"/>
    <w:rsid w:val="00180A3E"/>
    <w:rsid w:val="00181627"/>
    <w:rsid w:val="00184440"/>
    <w:rsid w:val="00184918"/>
    <w:rsid w:val="00186361"/>
    <w:rsid w:val="00190DD2"/>
    <w:rsid w:val="00190F65"/>
    <w:rsid w:val="001919F1"/>
    <w:rsid w:val="00192266"/>
    <w:rsid w:val="00193FAC"/>
    <w:rsid w:val="0019438D"/>
    <w:rsid w:val="00195D3F"/>
    <w:rsid w:val="00196F18"/>
    <w:rsid w:val="00197A14"/>
    <w:rsid w:val="001A015D"/>
    <w:rsid w:val="001A2B55"/>
    <w:rsid w:val="001A3489"/>
    <w:rsid w:val="001A3F47"/>
    <w:rsid w:val="001A433A"/>
    <w:rsid w:val="001A4358"/>
    <w:rsid w:val="001A48E0"/>
    <w:rsid w:val="001A53A7"/>
    <w:rsid w:val="001A54F9"/>
    <w:rsid w:val="001A57F2"/>
    <w:rsid w:val="001A5B23"/>
    <w:rsid w:val="001A5D37"/>
    <w:rsid w:val="001A783A"/>
    <w:rsid w:val="001A7E12"/>
    <w:rsid w:val="001B0C64"/>
    <w:rsid w:val="001B2EBF"/>
    <w:rsid w:val="001B3459"/>
    <w:rsid w:val="001B500D"/>
    <w:rsid w:val="001B51A9"/>
    <w:rsid w:val="001B583D"/>
    <w:rsid w:val="001B676F"/>
    <w:rsid w:val="001B6E70"/>
    <w:rsid w:val="001B763A"/>
    <w:rsid w:val="001C02CC"/>
    <w:rsid w:val="001C0A13"/>
    <w:rsid w:val="001C2056"/>
    <w:rsid w:val="001C3C22"/>
    <w:rsid w:val="001C4FFC"/>
    <w:rsid w:val="001C5EF3"/>
    <w:rsid w:val="001C5F78"/>
    <w:rsid w:val="001C6227"/>
    <w:rsid w:val="001C6B9C"/>
    <w:rsid w:val="001C74E0"/>
    <w:rsid w:val="001D0FBF"/>
    <w:rsid w:val="001D160E"/>
    <w:rsid w:val="001D1B3C"/>
    <w:rsid w:val="001D1F5F"/>
    <w:rsid w:val="001D22E2"/>
    <w:rsid w:val="001D2E3B"/>
    <w:rsid w:val="001D3A55"/>
    <w:rsid w:val="001D43C1"/>
    <w:rsid w:val="001D4922"/>
    <w:rsid w:val="001D5027"/>
    <w:rsid w:val="001D56B4"/>
    <w:rsid w:val="001D7308"/>
    <w:rsid w:val="001E1092"/>
    <w:rsid w:val="001E154B"/>
    <w:rsid w:val="001E1B05"/>
    <w:rsid w:val="001E20E5"/>
    <w:rsid w:val="001E32BB"/>
    <w:rsid w:val="001E4A99"/>
    <w:rsid w:val="001E4B02"/>
    <w:rsid w:val="001E5462"/>
    <w:rsid w:val="001E5D93"/>
    <w:rsid w:val="001E6033"/>
    <w:rsid w:val="001E73FF"/>
    <w:rsid w:val="001E7ECC"/>
    <w:rsid w:val="001F00F6"/>
    <w:rsid w:val="001F0843"/>
    <w:rsid w:val="001F1777"/>
    <w:rsid w:val="001F1DF2"/>
    <w:rsid w:val="001F23C3"/>
    <w:rsid w:val="001F2B81"/>
    <w:rsid w:val="001F2C01"/>
    <w:rsid w:val="001F3D1A"/>
    <w:rsid w:val="001F45E4"/>
    <w:rsid w:val="001F4901"/>
    <w:rsid w:val="001F4F1B"/>
    <w:rsid w:val="001F53F5"/>
    <w:rsid w:val="001F6A53"/>
    <w:rsid w:val="001F6FC9"/>
    <w:rsid w:val="0020008F"/>
    <w:rsid w:val="00200CE7"/>
    <w:rsid w:val="00200DF1"/>
    <w:rsid w:val="002026E8"/>
    <w:rsid w:val="002043DD"/>
    <w:rsid w:val="00204897"/>
    <w:rsid w:val="00206234"/>
    <w:rsid w:val="002113AF"/>
    <w:rsid w:val="00211932"/>
    <w:rsid w:val="002154AC"/>
    <w:rsid w:val="00216307"/>
    <w:rsid w:val="00216A24"/>
    <w:rsid w:val="002173B2"/>
    <w:rsid w:val="00217892"/>
    <w:rsid w:val="00217B60"/>
    <w:rsid w:val="00221830"/>
    <w:rsid w:val="00222A9E"/>
    <w:rsid w:val="00222C48"/>
    <w:rsid w:val="0022441E"/>
    <w:rsid w:val="002245FE"/>
    <w:rsid w:val="00226518"/>
    <w:rsid w:val="002313FB"/>
    <w:rsid w:val="00231A1E"/>
    <w:rsid w:val="00233BAE"/>
    <w:rsid w:val="002343EA"/>
    <w:rsid w:val="0023695D"/>
    <w:rsid w:val="002375CA"/>
    <w:rsid w:val="00237785"/>
    <w:rsid w:val="00237960"/>
    <w:rsid w:val="00240532"/>
    <w:rsid w:val="00242289"/>
    <w:rsid w:val="002437ED"/>
    <w:rsid w:val="00243D2D"/>
    <w:rsid w:val="00244044"/>
    <w:rsid w:val="0024456C"/>
    <w:rsid w:val="002445CF"/>
    <w:rsid w:val="00244844"/>
    <w:rsid w:val="00246C65"/>
    <w:rsid w:val="00250BD7"/>
    <w:rsid w:val="0025333D"/>
    <w:rsid w:val="00253F62"/>
    <w:rsid w:val="00254613"/>
    <w:rsid w:val="00254877"/>
    <w:rsid w:val="00255C2A"/>
    <w:rsid w:val="0025701B"/>
    <w:rsid w:val="00257403"/>
    <w:rsid w:val="00257816"/>
    <w:rsid w:val="0026120C"/>
    <w:rsid w:val="002614B9"/>
    <w:rsid w:val="00262169"/>
    <w:rsid w:val="002622BA"/>
    <w:rsid w:val="00262770"/>
    <w:rsid w:val="00262B5B"/>
    <w:rsid w:val="00264EC1"/>
    <w:rsid w:val="00265B83"/>
    <w:rsid w:val="002669E6"/>
    <w:rsid w:val="002702B5"/>
    <w:rsid w:val="002713FD"/>
    <w:rsid w:val="00273495"/>
    <w:rsid w:val="002744B4"/>
    <w:rsid w:val="00274B1B"/>
    <w:rsid w:val="0027557F"/>
    <w:rsid w:val="00276228"/>
    <w:rsid w:val="00276BD8"/>
    <w:rsid w:val="002802AC"/>
    <w:rsid w:val="002818FA"/>
    <w:rsid w:val="002829E2"/>
    <w:rsid w:val="002834D6"/>
    <w:rsid w:val="00284DAF"/>
    <w:rsid w:val="00287850"/>
    <w:rsid w:val="00292B1B"/>
    <w:rsid w:val="002A009E"/>
    <w:rsid w:val="002A0DA6"/>
    <w:rsid w:val="002A2607"/>
    <w:rsid w:val="002A396D"/>
    <w:rsid w:val="002A5C33"/>
    <w:rsid w:val="002A5D9C"/>
    <w:rsid w:val="002A7AFD"/>
    <w:rsid w:val="002A7E75"/>
    <w:rsid w:val="002B058A"/>
    <w:rsid w:val="002B1EB6"/>
    <w:rsid w:val="002B220E"/>
    <w:rsid w:val="002B46F7"/>
    <w:rsid w:val="002B66C0"/>
    <w:rsid w:val="002B6EA0"/>
    <w:rsid w:val="002C2388"/>
    <w:rsid w:val="002C2672"/>
    <w:rsid w:val="002C3D7F"/>
    <w:rsid w:val="002C4057"/>
    <w:rsid w:val="002C4D46"/>
    <w:rsid w:val="002C5494"/>
    <w:rsid w:val="002C55AD"/>
    <w:rsid w:val="002C6FC5"/>
    <w:rsid w:val="002C70F9"/>
    <w:rsid w:val="002C757D"/>
    <w:rsid w:val="002D1FF0"/>
    <w:rsid w:val="002D239B"/>
    <w:rsid w:val="002D2F1A"/>
    <w:rsid w:val="002D3000"/>
    <w:rsid w:val="002D3517"/>
    <w:rsid w:val="002D516B"/>
    <w:rsid w:val="002D55C4"/>
    <w:rsid w:val="002D5F16"/>
    <w:rsid w:val="002D6074"/>
    <w:rsid w:val="002D614F"/>
    <w:rsid w:val="002D6508"/>
    <w:rsid w:val="002D7C27"/>
    <w:rsid w:val="002D7C42"/>
    <w:rsid w:val="002E06F0"/>
    <w:rsid w:val="002E2AE9"/>
    <w:rsid w:val="002E5D71"/>
    <w:rsid w:val="002E5EE0"/>
    <w:rsid w:val="002E5F71"/>
    <w:rsid w:val="002E63E2"/>
    <w:rsid w:val="002E6620"/>
    <w:rsid w:val="002E70D0"/>
    <w:rsid w:val="002F0141"/>
    <w:rsid w:val="002F210E"/>
    <w:rsid w:val="002F285F"/>
    <w:rsid w:val="002F2A32"/>
    <w:rsid w:val="002F38E4"/>
    <w:rsid w:val="002F4233"/>
    <w:rsid w:val="002F6686"/>
    <w:rsid w:val="002F6CD0"/>
    <w:rsid w:val="002F7771"/>
    <w:rsid w:val="00300004"/>
    <w:rsid w:val="003003FD"/>
    <w:rsid w:val="00303747"/>
    <w:rsid w:val="0030419B"/>
    <w:rsid w:val="00304C78"/>
    <w:rsid w:val="003053D4"/>
    <w:rsid w:val="003053E8"/>
    <w:rsid w:val="00305440"/>
    <w:rsid w:val="0030621A"/>
    <w:rsid w:val="00307936"/>
    <w:rsid w:val="00307A5A"/>
    <w:rsid w:val="003110D2"/>
    <w:rsid w:val="00311123"/>
    <w:rsid w:val="00312724"/>
    <w:rsid w:val="0031302F"/>
    <w:rsid w:val="00314E03"/>
    <w:rsid w:val="003157A1"/>
    <w:rsid w:val="00315CC3"/>
    <w:rsid w:val="0031763D"/>
    <w:rsid w:val="00317BC2"/>
    <w:rsid w:val="00320345"/>
    <w:rsid w:val="00322505"/>
    <w:rsid w:val="00322684"/>
    <w:rsid w:val="00323335"/>
    <w:rsid w:val="00327B26"/>
    <w:rsid w:val="00327C84"/>
    <w:rsid w:val="00330C67"/>
    <w:rsid w:val="00333042"/>
    <w:rsid w:val="00333756"/>
    <w:rsid w:val="00333930"/>
    <w:rsid w:val="00333FE1"/>
    <w:rsid w:val="0033570E"/>
    <w:rsid w:val="0034043A"/>
    <w:rsid w:val="003406EB"/>
    <w:rsid w:val="00340C9E"/>
    <w:rsid w:val="003422D9"/>
    <w:rsid w:val="00342C5E"/>
    <w:rsid w:val="00346CAB"/>
    <w:rsid w:val="0035077D"/>
    <w:rsid w:val="00350DE5"/>
    <w:rsid w:val="0035123D"/>
    <w:rsid w:val="00351D94"/>
    <w:rsid w:val="00352C0F"/>
    <w:rsid w:val="00353882"/>
    <w:rsid w:val="00354E50"/>
    <w:rsid w:val="003557E4"/>
    <w:rsid w:val="0036170C"/>
    <w:rsid w:val="00364898"/>
    <w:rsid w:val="0036576F"/>
    <w:rsid w:val="00366D6A"/>
    <w:rsid w:val="00367754"/>
    <w:rsid w:val="00370185"/>
    <w:rsid w:val="003706B6"/>
    <w:rsid w:val="00370AED"/>
    <w:rsid w:val="00370CB6"/>
    <w:rsid w:val="00371813"/>
    <w:rsid w:val="00371F9F"/>
    <w:rsid w:val="00372840"/>
    <w:rsid w:val="00373DB7"/>
    <w:rsid w:val="0037499C"/>
    <w:rsid w:val="00375475"/>
    <w:rsid w:val="00375709"/>
    <w:rsid w:val="00375826"/>
    <w:rsid w:val="00376141"/>
    <w:rsid w:val="00376561"/>
    <w:rsid w:val="003800DA"/>
    <w:rsid w:val="00382F9D"/>
    <w:rsid w:val="00383A6F"/>
    <w:rsid w:val="0038534B"/>
    <w:rsid w:val="003858C8"/>
    <w:rsid w:val="00385D70"/>
    <w:rsid w:val="00385E53"/>
    <w:rsid w:val="00385EBC"/>
    <w:rsid w:val="003909EE"/>
    <w:rsid w:val="003911E4"/>
    <w:rsid w:val="003917BF"/>
    <w:rsid w:val="00391E7B"/>
    <w:rsid w:val="003934F2"/>
    <w:rsid w:val="00397661"/>
    <w:rsid w:val="003A1EF0"/>
    <w:rsid w:val="003A2D0A"/>
    <w:rsid w:val="003A3407"/>
    <w:rsid w:val="003A45DC"/>
    <w:rsid w:val="003A4862"/>
    <w:rsid w:val="003A5898"/>
    <w:rsid w:val="003A643A"/>
    <w:rsid w:val="003B0B6A"/>
    <w:rsid w:val="003B160A"/>
    <w:rsid w:val="003B18EB"/>
    <w:rsid w:val="003B256A"/>
    <w:rsid w:val="003B4F88"/>
    <w:rsid w:val="003B5DC6"/>
    <w:rsid w:val="003C0535"/>
    <w:rsid w:val="003C0B90"/>
    <w:rsid w:val="003C0CFA"/>
    <w:rsid w:val="003C1348"/>
    <w:rsid w:val="003C1890"/>
    <w:rsid w:val="003C1B5D"/>
    <w:rsid w:val="003C398C"/>
    <w:rsid w:val="003C421B"/>
    <w:rsid w:val="003C5EE3"/>
    <w:rsid w:val="003C6CCF"/>
    <w:rsid w:val="003C6E60"/>
    <w:rsid w:val="003C706C"/>
    <w:rsid w:val="003C7270"/>
    <w:rsid w:val="003C7408"/>
    <w:rsid w:val="003C77E2"/>
    <w:rsid w:val="003D0B8D"/>
    <w:rsid w:val="003D10AF"/>
    <w:rsid w:val="003D1FB0"/>
    <w:rsid w:val="003D3B7B"/>
    <w:rsid w:val="003D525B"/>
    <w:rsid w:val="003E0C9B"/>
    <w:rsid w:val="003E0E52"/>
    <w:rsid w:val="003E109C"/>
    <w:rsid w:val="003E1117"/>
    <w:rsid w:val="003E1561"/>
    <w:rsid w:val="003E2417"/>
    <w:rsid w:val="003E2C0E"/>
    <w:rsid w:val="003E2E4E"/>
    <w:rsid w:val="003E61D1"/>
    <w:rsid w:val="003E649B"/>
    <w:rsid w:val="003E6680"/>
    <w:rsid w:val="003E75DB"/>
    <w:rsid w:val="003E79C1"/>
    <w:rsid w:val="003F28B0"/>
    <w:rsid w:val="003F30AB"/>
    <w:rsid w:val="003F4F30"/>
    <w:rsid w:val="003F516D"/>
    <w:rsid w:val="003F559D"/>
    <w:rsid w:val="003F5F67"/>
    <w:rsid w:val="003F69DC"/>
    <w:rsid w:val="00400BA1"/>
    <w:rsid w:val="00400C16"/>
    <w:rsid w:val="00401DAA"/>
    <w:rsid w:val="00403E06"/>
    <w:rsid w:val="004058CA"/>
    <w:rsid w:val="00406070"/>
    <w:rsid w:val="00407E22"/>
    <w:rsid w:val="004107EB"/>
    <w:rsid w:val="0041165D"/>
    <w:rsid w:val="004133EA"/>
    <w:rsid w:val="004136A2"/>
    <w:rsid w:val="004138B2"/>
    <w:rsid w:val="004148FC"/>
    <w:rsid w:val="004149BE"/>
    <w:rsid w:val="00415AA5"/>
    <w:rsid w:val="00415BF9"/>
    <w:rsid w:val="00415D64"/>
    <w:rsid w:val="004166FC"/>
    <w:rsid w:val="004169AC"/>
    <w:rsid w:val="00416C70"/>
    <w:rsid w:val="0041777D"/>
    <w:rsid w:val="00420462"/>
    <w:rsid w:val="00422283"/>
    <w:rsid w:val="004241E0"/>
    <w:rsid w:val="00424533"/>
    <w:rsid w:val="00426679"/>
    <w:rsid w:val="00427E41"/>
    <w:rsid w:val="00430727"/>
    <w:rsid w:val="00431612"/>
    <w:rsid w:val="004336F7"/>
    <w:rsid w:val="0043387D"/>
    <w:rsid w:val="00435435"/>
    <w:rsid w:val="0044112A"/>
    <w:rsid w:val="00441522"/>
    <w:rsid w:val="00441A25"/>
    <w:rsid w:val="0044231B"/>
    <w:rsid w:val="0044509D"/>
    <w:rsid w:val="00445125"/>
    <w:rsid w:val="00445822"/>
    <w:rsid w:val="00446D77"/>
    <w:rsid w:val="004509A5"/>
    <w:rsid w:val="00451B93"/>
    <w:rsid w:val="00453ACE"/>
    <w:rsid w:val="00455991"/>
    <w:rsid w:val="00460527"/>
    <w:rsid w:val="004605CC"/>
    <w:rsid w:val="004619E7"/>
    <w:rsid w:val="00463221"/>
    <w:rsid w:val="004656B5"/>
    <w:rsid w:val="0046578B"/>
    <w:rsid w:val="00465A97"/>
    <w:rsid w:val="00466B33"/>
    <w:rsid w:val="00467874"/>
    <w:rsid w:val="00474477"/>
    <w:rsid w:val="004746F9"/>
    <w:rsid w:val="0047551F"/>
    <w:rsid w:val="00475ADC"/>
    <w:rsid w:val="00475D05"/>
    <w:rsid w:val="0047697E"/>
    <w:rsid w:val="00477409"/>
    <w:rsid w:val="00481680"/>
    <w:rsid w:val="00482460"/>
    <w:rsid w:val="00482876"/>
    <w:rsid w:val="00482CCC"/>
    <w:rsid w:val="00482CFD"/>
    <w:rsid w:val="004831DC"/>
    <w:rsid w:val="004843F5"/>
    <w:rsid w:val="00484EB7"/>
    <w:rsid w:val="004853A5"/>
    <w:rsid w:val="004875D9"/>
    <w:rsid w:val="004910B8"/>
    <w:rsid w:val="00491669"/>
    <w:rsid w:val="004916C0"/>
    <w:rsid w:val="0049368D"/>
    <w:rsid w:val="00493B49"/>
    <w:rsid w:val="00495520"/>
    <w:rsid w:val="0049561E"/>
    <w:rsid w:val="00496027"/>
    <w:rsid w:val="0049616C"/>
    <w:rsid w:val="00497700"/>
    <w:rsid w:val="00497D2A"/>
    <w:rsid w:val="004A1D86"/>
    <w:rsid w:val="004A29EB"/>
    <w:rsid w:val="004A465A"/>
    <w:rsid w:val="004A7270"/>
    <w:rsid w:val="004A77FE"/>
    <w:rsid w:val="004B0344"/>
    <w:rsid w:val="004B05EA"/>
    <w:rsid w:val="004B0C0F"/>
    <w:rsid w:val="004B1016"/>
    <w:rsid w:val="004B1395"/>
    <w:rsid w:val="004B152B"/>
    <w:rsid w:val="004B15BF"/>
    <w:rsid w:val="004B1ADB"/>
    <w:rsid w:val="004B4073"/>
    <w:rsid w:val="004B6ABB"/>
    <w:rsid w:val="004B7A81"/>
    <w:rsid w:val="004B7C38"/>
    <w:rsid w:val="004C159B"/>
    <w:rsid w:val="004C1E28"/>
    <w:rsid w:val="004C38E1"/>
    <w:rsid w:val="004C39AE"/>
    <w:rsid w:val="004C4179"/>
    <w:rsid w:val="004C4C0C"/>
    <w:rsid w:val="004C4E80"/>
    <w:rsid w:val="004C6EAC"/>
    <w:rsid w:val="004C7DD4"/>
    <w:rsid w:val="004C7EAB"/>
    <w:rsid w:val="004D16E9"/>
    <w:rsid w:val="004D1B7F"/>
    <w:rsid w:val="004D1C3A"/>
    <w:rsid w:val="004D3C16"/>
    <w:rsid w:val="004D4291"/>
    <w:rsid w:val="004D4CFB"/>
    <w:rsid w:val="004D6987"/>
    <w:rsid w:val="004D7123"/>
    <w:rsid w:val="004D7BAB"/>
    <w:rsid w:val="004D7F86"/>
    <w:rsid w:val="004E1FE9"/>
    <w:rsid w:val="004E3625"/>
    <w:rsid w:val="004F00F0"/>
    <w:rsid w:val="004F1DB0"/>
    <w:rsid w:val="004F2807"/>
    <w:rsid w:val="004F294D"/>
    <w:rsid w:val="004F3CCD"/>
    <w:rsid w:val="004F4B4C"/>
    <w:rsid w:val="005005C9"/>
    <w:rsid w:val="00502C7F"/>
    <w:rsid w:val="005039E2"/>
    <w:rsid w:val="00504247"/>
    <w:rsid w:val="00504354"/>
    <w:rsid w:val="00505680"/>
    <w:rsid w:val="00506070"/>
    <w:rsid w:val="0050613F"/>
    <w:rsid w:val="00511A55"/>
    <w:rsid w:val="005129AB"/>
    <w:rsid w:val="00512A44"/>
    <w:rsid w:val="00512E83"/>
    <w:rsid w:val="00513195"/>
    <w:rsid w:val="00513349"/>
    <w:rsid w:val="00513ADC"/>
    <w:rsid w:val="0051446E"/>
    <w:rsid w:val="00515B31"/>
    <w:rsid w:val="005165B2"/>
    <w:rsid w:val="00516DF4"/>
    <w:rsid w:val="00516EFC"/>
    <w:rsid w:val="00517EC3"/>
    <w:rsid w:val="00520BAE"/>
    <w:rsid w:val="00520F1D"/>
    <w:rsid w:val="005228D4"/>
    <w:rsid w:val="0052480E"/>
    <w:rsid w:val="0052699F"/>
    <w:rsid w:val="00527BB3"/>
    <w:rsid w:val="00530002"/>
    <w:rsid w:val="00530273"/>
    <w:rsid w:val="00531A52"/>
    <w:rsid w:val="005334A1"/>
    <w:rsid w:val="00534627"/>
    <w:rsid w:val="00534FB6"/>
    <w:rsid w:val="00537369"/>
    <w:rsid w:val="00537734"/>
    <w:rsid w:val="00540F08"/>
    <w:rsid w:val="00541BB7"/>
    <w:rsid w:val="0054281C"/>
    <w:rsid w:val="00545657"/>
    <w:rsid w:val="00545AA5"/>
    <w:rsid w:val="00546129"/>
    <w:rsid w:val="005463CA"/>
    <w:rsid w:val="00546583"/>
    <w:rsid w:val="005477EE"/>
    <w:rsid w:val="005506D7"/>
    <w:rsid w:val="00557A8C"/>
    <w:rsid w:val="00557D79"/>
    <w:rsid w:val="0056042B"/>
    <w:rsid w:val="00561904"/>
    <w:rsid w:val="00564A09"/>
    <w:rsid w:val="00565489"/>
    <w:rsid w:val="00565CBA"/>
    <w:rsid w:val="0057021D"/>
    <w:rsid w:val="00571EF0"/>
    <w:rsid w:val="0057207F"/>
    <w:rsid w:val="005727ED"/>
    <w:rsid w:val="00573D07"/>
    <w:rsid w:val="0057471F"/>
    <w:rsid w:val="005764A7"/>
    <w:rsid w:val="00577EA6"/>
    <w:rsid w:val="00581415"/>
    <w:rsid w:val="00581DEF"/>
    <w:rsid w:val="00583C7C"/>
    <w:rsid w:val="00585D96"/>
    <w:rsid w:val="00586027"/>
    <w:rsid w:val="00586796"/>
    <w:rsid w:val="005868BC"/>
    <w:rsid w:val="0059064A"/>
    <w:rsid w:val="0059130F"/>
    <w:rsid w:val="00591BF5"/>
    <w:rsid w:val="00592301"/>
    <w:rsid w:val="0059519F"/>
    <w:rsid w:val="0059611D"/>
    <w:rsid w:val="00596882"/>
    <w:rsid w:val="00596D93"/>
    <w:rsid w:val="00596EFB"/>
    <w:rsid w:val="0059713F"/>
    <w:rsid w:val="0059740D"/>
    <w:rsid w:val="005974AC"/>
    <w:rsid w:val="005977A1"/>
    <w:rsid w:val="005A032A"/>
    <w:rsid w:val="005A1DC5"/>
    <w:rsid w:val="005A2068"/>
    <w:rsid w:val="005A2389"/>
    <w:rsid w:val="005A26BF"/>
    <w:rsid w:val="005A38CF"/>
    <w:rsid w:val="005A3D12"/>
    <w:rsid w:val="005A4F50"/>
    <w:rsid w:val="005A53ED"/>
    <w:rsid w:val="005B00B8"/>
    <w:rsid w:val="005B0136"/>
    <w:rsid w:val="005B02F6"/>
    <w:rsid w:val="005B047B"/>
    <w:rsid w:val="005B1EF2"/>
    <w:rsid w:val="005B216F"/>
    <w:rsid w:val="005B2820"/>
    <w:rsid w:val="005B41E9"/>
    <w:rsid w:val="005B439E"/>
    <w:rsid w:val="005B47FC"/>
    <w:rsid w:val="005B522D"/>
    <w:rsid w:val="005C05A7"/>
    <w:rsid w:val="005C132D"/>
    <w:rsid w:val="005C15B3"/>
    <w:rsid w:val="005C1995"/>
    <w:rsid w:val="005C22DB"/>
    <w:rsid w:val="005C3CE3"/>
    <w:rsid w:val="005C5773"/>
    <w:rsid w:val="005C6CA6"/>
    <w:rsid w:val="005D0132"/>
    <w:rsid w:val="005D0CE2"/>
    <w:rsid w:val="005D2631"/>
    <w:rsid w:val="005D2B00"/>
    <w:rsid w:val="005D7F6A"/>
    <w:rsid w:val="005E111C"/>
    <w:rsid w:val="005E274D"/>
    <w:rsid w:val="005E36FC"/>
    <w:rsid w:val="005E3759"/>
    <w:rsid w:val="005E5444"/>
    <w:rsid w:val="005F02BC"/>
    <w:rsid w:val="005F12A4"/>
    <w:rsid w:val="005F16A9"/>
    <w:rsid w:val="005F2ECC"/>
    <w:rsid w:val="005F47E9"/>
    <w:rsid w:val="005F54C0"/>
    <w:rsid w:val="005F704C"/>
    <w:rsid w:val="005F7480"/>
    <w:rsid w:val="005F7974"/>
    <w:rsid w:val="005F79D8"/>
    <w:rsid w:val="006001F4"/>
    <w:rsid w:val="0060275C"/>
    <w:rsid w:val="0060421B"/>
    <w:rsid w:val="006046FC"/>
    <w:rsid w:val="00605B36"/>
    <w:rsid w:val="00605C0C"/>
    <w:rsid w:val="00606CA7"/>
    <w:rsid w:val="0060723A"/>
    <w:rsid w:val="00610F90"/>
    <w:rsid w:val="006119F0"/>
    <w:rsid w:val="00617501"/>
    <w:rsid w:val="0061762B"/>
    <w:rsid w:val="00617EC0"/>
    <w:rsid w:val="006221AD"/>
    <w:rsid w:val="00622374"/>
    <w:rsid w:val="006230FB"/>
    <w:rsid w:val="00624898"/>
    <w:rsid w:val="00626DEE"/>
    <w:rsid w:val="0062715C"/>
    <w:rsid w:val="00627504"/>
    <w:rsid w:val="006276CB"/>
    <w:rsid w:val="00627C31"/>
    <w:rsid w:val="006311C9"/>
    <w:rsid w:val="0063133E"/>
    <w:rsid w:val="00635722"/>
    <w:rsid w:val="00636658"/>
    <w:rsid w:val="00640DAA"/>
    <w:rsid w:val="006412AF"/>
    <w:rsid w:val="00642E02"/>
    <w:rsid w:val="00642F14"/>
    <w:rsid w:val="006456AF"/>
    <w:rsid w:val="006472EB"/>
    <w:rsid w:val="006515F1"/>
    <w:rsid w:val="00651D06"/>
    <w:rsid w:val="006528EB"/>
    <w:rsid w:val="00652A43"/>
    <w:rsid w:val="00653693"/>
    <w:rsid w:val="0065403C"/>
    <w:rsid w:val="006542E1"/>
    <w:rsid w:val="00654465"/>
    <w:rsid w:val="00656190"/>
    <w:rsid w:val="00657D9A"/>
    <w:rsid w:val="0066403C"/>
    <w:rsid w:val="00664056"/>
    <w:rsid w:val="00666812"/>
    <w:rsid w:val="00670345"/>
    <w:rsid w:val="00670511"/>
    <w:rsid w:val="00670E19"/>
    <w:rsid w:val="006715BD"/>
    <w:rsid w:val="00673A82"/>
    <w:rsid w:val="00673F83"/>
    <w:rsid w:val="006746F2"/>
    <w:rsid w:val="00676368"/>
    <w:rsid w:val="006767EE"/>
    <w:rsid w:val="00680564"/>
    <w:rsid w:val="00680923"/>
    <w:rsid w:val="00680E9A"/>
    <w:rsid w:val="00681928"/>
    <w:rsid w:val="00683A2A"/>
    <w:rsid w:val="00687DC7"/>
    <w:rsid w:val="00687DFA"/>
    <w:rsid w:val="0069180A"/>
    <w:rsid w:val="00692278"/>
    <w:rsid w:val="00692D96"/>
    <w:rsid w:val="00693B41"/>
    <w:rsid w:val="00694528"/>
    <w:rsid w:val="00695D97"/>
    <w:rsid w:val="00696285"/>
    <w:rsid w:val="00697EF1"/>
    <w:rsid w:val="006A10D9"/>
    <w:rsid w:val="006A17EA"/>
    <w:rsid w:val="006A1A8B"/>
    <w:rsid w:val="006A2AC5"/>
    <w:rsid w:val="006A2B9A"/>
    <w:rsid w:val="006A3311"/>
    <w:rsid w:val="006A4A66"/>
    <w:rsid w:val="006A6B71"/>
    <w:rsid w:val="006A6F61"/>
    <w:rsid w:val="006B0004"/>
    <w:rsid w:val="006B07EC"/>
    <w:rsid w:val="006B1278"/>
    <w:rsid w:val="006B1F8F"/>
    <w:rsid w:val="006B359B"/>
    <w:rsid w:val="006B3875"/>
    <w:rsid w:val="006B444B"/>
    <w:rsid w:val="006B4A92"/>
    <w:rsid w:val="006B7928"/>
    <w:rsid w:val="006B7E88"/>
    <w:rsid w:val="006C03CB"/>
    <w:rsid w:val="006C1140"/>
    <w:rsid w:val="006C1443"/>
    <w:rsid w:val="006C2010"/>
    <w:rsid w:val="006C4CF8"/>
    <w:rsid w:val="006C4E43"/>
    <w:rsid w:val="006C5281"/>
    <w:rsid w:val="006C600F"/>
    <w:rsid w:val="006C6AD0"/>
    <w:rsid w:val="006C6B67"/>
    <w:rsid w:val="006C70DF"/>
    <w:rsid w:val="006C7DCB"/>
    <w:rsid w:val="006D0133"/>
    <w:rsid w:val="006D1482"/>
    <w:rsid w:val="006D193C"/>
    <w:rsid w:val="006D1CA0"/>
    <w:rsid w:val="006D2588"/>
    <w:rsid w:val="006D2840"/>
    <w:rsid w:val="006D32F1"/>
    <w:rsid w:val="006D4534"/>
    <w:rsid w:val="006D7476"/>
    <w:rsid w:val="006D7DE6"/>
    <w:rsid w:val="006E16E8"/>
    <w:rsid w:val="006E1F7A"/>
    <w:rsid w:val="006E2E07"/>
    <w:rsid w:val="006E36E1"/>
    <w:rsid w:val="006E3787"/>
    <w:rsid w:val="006E4031"/>
    <w:rsid w:val="006E4FD6"/>
    <w:rsid w:val="006E5474"/>
    <w:rsid w:val="006E6475"/>
    <w:rsid w:val="006E6565"/>
    <w:rsid w:val="006E7A30"/>
    <w:rsid w:val="006F2FD4"/>
    <w:rsid w:val="006F3304"/>
    <w:rsid w:val="006F33EA"/>
    <w:rsid w:val="006F444A"/>
    <w:rsid w:val="006F4B90"/>
    <w:rsid w:val="006F551A"/>
    <w:rsid w:val="006F5FA4"/>
    <w:rsid w:val="006F6B06"/>
    <w:rsid w:val="00700F80"/>
    <w:rsid w:val="007014DA"/>
    <w:rsid w:val="007023C1"/>
    <w:rsid w:val="00705E84"/>
    <w:rsid w:val="007061B1"/>
    <w:rsid w:val="00707039"/>
    <w:rsid w:val="00710B83"/>
    <w:rsid w:val="00710FC3"/>
    <w:rsid w:val="0071115B"/>
    <w:rsid w:val="007120F1"/>
    <w:rsid w:val="00713849"/>
    <w:rsid w:val="00714072"/>
    <w:rsid w:val="00715007"/>
    <w:rsid w:val="00716C8A"/>
    <w:rsid w:val="00717E61"/>
    <w:rsid w:val="00720071"/>
    <w:rsid w:val="00720904"/>
    <w:rsid w:val="007226AD"/>
    <w:rsid w:val="00722823"/>
    <w:rsid w:val="007236E9"/>
    <w:rsid w:val="00724CA2"/>
    <w:rsid w:val="0072542C"/>
    <w:rsid w:val="00725FEF"/>
    <w:rsid w:val="00726594"/>
    <w:rsid w:val="00727059"/>
    <w:rsid w:val="007277F3"/>
    <w:rsid w:val="00730AA8"/>
    <w:rsid w:val="00731D6E"/>
    <w:rsid w:val="00731E4C"/>
    <w:rsid w:val="0073340A"/>
    <w:rsid w:val="0073366C"/>
    <w:rsid w:val="00734554"/>
    <w:rsid w:val="00741479"/>
    <w:rsid w:val="007414FC"/>
    <w:rsid w:val="00744100"/>
    <w:rsid w:val="007446E1"/>
    <w:rsid w:val="00747890"/>
    <w:rsid w:val="00751F5C"/>
    <w:rsid w:val="00753B03"/>
    <w:rsid w:val="00754616"/>
    <w:rsid w:val="007554D5"/>
    <w:rsid w:val="00756D15"/>
    <w:rsid w:val="00757B9E"/>
    <w:rsid w:val="007603B2"/>
    <w:rsid w:val="00762869"/>
    <w:rsid w:val="007635DE"/>
    <w:rsid w:val="007657BB"/>
    <w:rsid w:val="007657DD"/>
    <w:rsid w:val="00765BCE"/>
    <w:rsid w:val="00766FD8"/>
    <w:rsid w:val="00770AC2"/>
    <w:rsid w:val="007714FE"/>
    <w:rsid w:val="0077194E"/>
    <w:rsid w:val="0077318B"/>
    <w:rsid w:val="007739C7"/>
    <w:rsid w:val="007747A5"/>
    <w:rsid w:val="007747D6"/>
    <w:rsid w:val="00775140"/>
    <w:rsid w:val="007803D8"/>
    <w:rsid w:val="007808A9"/>
    <w:rsid w:val="00783526"/>
    <w:rsid w:val="00783B5F"/>
    <w:rsid w:val="00784DB1"/>
    <w:rsid w:val="0078588C"/>
    <w:rsid w:val="00786D91"/>
    <w:rsid w:val="00787200"/>
    <w:rsid w:val="00787EC8"/>
    <w:rsid w:val="007918AC"/>
    <w:rsid w:val="00791D8E"/>
    <w:rsid w:val="00794086"/>
    <w:rsid w:val="00794F5B"/>
    <w:rsid w:val="007955FD"/>
    <w:rsid w:val="00796947"/>
    <w:rsid w:val="00797AF2"/>
    <w:rsid w:val="007A0C7C"/>
    <w:rsid w:val="007A1189"/>
    <w:rsid w:val="007A26F5"/>
    <w:rsid w:val="007A2D9F"/>
    <w:rsid w:val="007A3321"/>
    <w:rsid w:val="007A50F4"/>
    <w:rsid w:val="007B0418"/>
    <w:rsid w:val="007B071B"/>
    <w:rsid w:val="007B124E"/>
    <w:rsid w:val="007B33B3"/>
    <w:rsid w:val="007B3E41"/>
    <w:rsid w:val="007B48F5"/>
    <w:rsid w:val="007B4DF1"/>
    <w:rsid w:val="007C04C8"/>
    <w:rsid w:val="007C0FAA"/>
    <w:rsid w:val="007C14FD"/>
    <w:rsid w:val="007C1A4C"/>
    <w:rsid w:val="007C205F"/>
    <w:rsid w:val="007C2784"/>
    <w:rsid w:val="007C27AA"/>
    <w:rsid w:val="007C2B25"/>
    <w:rsid w:val="007C2CF6"/>
    <w:rsid w:val="007C38C0"/>
    <w:rsid w:val="007C49E9"/>
    <w:rsid w:val="007C7F13"/>
    <w:rsid w:val="007D0299"/>
    <w:rsid w:val="007D224B"/>
    <w:rsid w:val="007D37BA"/>
    <w:rsid w:val="007D4ABB"/>
    <w:rsid w:val="007D4D39"/>
    <w:rsid w:val="007D4F03"/>
    <w:rsid w:val="007E0B6A"/>
    <w:rsid w:val="007E26BC"/>
    <w:rsid w:val="007E70F2"/>
    <w:rsid w:val="007E76F6"/>
    <w:rsid w:val="007F0482"/>
    <w:rsid w:val="007F07DA"/>
    <w:rsid w:val="007F17FA"/>
    <w:rsid w:val="007F25A4"/>
    <w:rsid w:val="007F323B"/>
    <w:rsid w:val="007F3E6B"/>
    <w:rsid w:val="007F4CF0"/>
    <w:rsid w:val="007F582E"/>
    <w:rsid w:val="007F609B"/>
    <w:rsid w:val="007F6229"/>
    <w:rsid w:val="007F6FD4"/>
    <w:rsid w:val="00802281"/>
    <w:rsid w:val="0080261A"/>
    <w:rsid w:val="008040BE"/>
    <w:rsid w:val="008066C5"/>
    <w:rsid w:val="00806D9A"/>
    <w:rsid w:val="00807FAA"/>
    <w:rsid w:val="00810570"/>
    <w:rsid w:val="008106DE"/>
    <w:rsid w:val="00811350"/>
    <w:rsid w:val="00811DE7"/>
    <w:rsid w:val="00814247"/>
    <w:rsid w:val="00814649"/>
    <w:rsid w:val="00814E43"/>
    <w:rsid w:val="00815025"/>
    <w:rsid w:val="00816517"/>
    <w:rsid w:val="00820279"/>
    <w:rsid w:val="008218F9"/>
    <w:rsid w:val="00821EE8"/>
    <w:rsid w:val="008222F9"/>
    <w:rsid w:val="00822F44"/>
    <w:rsid w:val="00823138"/>
    <w:rsid w:val="0082576A"/>
    <w:rsid w:val="008271B2"/>
    <w:rsid w:val="0083466C"/>
    <w:rsid w:val="0083533D"/>
    <w:rsid w:val="00835FBD"/>
    <w:rsid w:val="0083640D"/>
    <w:rsid w:val="0083726A"/>
    <w:rsid w:val="008378CB"/>
    <w:rsid w:val="00840960"/>
    <w:rsid w:val="00841717"/>
    <w:rsid w:val="008419DC"/>
    <w:rsid w:val="00841BB2"/>
    <w:rsid w:val="00842287"/>
    <w:rsid w:val="008423F5"/>
    <w:rsid w:val="00842B9B"/>
    <w:rsid w:val="00842FED"/>
    <w:rsid w:val="008441E4"/>
    <w:rsid w:val="00844E9B"/>
    <w:rsid w:val="00845D62"/>
    <w:rsid w:val="00847064"/>
    <w:rsid w:val="0085125C"/>
    <w:rsid w:val="00851E0F"/>
    <w:rsid w:val="00851E69"/>
    <w:rsid w:val="0085388A"/>
    <w:rsid w:val="008544FC"/>
    <w:rsid w:val="0085595F"/>
    <w:rsid w:val="00855EC1"/>
    <w:rsid w:val="008564E3"/>
    <w:rsid w:val="00856AED"/>
    <w:rsid w:val="00861182"/>
    <w:rsid w:val="00861398"/>
    <w:rsid w:val="00861D41"/>
    <w:rsid w:val="0086476A"/>
    <w:rsid w:val="00866D1D"/>
    <w:rsid w:val="00867268"/>
    <w:rsid w:val="0087064E"/>
    <w:rsid w:val="008708D9"/>
    <w:rsid w:val="00870A26"/>
    <w:rsid w:val="008722D8"/>
    <w:rsid w:val="0087295E"/>
    <w:rsid w:val="008776E8"/>
    <w:rsid w:val="00877BC9"/>
    <w:rsid w:val="00877C50"/>
    <w:rsid w:val="00880AC3"/>
    <w:rsid w:val="00882F49"/>
    <w:rsid w:val="00883787"/>
    <w:rsid w:val="008842A8"/>
    <w:rsid w:val="008846C0"/>
    <w:rsid w:val="00884AD5"/>
    <w:rsid w:val="0088693D"/>
    <w:rsid w:val="008879F1"/>
    <w:rsid w:val="00887D29"/>
    <w:rsid w:val="0089161F"/>
    <w:rsid w:val="008929CC"/>
    <w:rsid w:val="00893055"/>
    <w:rsid w:val="0089544D"/>
    <w:rsid w:val="0089656D"/>
    <w:rsid w:val="00896F9A"/>
    <w:rsid w:val="008A09FB"/>
    <w:rsid w:val="008A1722"/>
    <w:rsid w:val="008A1CC5"/>
    <w:rsid w:val="008A2FEF"/>
    <w:rsid w:val="008A31EE"/>
    <w:rsid w:val="008A4670"/>
    <w:rsid w:val="008A598F"/>
    <w:rsid w:val="008A5EA0"/>
    <w:rsid w:val="008A66B3"/>
    <w:rsid w:val="008A77A6"/>
    <w:rsid w:val="008B0197"/>
    <w:rsid w:val="008B0562"/>
    <w:rsid w:val="008B1442"/>
    <w:rsid w:val="008B1525"/>
    <w:rsid w:val="008B198F"/>
    <w:rsid w:val="008B3504"/>
    <w:rsid w:val="008B3E9F"/>
    <w:rsid w:val="008B4619"/>
    <w:rsid w:val="008B4E7C"/>
    <w:rsid w:val="008B7BDB"/>
    <w:rsid w:val="008C3DAB"/>
    <w:rsid w:val="008C403A"/>
    <w:rsid w:val="008C4E8D"/>
    <w:rsid w:val="008C5915"/>
    <w:rsid w:val="008C66FB"/>
    <w:rsid w:val="008C6837"/>
    <w:rsid w:val="008C69C3"/>
    <w:rsid w:val="008C70E1"/>
    <w:rsid w:val="008C724D"/>
    <w:rsid w:val="008C7B9A"/>
    <w:rsid w:val="008D00DF"/>
    <w:rsid w:val="008D0886"/>
    <w:rsid w:val="008D09A1"/>
    <w:rsid w:val="008D13A9"/>
    <w:rsid w:val="008D2BA3"/>
    <w:rsid w:val="008D2E0C"/>
    <w:rsid w:val="008D3F9C"/>
    <w:rsid w:val="008D46B8"/>
    <w:rsid w:val="008D5282"/>
    <w:rsid w:val="008D5E3C"/>
    <w:rsid w:val="008D6935"/>
    <w:rsid w:val="008D6DAB"/>
    <w:rsid w:val="008E0835"/>
    <w:rsid w:val="008E0A4E"/>
    <w:rsid w:val="008E1511"/>
    <w:rsid w:val="008E157F"/>
    <w:rsid w:val="008E2188"/>
    <w:rsid w:val="008E4DD9"/>
    <w:rsid w:val="008E67B2"/>
    <w:rsid w:val="008E700E"/>
    <w:rsid w:val="008E75E0"/>
    <w:rsid w:val="008E7CC7"/>
    <w:rsid w:val="008F1149"/>
    <w:rsid w:val="008F15EA"/>
    <w:rsid w:val="008F2933"/>
    <w:rsid w:val="00900101"/>
    <w:rsid w:val="00900F30"/>
    <w:rsid w:val="00902048"/>
    <w:rsid w:val="009031B3"/>
    <w:rsid w:val="0090341D"/>
    <w:rsid w:val="00903ED4"/>
    <w:rsid w:val="00905839"/>
    <w:rsid w:val="00906BD4"/>
    <w:rsid w:val="009073B4"/>
    <w:rsid w:val="00910842"/>
    <w:rsid w:val="00910DCA"/>
    <w:rsid w:val="00910F67"/>
    <w:rsid w:val="00911BCA"/>
    <w:rsid w:val="00911E87"/>
    <w:rsid w:val="00912498"/>
    <w:rsid w:val="0091251B"/>
    <w:rsid w:val="00912D11"/>
    <w:rsid w:val="009147B2"/>
    <w:rsid w:val="00914916"/>
    <w:rsid w:val="009156EF"/>
    <w:rsid w:val="00916BE7"/>
    <w:rsid w:val="00916FAB"/>
    <w:rsid w:val="00917B77"/>
    <w:rsid w:val="00917E87"/>
    <w:rsid w:val="0092205E"/>
    <w:rsid w:val="009239DC"/>
    <w:rsid w:val="00925058"/>
    <w:rsid w:val="00925CA1"/>
    <w:rsid w:val="00925F67"/>
    <w:rsid w:val="009301E9"/>
    <w:rsid w:val="0093084A"/>
    <w:rsid w:val="00932724"/>
    <w:rsid w:val="00932C73"/>
    <w:rsid w:val="009342A4"/>
    <w:rsid w:val="00937EEC"/>
    <w:rsid w:val="00941E25"/>
    <w:rsid w:val="009422F5"/>
    <w:rsid w:val="00942392"/>
    <w:rsid w:val="009438DE"/>
    <w:rsid w:val="00945A4A"/>
    <w:rsid w:val="00945A7D"/>
    <w:rsid w:val="009503A6"/>
    <w:rsid w:val="00951C50"/>
    <w:rsid w:val="0095574C"/>
    <w:rsid w:val="00962080"/>
    <w:rsid w:val="00962898"/>
    <w:rsid w:val="00964B60"/>
    <w:rsid w:val="0096622C"/>
    <w:rsid w:val="00966818"/>
    <w:rsid w:val="00967594"/>
    <w:rsid w:val="009702FD"/>
    <w:rsid w:val="00970D41"/>
    <w:rsid w:val="00970D4A"/>
    <w:rsid w:val="009712BE"/>
    <w:rsid w:val="009749A6"/>
    <w:rsid w:val="00975AE2"/>
    <w:rsid w:val="0098127B"/>
    <w:rsid w:val="00981945"/>
    <w:rsid w:val="00982908"/>
    <w:rsid w:val="00983219"/>
    <w:rsid w:val="00983AD3"/>
    <w:rsid w:val="00983FB3"/>
    <w:rsid w:val="00984251"/>
    <w:rsid w:val="009842E7"/>
    <w:rsid w:val="00985D00"/>
    <w:rsid w:val="00990929"/>
    <w:rsid w:val="00990EA0"/>
    <w:rsid w:val="00990FCB"/>
    <w:rsid w:val="009912CC"/>
    <w:rsid w:val="00996DF3"/>
    <w:rsid w:val="009A0587"/>
    <w:rsid w:val="009A24F4"/>
    <w:rsid w:val="009A26CB"/>
    <w:rsid w:val="009A6E9E"/>
    <w:rsid w:val="009A6FE7"/>
    <w:rsid w:val="009B414B"/>
    <w:rsid w:val="009B5587"/>
    <w:rsid w:val="009C031E"/>
    <w:rsid w:val="009C0985"/>
    <w:rsid w:val="009C09C9"/>
    <w:rsid w:val="009C0C75"/>
    <w:rsid w:val="009C2D11"/>
    <w:rsid w:val="009C3BD1"/>
    <w:rsid w:val="009C48D9"/>
    <w:rsid w:val="009C4ED7"/>
    <w:rsid w:val="009C52C6"/>
    <w:rsid w:val="009C7F39"/>
    <w:rsid w:val="009D3170"/>
    <w:rsid w:val="009D448C"/>
    <w:rsid w:val="009D678E"/>
    <w:rsid w:val="009D74AF"/>
    <w:rsid w:val="009D7AF8"/>
    <w:rsid w:val="009E03C2"/>
    <w:rsid w:val="009E265B"/>
    <w:rsid w:val="009E3415"/>
    <w:rsid w:val="009E358E"/>
    <w:rsid w:val="009E36E7"/>
    <w:rsid w:val="009E3B9A"/>
    <w:rsid w:val="009E3C16"/>
    <w:rsid w:val="009E56E8"/>
    <w:rsid w:val="009E6C61"/>
    <w:rsid w:val="009E701A"/>
    <w:rsid w:val="009F0F34"/>
    <w:rsid w:val="009F1C53"/>
    <w:rsid w:val="009F2C16"/>
    <w:rsid w:val="009F7DBD"/>
    <w:rsid w:val="009F7FBC"/>
    <w:rsid w:val="00A01B9A"/>
    <w:rsid w:val="00A046E5"/>
    <w:rsid w:val="00A050F6"/>
    <w:rsid w:val="00A05285"/>
    <w:rsid w:val="00A070BC"/>
    <w:rsid w:val="00A07687"/>
    <w:rsid w:val="00A11BEF"/>
    <w:rsid w:val="00A11D1A"/>
    <w:rsid w:val="00A1224D"/>
    <w:rsid w:val="00A13FDA"/>
    <w:rsid w:val="00A145FA"/>
    <w:rsid w:val="00A14AEE"/>
    <w:rsid w:val="00A14CE8"/>
    <w:rsid w:val="00A151E9"/>
    <w:rsid w:val="00A156AE"/>
    <w:rsid w:val="00A15EC9"/>
    <w:rsid w:val="00A164EF"/>
    <w:rsid w:val="00A17037"/>
    <w:rsid w:val="00A17645"/>
    <w:rsid w:val="00A176C8"/>
    <w:rsid w:val="00A205D5"/>
    <w:rsid w:val="00A24374"/>
    <w:rsid w:val="00A253BE"/>
    <w:rsid w:val="00A25AED"/>
    <w:rsid w:val="00A25FD2"/>
    <w:rsid w:val="00A26803"/>
    <w:rsid w:val="00A27713"/>
    <w:rsid w:val="00A3173A"/>
    <w:rsid w:val="00A31763"/>
    <w:rsid w:val="00A31D88"/>
    <w:rsid w:val="00A32DF6"/>
    <w:rsid w:val="00A33C09"/>
    <w:rsid w:val="00A359FE"/>
    <w:rsid w:val="00A36C54"/>
    <w:rsid w:val="00A371C1"/>
    <w:rsid w:val="00A3761F"/>
    <w:rsid w:val="00A4052F"/>
    <w:rsid w:val="00A42DD8"/>
    <w:rsid w:val="00A4398B"/>
    <w:rsid w:val="00A45427"/>
    <w:rsid w:val="00A454F0"/>
    <w:rsid w:val="00A45EC8"/>
    <w:rsid w:val="00A51F3D"/>
    <w:rsid w:val="00A51FE3"/>
    <w:rsid w:val="00A52BC6"/>
    <w:rsid w:val="00A53099"/>
    <w:rsid w:val="00A55CF0"/>
    <w:rsid w:val="00A5659D"/>
    <w:rsid w:val="00A6024B"/>
    <w:rsid w:val="00A6159A"/>
    <w:rsid w:val="00A62EC4"/>
    <w:rsid w:val="00A633BB"/>
    <w:rsid w:val="00A63410"/>
    <w:rsid w:val="00A63D35"/>
    <w:rsid w:val="00A6647D"/>
    <w:rsid w:val="00A66958"/>
    <w:rsid w:val="00A67C33"/>
    <w:rsid w:val="00A67CC4"/>
    <w:rsid w:val="00A67ECC"/>
    <w:rsid w:val="00A71409"/>
    <w:rsid w:val="00A71C4D"/>
    <w:rsid w:val="00A729E8"/>
    <w:rsid w:val="00A72DF2"/>
    <w:rsid w:val="00A74890"/>
    <w:rsid w:val="00A759EC"/>
    <w:rsid w:val="00A75E95"/>
    <w:rsid w:val="00A801D0"/>
    <w:rsid w:val="00A81B30"/>
    <w:rsid w:val="00A81E78"/>
    <w:rsid w:val="00A8270F"/>
    <w:rsid w:val="00A838ED"/>
    <w:rsid w:val="00A85D7D"/>
    <w:rsid w:val="00A875E5"/>
    <w:rsid w:val="00A90E6A"/>
    <w:rsid w:val="00A91A31"/>
    <w:rsid w:val="00A9395D"/>
    <w:rsid w:val="00A93B34"/>
    <w:rsid w:val="00A93C5C"/>
    <w:rsid w:val="00A93CD7"/>
    <w:rsid w:val="00A94078"/>
    <w:rsid w:val="00A945B4"/>
    <w:rsid w:val="00A94A60"/>
    <w:rsid w:val="00A95E48"/>
    <w:rsid w:val="00A968F4"/>
    <w:rsid w:val="00A96970"/>
    <w:rsid w:val="00A97AF5"/>
    <w:rsid w:val="00AA11EA"/>
    <w:rsid w:val="00AA1F81"/>
    <w:rsid w:val="00AA205C"/>
    <w:rsid w:val="00AA2C23"/>
    <w:rsid w:val="00AA4220"/>
    <w:rsid w:val="00AA4C53"/>
    <w:rsid w:val="00AA4C6E"/>
    <w:rsid w:val="00AA5C4A"/>
    <w:rsid w:val="00AA67B7"/>
    <w:rsid w:val="00AA758C"/>
    <w:rsid w:val="00AB0450"/>
    <w:rsid w:val="00AB07DD"/>
    <w:rsid w:val="00AB0E7E"/>
    <w:rsid w:val="00AB10AD"/>
    <w:rsid w:val="00AB233C"/>
    <w:rsid w:val="00AB3075"/>
    <w:rsid w:val="00AB361A"/>
    <w:rsid w:val="00AB7489"/>
    <w:rsid w:val="00AC11AF"/>
    <w:rsid w:val="00AC1604"/>
    <w:rsid w:val="00AC3065"/>
    <w:rsid w:val="00AC377D"/>
    <w:rsid w:val="00AC39D9"/>
    <w:rsid w:val="00AC3F7C"/>
    <w:rsid w:val="00AC4A17"/>
    <w:rsid w:val="00AC5643"/>
    <w:rsid w:val="00AC5D64"/>
    <w:rsid w:val="00AD16E4"/>
    <w:rsid w:val="00AD3627"/>
    <w:rsid w:val="00AD4F39"/>
    <w:rsid w:val="00AE0273"/>
    <w:rsid w:val="00AE12C3"/>
    <w:rsid w:val="00AE217B"/>
    <w:rsid w:val="00AE3753"/>
    <w:rsid w:val="00AE3758"/>
    <w:rsid w:val="00AE3F23"/>
    <w:rsid w:val="00AE3FFF"/>
    <w:rsid w:val="00AE4931"/>
    <w:rsid w:val="00AE57F0"/>
    <w:rsid w:val="00AE5BFC"/>
    <w:rsid w:val="00AE6346"/>
    <w:rsid w:val="00AF10B6"/>
    <w:rsid w:val="00AF3148"/>
    <w:rsid w:val="00AF4F9F"/>
    <w:rsid w:val="00AF6157"/>
    <w:rsid w:val="00AF6CF9"/>
    <w:rsid w:val="00B0094C"/>
    <w:rsid w:val="00B014B0"/>
    <w:rsid w:val="00B02ED5"/>
    <w:rsid w:val="00B0468C"/>
    <w:rsid w:val="00B047EE"/>
    <w:rsid w:val="00B04B5A"/>
    <w:rsid w:val="00B05971"/>
    <w:rsid w:val="00B0600A"/>
    <w:rsid w:val="00B0666B"/>
    <w:rsid w:val="00B072AC"/>
    <w:rsid w:val="00B11D5B"/>
    <w:rsid w:val="00B12724"/>
    <w:rsid w:val="00B12A3E"/>
    <w:rsid w:val="00B1368D"/>
    <w:rsid w:val="00B136A7"/>
    <w:rsid w:val="00B13777"/>
    <w:rsid w:val="00B17A0D"/>
    <w:rsid w:val="00B249CC"/>
    <w:rsid w:val="00B253C6"/>
    <w:rsid w:val="00B257D7"/>
    <w:rsid w:val="00B26858"/>
    <w:rsid w:val="00B26E73"/>
    <w:rsid w:val="00B309E8"/>
    <w:rsid w:val="00B337A0"/>
    <w:rsid w:val="00B41F45"/>
    <w:rsid w:val="00B4215A"/>
    <w:rsid w:val="00B42865"/>
    <w:rsid w:val="00B42EF1"/>
    <w:rsid w:val="00B438CB"/>
    <w:rsid w:val="00B43B93"/>
    <w:rsid w:val="00B44088"/>
    <w:rsid w:val="00B448F7"/>
    <w:rsid w:val="00B44A33"/>
    <w:rsid w:val="00B46121"/>
    <w:rsid w:val="00B463C0"/>
    <w:rsid w:val="00B5051A"/>
    <w:rsid w:val="00B50F29"/>
    <w:rsid w:val="00B51AA3"/>
    <w:rsid w:val="00B525B7"/>
    <w:rsid w:val="00B532DA"/>
    <w:rsid w:val="00B53897"/>
    <w:rsid w:val="00B55171"/>
    <w:rsid w:val="00B55256"/>
    <w:rsid w:val="00B55F6F"/>
    <w:rsid w:val="00B6206F"/>
    <w:rsid w:val="00B620A5"/>
    <w:rsid w:val="00B62645"/>
    <w:rsid w:val="00B629B7"/>
    <w:rsid w:val="00B62AC7"/>
    <w:rsid w:val="00B646DC"/>
    <w:rsid w:val="00B64A5C"/>
    <w:rsid w:val="00B658FA"/>
    <w:rsid w:val="00B6600F"/>
    <w:rsid w:val="00B672EB"/>
    <w:rsid w:val="00B675B0"/>
    <w:rsid w:val="00B70DB1"/>
    <w:rsid w:val="00B730E9"/>
    <w:rsid w:val="00B73508"/>
    <w:rsid w:val="00B73B0C"/>
    <w:rsid w:val="00B73B83"/>
    <w:rsid w:val="00B73D5C"/>
    <w:rsid w:val="00B74D38"/>
    <w:rsid w:val="00B75762"/>
    <w:rsid w:val="00B75D42"/>
    <w:rsid w:val="00B766AB"/>
    <w:rsid w:val="00B76B8F"/>
    <w:rsid w:val="00B77492"/>
    <w:rsid w:val="00B77E7C"/>
    <w:rsid w:val="00B81110"/>
    <w:rsid w:val="00B82001"/>
    <w:rsid w:val="00B834FC"/>
    <w:rsid w:val="00B84089"/>
    <w:rsid w:val="00B848EA"/>
    <w:rsid w:val="00B848F2"/>
    <w:rsid w:val="00B8533F"/>
    <w:rsid w:val="00B855B9"/>
    <w:rsid w:val="00B85EC0"/>
    <w:rsid w:val="00B86C91"/>
    <w:rsid w:val="00B907E0"/>
    <w:rsid w:val="00B91D27"/>
    <w:rsid w:val="00B939EB"/>
    <w:rsid w:val="00B9427F"/>
    <w:rsid w:val="00B94F1F"/>
    <w:rsid w:val="00B96236"/>
    <w:rsid w:val="00B96697"/>
    <w:rsid w:val="00BA000B"/>
    <w:rsid w:val="00BA0230"/>
    <w:rsid w:val="00BA1557"/>
    <w:rsid w:val="00BA1947"/>
    <w:rsid w:val="00BA1A1B"/>
    <w:rsid w:val="00BA2C27"/>
    <w:rsid w:val="00BA712B"/>
    <w:rsid w:val="00BA73D3"/>
    <w:rsid w:val="00BB17F1"/>
    <w:rsid w:val="00BB216B"/>
    <w:rsid w:val="00BB2BFE"/>
    <w:rsid w:val="00BB427C"/>
    <w:rsid w:val="00BB428A"/>
    <w:rsid w:val="00BB4FD8"/>
    <w:rsid w:val="00BB52B1"/>
    <w:rsid w:val="00BB6082"/>
    <w:rsid w:val="00BB708B"/>
    <w:rsid w:val="00BB7743"/>
    <w:rsid w:val="00BC053B"/>
    <w:rsid w:val="00BC0B13"/>
    <w:rsid w:val="00BC12AC"/>
    <w:rsid w:val="00BC4F10"/>
    <w:rsid w:val="00BC553E"/>
    <w:rsid w:val="00BC663E"/>
    <w:rsid w:val="00BC79B3"/>
    <w:rsid w:val="00BD37BE"/>
    <w:rsid w:val="00BD3F2C"/>
    <w:rsid w:val="00BD4F3F"/>
    <w:rsid w:val="00BD508F"/>
    <w:rsid w:val="00BD536E"/>
    <w:rsid w:val="00BD7DA8"/>
    <w:rsid w:val="00BE18BC"/>
    <w:rsid w:val="00BE22E3"/>
    <w:rsid w:val="00BE4D1E"/>
    <w:rsid w:val="00BE4D29"/>
    <w:rsid w:val="00BE7557"/>
    <w:rsid w:val="00BE78F4"/>
    <w:rsid w:val="00BE798A"/>
    <w:rsid w:val="00BE7B64"/>
    <w:rsid w:val="00BF0659"/>
    <w:rsid w:val="00BF0AA9"/>
    <w:rsid w:val="00BF0DEE"/>
    <w:rsid w:val="00BF1822"/>
    <w:rsid w:val="00BF455E"/>
    <w:rsid w:val="00BF5BDD"/>
    <w:rsid w:val="00BF64D4"/>
    <w:rsid w:val="00BF7C2F"/>
    <w:rsid w:val="00C01FCA"/>
    <w:rsid w:val="00C03E17"/>
    <w:rsid w:val="00C04514"/>
    <w:rsid w:val="00C06882"/>
    <w:rsid w:val="00C06BFD"/>
    <w:rsid w:val="00C07020"/>
    <w:rsid w:val="00C10241"/>
    <w:rsid w:val="00C106B5"/>
    <w:rsid w:val="00C123E0"/>
    <w:rsid w:val="00C12C81"/>
    <w:rsid w:val="00C14A95"/>
    <w:rsid w:val="00C14EC9"/>
    <w:rsid w:val="00C151B6"/>
    <w:rsid w:val="00C1687C"/>
    <w:rsid w:val="00C20370"/>
    <w:rsid w:val="00C217FF"/>
    <w:rsid w:val="00C24CD7"/>
    <w:rsid w:val="00C30985"/>
    <w:rsid w:val="00C32160"/>
    <w:rsid w:val="00C3328E"/>
    <w:rsid w:val="00C354AC"/>
    <w:rsid w:val="00C35EB2"/>
    <w:rsid w:val="00C3629E"/>
    <w:rsid w:val="00C36EB1"/>
    <w:rsid w:val="00C37F56"/>
    <w:rsid w:val="00C40044"/>
    <w:rsid w:val="00C40E16"/>
    <w:rsid w:val="00C40F07"/>
    <w:rsid w:val="00C42DE4"/>
    <w:rsid w:val="00C43FD8"/>
    <w:rsid w:val="00C46677"/>
    <w:rsid w:val="00C468A7"/>
    <w:rsid w:val="00C47B5D"/>
    <w:rsid w:val="00C507F9"/>
    <w:rsid w:val="00C5163D"/>
    <w:rsid w:val="00C528DE"/>
    <w:rsid w:val="00C52B31"/>
    <w:rsid w:val="00C52B33"/>
    <w:rsid w:val="00C53A3F"/>
    <w:rsid w:val="00C543D1"/>
    <w:rsid w:val="00C57AE6"/>
    <w:rsid w:val="00C57E19"/>
    <w:rsid w:val="00C6053E"/>
    <w:rsid w:val="00C6136E"/>
    <w:rsid w:val="00C62EEC"/>
    <w:rsid w:val="00C6341B"/>
    <w:rsid w:val="00C640A6"/>
    <w:rsid w:val="00C641CF"/>
    <w:rsid w:val="00C64341"/>
    <w:rsid w:val="00C65BF1"/>
    <w:rsid w:val="00C67F2A"/>
    <w:rsid w:val="00C70077"/>
    <w:rsid w:val="00C7051A"/>
    <w:rsid w:val="00C70997"/>
    <w:rsid w:val="00C70B7A"/>
    <w:rsid w:val="00C71519"/>
    <w:rsid w:val="00C72BA7"/>
    <w:rsid w:val="00C77017"/>
    <w:rsid w:val="00C80B08"/>
    <w:rsid w:val="00C8171C"/>
    <w:rsid w:val="00C81C46"/>
    <w:rsid w:val="00C82CB1"/>
    <w:rsid w:val="00C83D08"/>
    <w:rsid w:val="00C86976"/>
    <w:rsid w:val="00C87021"/>
    <w:rsid w:val="00C8718E"/>
    <w:rsid w:val="00C90775"/>
    <w:rsid w:val="00C90E32"/>
    <w:rsid w:val="00C928A9"/>
    <w:rsid w:val="00C92CA7"/>
    <w:rsid w:val="00C92CF2"/>
    <w:rsid w:val="00C93065"/>
    <w:rsid w:val="00C933A4"/>
    <w:rsid w:val="00C95A93"/>
    <w:rsid w:val="00C95F20"/>
    <w:rsid w:val="00C966B9"/>
    <w:rsid w:val="00CA077B"/>
    <w:rsid w:val="00CA0996"/>
    <w:rsid w:val="00CA2611"/>
    <w:rsid w:val="00CA3179"/>
    <w:rsid w:val="00CA4F11"/>
    <w:rsid w:val="00CA63AA"/>
    <w:rsid w:val="00CA794C"/>
    <w:rsid w:val="00CB0D77"/>
    <w:rsid w:val="00CB17B9"/>
    <w:rsid w:val="00CB1B97"/>
    <w:rsid w:val="00CB4E6C"/>
    <w:rsid w:val="00CB5F35"/>
    <w:rsid w:val="00CB656A"/>
    <w:rsid w:val="00CB69E3"/>
    <w:rsid w:val="00CB6AA0"/>
    <w:rsid w:val="00CB6EAB"/>
    <w:rsid w:val="00CC1735"/>
    <w:rsid w:val="00CC2137"/>
    <w:rsid w:val="00CC3E39"/>
    <w:rsid w:val="00CC4225"/>
    <w:rsid w:val="00CC4E65"/>
    <w:rsid w:val="00CC560C"/>
    <w:rsid w:val="00CC570B"/>
    <w:rsid w:val="00CC5B99"/>
    <w:rsid w:val="00CC6297"/>
    <w:rsid w:val="00CC7290"/>
    <w:rsid w:val="00CC7774"/>
    <w:rsid w:val="00CD03CF"/>
    <w:rsid w:val="00CD0B3F"/>
    <w:rsid w:val="00CD13B0"/>
    <w:rsid w:val="00CD259C"/>
    <w:rsid w:val="00CD2A8F"/>
    <w:rsid w:val="00CD2C51"/>
    <w:rsid w:val="00CD3C5E"/>
    <w:rsid w:val="00CD5CB2"/>
    <w:rsid w:val="00CD60AA"/>
    <w:rsid w:val="00CE0DE8"/>
    <w:rsid w:val="00CE147A"/>
    <w:rsid w:val="00CE17E8"/>
    <w:rsid w:val="00CE1D7E"/>
    <w:rsid w:val="00CE624A"/>
    <w:rsid w:val="00CE6597"/>
    <w:rsid w:val="00CE67E3"/>
    <w:rsid w:val="00CE6C22"/>
    <w:rsid w:val="00CE7519"/>
    <w:rsid w:val="00CE7CB2"/>
    <w:rsid w:val="00CF128D"/>
    <w:rsid w:val="00CF1EC2"/>
    <w:rsid w:val="00CF22B3"/>
    <w:rsid w:val="00CF246E"/>
    <w:rsid w:val="00CF29CA"/>
    <w:rsid w:val="00CF3AE2"/>
    <w:rsid w:val="00CF42B4"/>
    <w:rsid w:val="00CF44B9"/>
    <w:rsid w:val="00CF7688"/>
    <w:rsid w:val="00CF76E0"/>
    <w:rsid w:val="00D00669"/>
    <w:rsid w:val="00D014AA"/>
    <w:rsid w:val="00D02056"/>
    <w:rsid w:val="00D0437F"/>
    <w:rsid w:val="00D06583"/>
    <w:rsid w:val="00D065F4"/>
    <w:rsid w:val="00D074FB"/>
    <w:rsid w:val="00D10060"/>
    <w:rsid w:val="00D118D5"/>
    <w:rsid w:val="00D119A7"/>
    <w:rsid w:val="00D12735"/>
    <w:rsid w:val="00D1278B"/>
    <w:rsid w:val="00D12913"/>
    <w:rsid w:val="00D12A59"/>
    <w:rsid w:val="00D13FE7"/>
    <w:rsid w:val="00D153EB"/>
    <w:rsid w:val="00D17063"/>
    <w:rsid w:val="00D20445"/>
    <w:rsid w:val="00D228D5"/>
    <w:rsid w:val="00D22947"/>
    <w:rsid w:val="00D239E8"/>
    <w:rsid w:val="00D24966"/>
    <w:rsid w:val="00D25224"/>
    <w:rsid w:val="00D252E8"/>
    <w:rsid w:val="00D30092"/>
    <w:rsid w:val="00D31604"/>
    <w:rsid w:val="00D31896"/>
    <w:rsid w:val="00D32D1E"/>
    <w:rsid w:val="00D32E10"/>
    <w:rsid w:val="00D334D8"/>
    <w:rsid w:val="00D349FB"/>
    <w:rsid w:val="00D364B2"/>
    <w:rsid w:val="00D371C1"/>
    <w:rsid w:val="00D37A5B"/>
    <w:rsid w:val="00D41473"/>
    <w:rsid w:val="00D41809"/>
    <w:rsid w:val="00D41A05"/>
    <w:rsid w:val="00D435A1"/>
    <w:rsid w:val="00D437DC"/>
    <w:rsid w:val="00D43F0B"/>
    <w:rsid w:val="00D47549"/>
    <w:rsid w:val="00D478F6"/>
    <w:rsid w:val="00D523DC"/>
    <w:rsid w:val="00D5404C"/>
    <w:rsid w:val="00D5562C"/>
    <w:rsid w:val="00D55713"/>
    <w:rsid w:val="00D55BB4"/>
    <w:rsid w:val="00D61299"/>
    <w:rsid w:val="00D61324"/>
    <w:rsid w:val="00D61765"/>
    <w:rsid w:val="00D61C1F"/>
    <w:rsid w:val="00D61D74"/>
    <w:rsid w:val="00D62D37"/>
    <w:rsid w:val="00D63601"/>
    <w:rsid w:val="00D636B1"/>
    <w:rsid w:val="00D63DFA"/>
    <w:rsid w:val="00D64E1F"/>
    <w:rsid w:val="00D65C44"/>
    <w:rsid w:val="00D66019"/>
    <w:rsid w:val="00D7011B"/>
    <w:rsid w:val="00D717C7"/>
    <w:rsid w:val="00D7443A"/>
    <w:rsid w:val="00D75561"/>
    <w:rsid w:val="00D75F3F"/>
    <w:rsid w:val="00D766A2"/>
    <w:rsid w:val="00D76A12"/>
    <w:rsid w:val="00D80A50"/>
    <w:rsid w:val="00D80DD3"/>
    <w:rsid w:val="00D811D9"/>
    <w:rsid w:val="00D81D4E"/>
    <w:rsid w:val="00D822E7"/>
    <w:rsid w:val="00D8268E"/>
    <w:rsid w:val="00D832BD"/>
    <w:rsid w:val="00D83E76"/>
    <w:rsid w:val="00D84A5A"/>
    <w:rsid w:val="00D84B8B"/>
    <w:rsid w:val="00D84D64"/>
    <w:rsid w:val="00D858D7"/>
    <w:rsid w:val="00D85DB1"/>
    <w:rsid w:val="00D86116"/>
    <w:rsid w:val="00D86CF8"/>
    <w:rsid w:val="00D870FF"/>
    <w:rsid w:val="00D87A81"/>
    <w:rsid w:val="00D91D7F"/>
    <w:rsid w:val="00D91E08"/>
    <w:rsid w:val="00D928A0"/>
    <w:rsid w:val="00D9335A"/>
    <w:rsid w:val="00D93588"/>
    <w:rsid w:val="00D93B23"/>
    <w:rsid w:val="00D94519"/>
    <w:rsid w:val="00D95FDE"/>
    <w:rsid w:val="00DA2631"/>
    <w:rsid w:val="00DA3B33"/>
    <w:rsid w:val="00DA6A7D"/>
    <w:rsid w:val="00DA6C17"/>
    <w:rsid w:val="00DB0582"/>
    <w:rsid w:val="00DB08FB"/>
    <w:rsid w:val="00DB0FD3"/>
    <w:rsid w:val="00DB16D5"/>
    <w:rsid w:val="00DB34B7"/>
    <w:rsid w:val="00DB3AF4"/>
    <w:rsid w:val="00DB4C58"/>
    <w:rsid w:val="00DB52ED"/>
    <w:rsid w:val="00DC094F"/>
    <w:rsid w:val="00DC0B23"/>
    <w:rsid w:val="00DC14F9"/>
    <w:rsid w:val="00DC2465"/>
    <w:rsid w:val="00DC52BA"/>
    <w:rsid w:val="00DC74F9"/>
    <w:rsid w:val="00DC7697"/>
    <w:rsid w:val="00DD0318"/>
    <w:rsid w:val="00DD0CF7"/>
    <w:rsid w:val="00DD1205"/>
    <w:rsid w:val="00DD3A71"/>
    <w:rsid w:val="00DD3FA1"/>
    <w:rsid w:val="00DD65BD"/>
    <w:rsid w:val="00DD6DC1"/>
    <w:rsid w:val="00DD73F6"/>
    <w:rsid w:val="00DE048D"/>
    <w:rsid w:val="00DE0D8E"/>
    <w:rsid w:val="00DE0F06"/>
    <w:rsid w:val="00DE25E2"/>
    <w:rsid w:val="00DE34A0"/>
    <w:rsid w:val="00DE3996"/>
    <w:rsid w:val="00DE44D0"/>
    <w:rsid w:val="00DE4AEB"/>
    <w:rsid w:val="00DE507E"/>
    <w:rsid w:val="00DE625C"/>
    <w:rsid w:val="00DE70C6"/>
    <w:rsid w:val="00DF15D2"/>
    <w:rsid w:val="00DF1C08"/>
    <w:rsid w:val="00DF20B8"/>
    <w:rsid w:val="00DF28A6"/>
    <w:rsid w:val="00DF2DEF"/>
    <w:rsid w:val="00DF341F"/>
    <w:rsid w:val="00DF3426"/>
    <w:rsid w:val="00DF353B"/>
    <w:rsid w:val="00DF3947"/>
    <w:rsid w:val="00DF3AA1"/>
    <w:rsid w:val="00DF4D1C"/>
    <w:rsid w:val="00DF6579"/>
    <w:rsid w:val="00DF7962"/>
    <w:rsid w:val="00DF7EAC"/>
    <w:rsid w:val="00E00BD7"/>
    <w:rsid w:val="00E03640"/>
    <w:rsid w:val="00E03D78"/>
    <w:rsid w:val="00E04296"/>
    <w:rsid w:val="00E04730"/>
    <w:rsid w:val="00E047B8"/>
    <w:rsid w:val="00E06E04"/>
    <w:rsid w:val="00E072FE"/>
    <w:rsid w:val="00E07889"/>
    <w:rsid w:val="00E07D1F"/>
    <w:rsid w:val="00E11C43"/>
    <w:rsid w:val="00E11D01"/>
    <w:rsid w:val="00E12A66"/>
    <w:rsid w:val="00E139E2"/>
    <w:rsid w:val="00E15674"/>
    <w:rsid w:val="00E158D4"/>
    <w:rsid w:val="00E16253"/>
    <w:rsid w:val="00E2096F"/>
    <w:rsid w:val="00E20A9C"/>
    <w:rsid w:val="00E2252E"/>
    <w:rsid w:val="00E22CA2"/>
    <w:rsid w:val="00E25627"/>
    <w:rsid w:val="00E264FB"/>
    <w:rsid w:val="00E327EA"/>
    <w:rsid w:val="00E32879"/>
    <w:rsid w:val="00E33179"/>
    <w:rsid w:val="00E33736"/>
    <w:rsid w:val="00E33C8E"/>
    <w:rsid w:val="00E341F8"/>
    <w:rsid w:val="00E35C23"/>
    <w:rsid w:val="00E36A50"/>
    <w:rsid w:val="00E37306"/>
    <w:rsid w:val="00E37FDB"/>
    <w:rsid w:val="00E40FA0"/>
    <w:rsid w:val="00E411F3"/>
    <w:rsid w:val="00E41FF9"/>
    <w:rsid w:val="00E45955"/>
    <w:rsid w:val="00E46119"/>
    <w:rsid w:val="00E4777D"/>
    <w:rsid w:val="00E50991"/>
    <w:rsid w:val="00E52E10"/>
    <w:rsid w:val="00E531B3"/>
    <w:rsid w:val="00E554D2"/>
    <w:rsid w:val="00E56F87"/>
    <w:rsid w:val="00E57A56"/>
    <w:rsid w:val="00E60F4D"/>
    <w:rsid w:val="00E63010"/>
    <w:rsid w:val="00E66EDE"/>
    <w:rsid w:val="00E703AB"/>
    <w:rsid w:val="00E707CF"/>
    <w:rsid w:val="00E71208"/>
    <w:rsid w:val="00E71255"/>
    <w:rsid w:val="00E71548"/>
    <w:rsid w:val="00E71579"/>
    <w:rsid w:val="00E7328A"/>
    <w:rsid w:val="00E739B3"/>
    <w:rsid w:val="00E76560"/>
    <w:rsid w:val="00E766E4"/>
    <w:rsid w:val="00E7686E"/>
    <w:rsid w:val="00E769E7"/>
    <w:rsid w:val="00E8077B"/>
    <w:rsid w:val="00E80C1A"/>
    <w:rsid w:val="00E80F74"/>
    <w:rsid w:val="00E81947"/>
    <w:rsid w:val="00E820A6"/>
    <w:rsid w:val="00E825BA"/>
    <w:rsid w:val="00E82D0E"/>
    <w:rsid w:val="00E82D11"/>
    <w:rsid w:val="00E851F1"/>
    <w:rsid w:val="00E857FD"/>
    <w:rsid w:val="00E865A0"/>
    <w:rsid w:val="00E86716"/>
    <w:rsid w:val="00E86F28"/>
    <w:rsid w:val="00E90B41"/>
    <w:rsid w:val="00E91142"/>
    <w:rsid w:val="00E92CAA"/>
    <w:rsid w:val="00E92E70"/>
    <w:rsid w:val="00E93825"/>
    <w:rsid w:val="00E93886"/>
    <w:rsid w:val="00E95754"/>
    <w:rsid w:val="00E959BD"/>
    <w:rsid w:val="00E96E78"/>
    <w:rsid w:val="00E9778B"/>
    <w:rsid w:val="00E97DD5"/>
    <w:rsid w:val="00EA0B4C"/>
    <w:rsid w:val="00EA1FCD"/>
    <w:rsid w:val="00EA249C"/>
    <w:rsid w:val="00EA26C6"/>
    <w:rsid w:val="00EA29C9"/>
    <w:rsid w:val="00EA3328"/>
    <w:rsid w:val="00EA336C"/>
    <w:rsid w:val="00EA3584"/>
    <w:rsid w:val="00EA39B1"/>
    <w:rsid w:val="00EB057B"/>
    <w:rsid w:val="00EB060A"/>
    <w:rsid w:val="00EB1877"/>
    <w:rsid w:val="00EB1A3F"/>
    <w:rsid w:val="00EB1B1C"/>
    <w:rsid w:val="00EB2761"/>
    <w:rsid w:val="00EC2022"/>
    <w:rsid w:val="00EC202E"/>
    <w:rsid w:val="00EC2225"/>
    <w:rsid w:val="00EC2D68"/>
    <w:rsid w:val="00EC3C2E"/>
    <w:rsid w:val="00EC3DA2"/>
    <w:rsid w:val="00EC4D96"/>
    <w:rsid w:val="00EC4D97"/>
    <w:rsid w:val="00EC7138"/>
    <w:rsid w:val="00ED16F9"/>
    <w:rsid w:val="00ED1996"/>
    <w:rsid w:val="00ED210C"/>
    <w:rsid w:val="00ED3164"/>
    <w:rsid w:val="00ED37BA"/>
    <w:rsid w:val="00ED49E7"/>
    <w:rsid w:val="00ED4B2B"/>
    <w:rsid w:val="00ED5519"/>
    <w:rsid w:val="00ED6029"/>
    <w:rsid w:val="00EE1603"/>
    <w:rsid w:val="00EE305B"/>
    <w:rsid w:val="00EE38BC"/>
    <w:rsid w:val="00EE5582"/>
    <w:rsid w:val="00EE59FE"/>
    <w:rsid w:val="00EE628E"/>
    <w:rsid w:val="00EE6C68"/>
    <w:rsid w:val="00EF1E09"/>
    <w:rsid w:val="00EF2A4C"/>
    <w:rsid w:val="00EF30C6"/>
    <w:rsid w:val="00EF3F97"/>
    <w:rsid w:val="00EF47CA"/>
    <w:rsid w:val="00EF619A"/>
    <w:rsid w:val="00EF70BC"/>
    <w:rsid w:val="00F00873"/>
    <w:rsid w:val="00F00905"/>
    <w:rsid w:val="00F010AB"/>
    <w:rsid w:val="00F01140"/>
    <w:rsid w:val="00F019DA"/>
    <w:rsid w:val="00F01E05"/>
    <w:rsid w:val="00F02E68"/>
    <w:rsid w:val="00F0306D"/>
    <w:rsid w:val="00F03B0D"/>
    <w:rsid w:val="00F03EBA"/>
    <w:rsid w:val="00F03EF8"/>
    <w:rsid w:val="00F04613"/>
    <w:rsid w:val="00F0479E"/>
    <w:rsid w:val="00F047FF"/>
    <w:rsid w:val="00F056A4"/>
    <w:rsid w:val="00F062FD"/>
    <w:rsid w:val="00F068A9"/>
    <w:rsid w:val="00F07A5C"/>
    <w:rsid w:val="00F07C3A"/>
    <w:rsid w:val="00F136AC"/>
    <w:rsid w:val="00F14861"/>
    <w:rsid w:val="00F1742A"/>
    <w:rsid w:val="00F17C9D"/>
    <w:rsid w:val="00F17E62"/>
    <w:rsid w:val="00F20947"/>
    <w:rsid w:val="00F20B1A"/>
    <w:rsid w:val="00F20F99"/>
    <w:rsid w:val="00F23262"/>
    <w:rsid w:val="00F2326C"/>
    <w:rsid w:val="00F23BFB"/>
    <w:rsid w:val="00F24576"/>
    <w:rsid w:val="00F254CB"/>
    <w:rsid w:val="00F26092"/>
    <w:rsid w:val="00F31517"/>
    <w:rsid w:val="00F31A67"/>
    <w:rsid w:val="00F31C1B"/>
    <w:rsid w:val="00F323B3"/>
    <w:rsid w:val="00F32DEA"/>
    <w:rsid w:val="00F331D1"/>
    <w:rsid w:val="00F33A08"/>
    <w:rsid w:val="00F3529B"/>
    <w:rsid w:val="00F3590B"/>
    <w:rsid w:val="00F36BA6"/>
    <w:rsid w:val="00F36CC7"/>
    <w:rsid w:val="00F36F6F"/>
    <w:rsid w:val="00F3780B"/>
    <w:rsid w:val="00F379AF"/>
    <w:rsid w:val="00F405AC"/>
    <w:rsid w:val="00F41265"/>
    <w:rsid w:val="00F4149F"/>
    <w:rsid w:val="00F42F5F"/>
    <w:rsid w:val="00F43A81"/>
    <w:rsid w:val="00F4418F"/>
    <w:rsid w:val="00F44466"/>
    <w:rsid w:val="00F44AE7"/>
    <w:rsid w:val="00F467FB"/>
    <w:rsid w:val="00F46B6F"/>
    <w:rsid w:val="00F46B7D"/>
    <w:rsid w:val="00F50B70"/>
    <w:rsid w:val="00F5187A"/>
    <w:rsid w:val="00F524EB"/>
    <w:rsid w:val="00F531D8"/>
    <w:rsid w:val="00F53420"/>
    <w:rsid w:val="00F536C8"/>
    <w:rsid w:val="00F54034"/>
    <w:rsid w:val="00F54280"/>
    <w:rsid w:val="00F54CA3"/>
    <w:rsid w:val="00F57F97"/>
    <w:rsid w:val="00F61204"/>
    <w:rsid w:val="00F61512"/>
    <w:rsid w:val="00F616EA"/>
    <w:rsid w:val="00F6268F"/>
    <w:rsid w:val="00F62A4F"/>
    <w:rsid w:val="00F63F66"/>
    <w:rsid w:val="00F64D01"/>
    <w:rsid w:val="00F6548F"/>
    <w:rsid w:val="00F66359"/>
    <w:rsid w:val="00F7000E"/>
    <w:rsid w:val="00F7002E"/>
    <w:rsid w:val="00F70E00"/>
    <w:rsid w:val="00F7211F"/>
    <w:rsid w:val="00F721BA"/>
    <w:rsid w:val="00F73149"/>
    <w:rsid w:val="00F73ADD"/>
    <w:rsid w:val="00F74DDF"/>
    <w:rsid w:val="00F75C19"/>
    <w:rsid w:val="00F7775F"/>
    <w:rsid w:val="00F82712"/>
    <w:rsid w:val="00F8299A"/>
    <w:rsid w:val="00F84617"/>
    <w:rsid w:val="00F85BF9"/>
    <w:rsid w:val="00F86A66"/>
    <w:rsid w:val="00F86EA9"/>
    <w:rsid w:val="00F87641"/>
    <w:rsid w:val="00F87CF1"/>
    <w:rsid w:val="00F9062A"/>
    <w:rsid w:val="00F93301"/>
    <w:rsid w:val="00F9773C"/>
    <w:rsid w:val="00F97884"/>
    <w:rsid w:val="00FA1612"/>
    <w:rsid w:val="00FA19C3"/>
    <w:rsid w:val="00FA1A2C"/>
    <w:rsid w:val="00FA1F6D"/>
    <w:rsid w:val="00FA234B"/>
    <w:rsid w:val="00FA4A91"/>
    <w:rsid w:val="00FA4B31"/>
    <w:rsid w:val="00FA687D"/>
    <w:rsid w:val="00FA7E55"/>
    <w:rsid w:val="00FB08E6"/>
    <w:rsid w:val="00FB15FC"/>
    <w:rsid w:val="00FB256F"/>
    <w:rsid w:val="00FB3622"/>
    <w:rsid w:val="00FB3917"/>
    <w:rsid w:val="00FB43C4"/>
    <w:rsid w:val="00FB4C82"/>
    <w:rsid w:val="00FB75F4"/>
    <w:rsid w:val="00FC0A71"/>
    <w:rsid w:val="00FC2C71"/>
    <w:rsid w:val="00FC3B7D"/>
    <w:rsid w:val="00FC7AC0"/>
    <w:rsid w:val="00FC7C26"/>
    <w:rsid w:val="00FD24B0"/>
    <w:rsid w:val="00FD2571"/>
    <w:rsid w:val="00FD2F48"/>
    <w:rsid w:val="00FD3B67"/>
    <w:rsid w:val="00FD3E0C"/>
    <w:rsid w:val="00FD424A"/>
    <w:rsid w:val="00FD4449"/>
    <w:rsid w:val="00FD4F8F"/>
    <w:rsid w:val="00FE0E4A"/>
    <w:rsid w:val="00FE2AB7"/>
    <w:rsid w:val="00FE3D9A"/>
    <w:rsid w:val="00FE4BFF"/>
    <w:rsid w:val="00FE5848"/>
    <w:rsid w:val="00FE58CC"/>
    <w:rsid w:val="00FF14CC"/>
    <w:rsid w:val="00FF1C87"/>
    <w:rsid w:val="00FF2C03"/>
    <w:rsid w:val="00FF326D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473088-D02E-4B66-9EC0-0C10B40A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F2C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0C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88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88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EC7138"/>
    <w:pPr>
      <w:spacing w:before="240" w:after="60" w:line="240" w:lineRule="auto"/>
      <w:ind w:right="0"/>
      <w:jc w:val="left"/>
      <w:outlineLvl w:val="7"/>
    </w:pPr>
    <w:rPr>
      <w:rFonts w:eastAsia="Times New Roman"/>
      <w:i/>
      <w:iCs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34B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B66C0"/>
    <w:pPr>
      <w:spacing w:after="120" w:line="480" w:lineRule="auto"/>
      <w:ind w:right="0"/>
      <w:jc w:val="left"/>
    </w:pPr>
    <w:rPr>
      <w:rFonts w:eastAsia="Times New Roman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2B66C0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2B66C0"/>
    <w:pPr>
      <w:spacing w:after="120" w:line="240" w:lineRule="auto"/>
      <w:ind w:right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2B66C0"/>
    <w:rPr>
      <w:rFonts w:ascii="Times New Roman" w:eastAsia="Times New Roman" w:hAnsi="Times New Roman"/>
      <w:sz w:val="16"/>
      <w:szCs w:val="16"/>
    </w:rPr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2B66C0"/>
    <w:pPr>
      <w:spacing w:before="100" w:beforeAutospacing="1" w:after="100" w:afterAutospacing="1" w:line="240" w:lineRule="auto"/>
      <w:ind w:left="394" w:right="216"/>
      <w:jc w:val="left"/>
    </w:pPr>
    <w:rPr>
      <w:rFonts w:ascii="Arial Unicode MS" w:eastAsia="Courier New" w:hAnsi="Arial Unicode MS" w:cs="Courier New"/>
      <w:color w:val="303030"/>
      <w:szCs w:val="24"/>
      <w:lang w:eastAsia="pl-PL"/>
    </w:rPr>
  </w:style>
  <w:style w:type="paragraph" w:styleId="Lista3">
    <w:name w:val="List 3"/>
    <w:basedOn w:val="Normalny"/>
    <w:rsid w:val="002B66C0"/>
    <w:pPr>
      <w:spacing w:line="240" w:lineRule="auto"/>
      <w:ind w:left="849" w:right="0" w:hanging="283"/>
      <w:jc w:val="left"/>
    </w:pPr>
    <w:rPr>
      <w:rFonts w:eastAsia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6F61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semiHidden/>
    <w:rsid w:val="006A6F61"/>
    <w:rPr>
      <w:rFonts w:ascii="Times New Roman" w:hAnsi="Times New Roman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A6F61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A6F61"/>
    <w:pPr>
      <w:spacing w:after="120" w:line="240" w:lineRule="auto"/>
      <w:ind w:left="283" w:right="0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6A6F6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82576A"/>
    <w:pPr>
      <w:spacing w:after="120" w:line="240" w:lineRule="auto"/>
      <w:ind w:left="283" w:right="0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82576A"/>
    <w:rPr>
      <w:rFonts w:ascii="Times New Roman" w:eastAsia="Times New Roman" w:hAnsi="Times New Roman"/>
      <w:sz w:val="24"/>
    </w:rPr>
  </w:style>
  <w:style w:type="paragraph" w:customStyle="1" w:styleId="Naglwek81">
    <w:name w:val="Naglówek 81"/>
    <w:rsid w:val="008929CC"/>
    <w:pPr>
      <w:keepNext/>
      <w:spacing w:before="40" w:after="40" w:line="360" w:lineRule="auto"/>
      <w:jc w:val="center"/>
      <w:outlineLvl w:val="7"/>
    </w:pPr>
    <w:rPr>
      <w:rFonts w:ascii="Times New Roman" w:eastAsia="Times New Roman" w:hAnsi="Times New Roman"/>
      <w:b/>
    </w:rPr>
  </w:style>
  <w:style w:type="character" w:customStyle="1" w:styleId="Nagwek8Znak">
    <w:name w:val="Nagłówek 8 Znak"/>
    <w:link w:val="Nagwek8"/>
    <w:rsid w:val="00EC713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rtyku">
    <w:name w:val="Artykuł"/>
    <w:rsid w:val="00EC7138"/>
    <w:pPr>
      <w:tabs>
        <w:tab w:val="left" w:pos="357"/>
        <w:tab w:val="left" w:pos="533"/>
      </w:tabs>
      <w:spacing w:before="40" w:after="40"/>
      <w:jc w:val="center"/>
    </w:pPr>
    <w:rPr>
      <w:rFonts w:ascii="Arial" w:eastAsia="Times New Roman" w:hAnsi="Arial"/>
      <w:b/>
      <w:color w:val="000000"/>
      <w:sz w:val="1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0D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800DA"/>
    <w:rPr>
      <w:rFonts w:ascii="Times New Roman" w:hAnsi="Times New Roman"/>
      <w:sz w:val="24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EF30C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ekstpodstawowy21">
    <w:name w:val="Tekst podstawowy 21"/>
    <w:basedOn w:val="Normalny"/>
    <w:rsid w:val="00EF30C6"/>
    <w:pPr>
      <w:suppressAutoHyphens/>
      <w:spacing w:line="240" w:lineRule="auto"/>
      <w:ind w:right="0"/>
    </w:pPr>
    <w:rPr>
      <w:rFonts w:eastAsia="Times New Roman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99"/>
    <w:rsid w:val="0036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2B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832BD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832BD"/>
    <w:rPr>
      <w:vertAlign w:val="superscript"/>
    </w:rPr>
  </w:style>
  <w:style w:type="paragraph" w:styleId="Listapunktowana">
    <w:name w:val="List Bullet"/>
    <w:basedOn w:val="Normalny"/>
    <w:uiPriority w:val="99"/>
    <w:unhideWhenUsed/>
    <w:rsid w:val="00917E87"/>
    <w:pPr>
      <w:numPr>
        <w:numId w:val="7"/>
      </w:numPr>
      <w:contextualSpacing/>
    </w:pPr>
  </w:style>
  <w:style w:type="character" w:styleId="Hipercze">
    <w:name w:val="Hyperlink"/>
    <w:uiPriority w:val="99"/>
    <w:unhideWhenUsed/>
    <w:rsid w:val="00193FAC"/>
    <w:rPr>
      <w:color w:val="0000FF"/>
      <w:u w:val="single"/>
    </w:rPr>
  </w:style>
  <w:style w:type="character" w:customStyle="1" w:styleId="alb-s">
    <w:name w:val="a_lb-s"/>
    <w:rsid w:val="001C6227"/>
  </w:style>
  <w:style w:type="paragraph" w:customStyle="1" w:styleId="Standard">
    <w:name w:val="Standard"/>
    <w:rsid w:val="000526CA"/>
    <w:pPr>
      <w:suppressAutoHyphens/>
      <w:autoSpaceDN w:val="0"/>
    </w:pPr>
    <w:rPr>
      <w:rFonts w:ascii="Times New Roman" w:eastAsia="Liberation Serif" w:hAnsi="Times New Roman" w:cs="Liberation Serif"/>
      <w:kern w:val="3"/>
      <w:lang w:eastAsia="hi-IN" w:bidi="hi-IN"/>
    </w:rPr>
  </w:style>
  <w:style w:type="paragraph" w:styleId="Tekstblokowy">
    <w:name w:val="Block Text"/>
    <w:basedOn w:val="Standard"/>
    <w:rsid w:val="000526CA"/>
    <w:pPr>
      <w:ind w:left="360" w:right="-851"/>
      <w:jc w:val="both"/>
    </w:pPr>
    <w:rPr>
      <w:sz w:val="28"/>
      <w:lang w:eastAsia="ar-SA"/>
    </w:rPr>
  </w:style>
  <w:style w:type="character" w:customStyle="1" w:styleId="Nagwek2Znak">
    <w:name w:val="Nagłówek 2 Znak"/>
    <w:link w:val="Nagwek2"/>
    <w:uiPriority w:val="9"/>
    <w:semiHidden/>
    <w:rsid w:val="0016088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16088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a2">
    <w:name w:val="List 2"/>
    <w:basedOn w:val="Normalny"/>
    <w:uiPriority w:val="99"/>
    <w:semiHidden/>
    <w:unhideWhenUsed/>
    <w:rsid w:val="0016088E"/>
    <w:pPr>
      <w:ind w:left="566" w:hanging="283"/>
      <w:contextualSpacing/>
    </w:pPr>
  </w:style>
  <w:style w:type="numbering" w:customStyle="1" w:styleId="WWNum3">
    <w:name w:val="WWNum3"/>
    <w:basedOn w:val="Bezlisty"/>
    <w:rsid w:val="0016088E"/>
    <w:pPr>
      <w:numPr>
        <w:numId w:val="17"/>
      </w:numPr>
    </w:pPr>
  </w:style>
  <w:style w:type="numbering" w:customStyle="1" w:styleId="WWNum4">
    <w:name w:val="WWNum4"/>
    <w:basedOn w:val="Bezlisty"/>
    <w:rsid w:val="0016088E"/>
    <w:pPr>
      <w:numPr>
        <w:numId w:val="18"/>
      </w:numPr>
    </w:pPr>
  </w:style>
  <w:style w:type="numbering" w:customStyle="1" w:styleId="WWNum5">
    <w:name w:val="WWNum5"/>
    <w:basedOn w:val="Bezlisty"/>
    <w:rsid w:val="0016088E"/>
    <w:pPr>
      <w:numPr>
        <w:numId w:val="19"/>
      </w:numPr>
    </w:pPr>
  </w:style>
  <w:style w:type="numbering" w:customStyle="1" w:styleId="WWNum6">
    <w:name w:val="WWNum6"/>
    <w:basedOn w:val="Bezlisty"/>
    <w:rsid w:val="0016088E"/>
    <w:pPr>
      <w:numPr>
        <w:numId w:val="20"/>
      </w:numPr>
    </w:pPr>
  </w:style>
  <w:style w:type="numbering" w:customStyle="1" w:styleId="WWNum7">
    <w:name w:val="WWNum7"/>
    <w:basedOn w:val="Bezlisty"/>
    <w:rsid w:val="0016088E"/>
    <w:pPr>
      <w:numPr>
        <w:numId w:val="21"/>
      </w:numPr>
    </w:pPr>
  </w:style>
  <w:style w:type="character" w:customStyle="1" w:styleId="markedcontent">
    <w:name w:val="markedcontent"/>
    <w:basedOn w:val="Domylnaczcionkaakapitu"/>
    <w:rsid w:val="00CF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9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cyzja%20projekt-Szpit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DD96-B7B0-4778-847E-8E06024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Decyzja projekt-Szpital</Template>
  <TotalTime>0</TotalTime>
  <Pages>21</Pages>
  <Words>6564</Words>
  <Characters>39390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OWŚ -VII</vt:lpstr>
    </vt:vector>
  </TitlesOfParts>
  <Company>Województwa Świętokrzyskiego</Company>
  <LinksUpToDate>false</LinksUpToDate>
  <CharactersWithSpaces>45863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OWŚ -VII</dc:title>
  <dc:creator>Pożoga, Agnieszka</dc:creator>
  <cp:lastModifiedBy>Szkatuła, Małgorzata</cp:lastModifiedBy>
  <cp:revision>2</cp:revision>
  <cp:lastPrinted>2021-09-27T11:48:00Z</cp:lastPrinted>
  <dcterms:created xsi:type="dcterms:W3CDTF">2021-10-01T07:11:00Z</dcterms:created>
  <dcterms:modified xsi:type="dcterms:W3CDTF">2021-10-01T07:11:00Z</dcterms:modified>
</cp:coreProperties>
</file>