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56" w:rsidRPr="005366FF" w:rsidRDefault="00C33656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7D536D">
        <w:rPr>
          <w:rFonts w:ascii="Times New Roman" w:hAnsi="Times New Roman" w:cs="Times New Roman"/>
          <w:b/>
          <w:sz w:val="24"/>
          <w:szCs w:val="24"/>
        </w:rPr>
        <w:t>6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7F244F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:rsidR="005366FF" w:rsidRDefault="005366FF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7D536D">
        <w:rPr>
          <w:rFonts w:ascii="Times New Roman" w:hAnsi="Times New Roman" w:cs="Times New Roman"/>
          <w:b/>
          <w:sz w:val="24"/>
          <w:szCs w:val="24"/>
        </w:rPr>
        <w:t>22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B31">
        <w:rPr>
          <w:rFonts w:ascii="Times New Roman" w:hAnsi="Times New Roman" w:cs="Times New Roman"/>
          <w:b/>
          <w:sz w:val="24"/>
          <w:szCs w:val="24"/>
        </w:rPr>
        <w:t>kwietnia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AC093C" w:rsidRDefault="002661FB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przeprowadzenia głosowania w trybie obiegowym</w:t>
      </w:r>
    </w:p>
    <w:p w:rsidR="007D536D" w:rsidRDefault="007D536D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93C">
        <w:rPr>
          <w:rFonts w:ascii="Times New Roman" w:hAnsi="Times New Roman" w:cs="Times New Roman"/>
          <w:sz w:val="24"/>
          <w:szCs w:val="24"/>
        </w:rPr>
        <w:t xml:space="preserve">Głosowanie w trybie obiegowym dotyczyło zaopiniowania </w:t>
      </w:r>
      <w:r w:rsidR="007D536D">
        <w:rPr>
          <w:rFonts w:ascii="Times New Roman" w:hAnsi="Times New Roman" w:cs="Times New Roman"/>
          <w:sz w:val="24"/>
          <w:szCs w:val="24"/>
        </w:rPr>
        <w:t xml:space="preserve">dwóch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7D536D">
        <w:rPr>
          <w:rFonts w:ascii="Times New Roman" w:hAnsi="Times New Roman" w:cs="Times New Roman"/>
          <w:sz w:val="24"/>
          <w:szCs w:val="24"/>
        </w:rPr>
        <w:t>ów uchwał</w:t>
      </w:r>
      <w:r w:rsidRPr="0041157F">
        <w:rPr>
          <w:rFonts w:ascii="Times New Roman" w:hAnsi="Times New Roman" w:cs="Times New Roman"/>
          <w:sz w:val="24"/>
          <w:szCs w:val="24"/>
        </w:rPr>
        <w:t xml:space="preserve"> Sejmiku Województwa Świętokrzyskiego w </w:t>
      </w:r>
      <w:r w:rsidR="007D536D">
        <w:rPr>
          <w:rFonts w:ascii="Times New Roman" w:hAnsi="Times New Roman" w:cs="Times New Roman"/>
          <w:sz w:val="24"/>
          <w:szCs w:val="24"/>
        </w:rPr>
        <w:t>następujących sprawach;</w:t>
      </w:r>
    </w:p>
    <w:p w:rsidR="007D536D" w:rsidRDefault="007D536D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sprawie przyjęcia „Regulaminu przyznawania stypendiów Samorządu Województwa Świętokrzyskiego </w:t>
      </w:r>
      <w:r w:rsidRPr="007D536D">
        <w:rPr>
          <w:rFonts w:ascii="Times New Roman" w:hAnsi="Times New Roman" w:cs="Times New Roman"/>
          <w:i/>
          <w:sz w:val="24"/>
          <w:szCs w:val="24"/>
        </w:rPr>
        <w:t>Talenty Świętokrzyskie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uczniów” oraz</w:t>
      </w:r>
    </w:p>
    <w:p w:rsidR="00D50555" w:rsidRDefault="007D536D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D536D">
        <w:rPr>
          <w:rFonts w:ascii="Times New Roman" w:hAnsi="Times New Roman" w:cs="Times New Roman"/>
          <w:sz w:val="24"/>
          <w:szCs w:val="24"/>
        </w:rPr>
        <w:t xml:space="preserve">przyjęcia „Regulaminu przyznawania stypendiów Samorządu Województwa Świętokrzyskiego Talenty Świętokrzyskie dla </w:t>
      </w:r>
      <w:r>
        <w:rPr>
          <w:rFonts w:ascii="Times New Roman" w:hAnsi="Times New Roman" w:cs="Times New Roman"/>
          <w:sz w:val="24"/>
          <w:szCs w:val="24"/>
        </w:rPr>
        <w:t>studentów</w:t>
      </w:r>
      <w:r w:rsidRPr="007D536D">
        <w:rPr>
          <w:rFonts w:ascii="Times New Roman" w:hAnsi="Times New Roman" w:cs="Times New Roman"/>
          <w:sz w:val="24"/>
          <w:szCs w:val="24"/>
        </w:rPr>
        <w:t>”</w:t>
      </w:r>
      <w:r w:rsidR="00BE4F8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do wszystkich członków Świętokrzyskiej Rady Działalności Pożytku Publicznego rozesłano drogą e-mailową informację dotyczącą</w:t>
      </w:r>
      <w:r w:rsidR="007D5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projekt</w:t>
      </w:r>
      <w:r w:rsidR="007D536D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uchwał.</w:t>
      </w:r>
    </w:p>
    <w:p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Wyznaczony został termin głosowania tj. od </w:t>
      </w:r>
      <w:r w:rsidR="007D536D">
        <w:rPr>
          <w:rFonts w:ascii="Times New Roman" w:hAnsi="Times New Roman" w:cs="Times New Roman"/>
          <w:sz w:val="24"/>
          <w:szCs w:val="24"/>
        </w:rPr>
        <w:t>1</w:t>
      </w:r>
      <w:r w:rsidR="00D50555">
        <w:rPr>
          <w:rFonts w:ascii="Times New Roman" w:hAnsi="Times New Roman" w:cs="Times New Roman"/>
          <w:sz w:val="24"/>
          <w:szCs w:val="24"/>
        </w:rPr>
        <w:t xml:space="preserve">5 kwietnia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7D536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kwietnia 2022 r., następnie członkowie ŚRDPP za pośrednictwem zwrotnych e-maili dokonali głosowania.</w:t>
      </w:r>
    </w:p>
    <w:p w:rsidR="00065B31" w:rsidRDefault="006A376A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gł</w:t>
      </w:r>
      <w:r w:rsidR="00065B31">
        <w:rPr>
          <w:rFonts w:ascii="Times New Roman" w:hAnsi="Times New Roman" w:cs="Times New Roman"/>
          <w:sz w:val="24"/>
          <w:szCs w:val="24"/>
        </w:rPr>
        <w:t xml:space="preserve">osowaniu w trybie obiegowym w wyznaczonym czasie uczestniczyło </w:t>
      </w:r>
      <w:r w:rsidR="007D536D">
        <w:rPr>
          <w:rFonts w:ascii="Times New Roman" w:hAnsi="Times New Roman" w:cs="Times New Roman"/>
          <w:sz w:val="24"/>
          <w:szCs w:val="24"/>
        </w:rPr>
        <w:t>8</w:t>
      </w:r>
      <w:r w:rsidR="00065B31">
        <w:rPr>
          <w:rFonts w:ascii="Times New Roman" w:hAnsi="Times New Roman" w:cs="Times New Roman"/>
          <w:sz w:val="24"/>
          <w:szCs w:val="24"/>
        </w:rPr>
        <w:t xml:space="preserve"> osób.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Bogusławski</w:t>
      </w:r>
    </w:p>
    <w:p w:rsidR="00065B31" w:rsidRDefault="00D50555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Rejmer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Tkaczyk</w:t>
      </w:r>
    </w:p>
    <w:p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Damian Gad</w:t>
      </w:r>
    </w:p>
    <w:p w:rsidR="00065B31" w:rsidRDefault="007D536D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Kasprzycka</w:t>
      </w:r>
    </w:p>
    <w:p w:rsidR="00065B31" w:rsidRDefault="007D536D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Krzysztof Banasik</w:t>
      </w:r>
    </w:p>
    <w:p w:rsidR="007D536D" w:rsidRDefault="007D536D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Buras</w:t>
      </w:r>
    </w:p>
    <w:p w:rsidR="007D536D" w:rsidRPr="00B924A6" w:rsidRDefault="007D536D" w:rsidP="00B924A6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Kisiel</w:t>
      </w:r>
    </w:p>
    <w:p w:rsidR="00D50555" w:rsidRDefault="007D536D" w:rsidP="00B924A6">
      <w:pPr>
        <w:pStyle w:val="HTML-wstpniesformatowan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36D">
        <w:rPr>
          <w:rFonts w:ascii="Times New Roman" w:hAnsi="Times New Roman" w:cs="Times New Roman"/>
          <w:sz w:val="24"/>
          <w:szCs w:val="24"/>
        </w:rPr>
        <w:t xml:space="preserve">Projekty uchwał Sejmiku Województwa Świętokrzyskiego w sprawie </w:t>
      </w:r>
      <w:r w:rsidR="00B924A6" w:rsidRPr="00B924A6">
        <w:rPr>
          <w:rFonts w:ascii="Times New Roman" w:hAnsi="Times New Roman" w:cs="Times New Roman"/>
          <w:sz w:val="24"/>
          <w:szCs w:val="24"/>
        </w:rPr>
        <w:t>w sprawie przyjęcia „Regulaminu przyznawania stypendiów Samorządu Województwa Świętokrzyskiego Talenty Ś</w:t>
      </w:r>
      <w:r w:rsidR="00B924A6">
        <w:rPr>
          <w:rFonts w:ascii="Times New Roman" w:hAnsi="Times New Roman" w:cs="Times New Roman"/>
          <w:sz w:val="24"/>
          <w:szCs w:val="24"/>
        </w:rPr>
        <w:t>więtokrzyskie dla uczniów” oraz</w:t>
      </w:r>
      <w:r w:rsidR="00B924A6" w:rsidRPr="00B924A6">
        <w:rPr>
          <w:rFonts w:ascii="Times New Roman" w:hAnsi="Times New Roman" w:cs="Times New Roman"/>
          <w:sz w:val="24"/>
          <w:szCs w:val="24"/>
        </w:rPr>
        <w:t xml:space="preserve"> „Regulaminu przyznawania stypendiów Samorządu Województwa Świętokrzyskiego Talenty Świętokrzyskie dla studentów”</w:t>
      </w:r>
      <w:r w:rsidR="00B924A6">
        <w:rPr>
          <w:rFonts w:ascii="Times New Roman" w:hAnsi="Times New Roman" w:cs="Times New Roman"/>
          <w:sz w:val="24"/>
          <w:szCs w:val="24"/>
        </w:rPr>
        <w:t xml:space="preserve"> </w:t>
      </w:r>
      <w:r w:rsidRPr="007D536D">
        <w:rPr>
          <w:rFonts w:ascii="Times New Roman" w:hAnsi="Times New Roman" w:cs="Times New Roman"/>
          <w:sz w:val="24"/>
          <w:szCs w:val="24"/>
        </w:rPr>
        <w:t>zostały pozytywnie zaopiniowane przez Członków Świętokrzyskiej Rady Działalności Pożytku Publicznego jednogłośnie w głosowaniu obiegowym nie wnosząc żadnych uwag.</w:t>
      </w:r>
    </w:p>
    <w:p w:rsidR="00D50555" w:rsidRDefault="00D50555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467E" w:rsidRDefault="009A467E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BA5" w:rsidRDefault="00E80AF2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 xml:space="preserve">                           Przewodniczący Świętokrzyskiej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      Rady Działalności Pożytku</w:t>
      </w:r>
      <w:r w:rsidR="00D07BA5" w:rsidRP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>Publicznego</w:t>
      </w:r>
    </w:p>
    <w:p w:rsidR="00D07BA5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24EB1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924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67E3" w:rsidRPr="006A717D" w:rsidRDefault="003374E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>Anna Klimczak</w:t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418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 xml:space="preserve"> Damian Gad  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67E3" w:rsidRPr="006A717D" w:rsidSect="00D07BA5">
      <w:foot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13" w:rsidRDefault="00533113" w:rsidP="00DD6DBE">
      <w:pPr>
        <w:spacing w:after="0" w:line="240" w:lineRule="auto"/>
      </w:pPr>
      <w:r>
        <w:separator/>
      </w:r>
    </w:p>
  </w:endnote>
  <w:endnote w:type="continuationSeparator" w:id="0">
    <w:p w:rsidR="00533113" w:rsidRDefault="00533113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678805"/>
      <w:docPartObj>
        <w:docPartGallery w:val="Page Numbers (Bottom of Page)"/>
        <w:docPartUnique/>
      </w:docPartObj>
    </w:sdtPr>
    <w:sdtEndPr/>
    <w:sdtContent>
      <w:p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8D">
          <w:rPr>
            <w:noProof/>
          </w:rPr>
          <w:t>1</w:t>
        </w:r>
        <w:r>
          <w:fldChar w:fldCharType="end"/>
        </w:r>
      </w:p>
    </w:sdtContent>
  </w:sdt>
  <w:p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13" w:rsidRDefault="00533113" w:rsidP="00DD6DBE">
      <w:pPr>
        <w:spacing w:after="0" w:line="240" w:lineRule="auto"/>
      </w:pPr>
      <w:r>
        <w:separator/>
      </w:r>
    </w:p>
  </w:footnote>
  <w:footnote w:type="continuationSeparator" w:id="0">
    <w:p w:rsidR="00533113" w:rsidRDefault="00533113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66A24"/>
    <w:multiLevelType w:val="hybridMultilevel"/>
    <w:tmpl w:val="FBE6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656"/>
    <w:rsid w:val="00000947"/>
    <w:rsid w:val="00005489"/>
    <w:rsid w:val="0004392E"/>
    <w:rsid w:val="00065B31"/>
    <w:rsid w:val="000767E3"/>
    <w:rsid w:val="000C3006"/>
    <w:rsid w:val="000E2DA3"/>
    <w:rsid w:val="001009FD"/>
    <w:rsid w:val="00130DBD"/>
    <w:rsid w:val="00166001"/>
    <w:rsid w:val="00183B91"/>
    <w:rsid w:val="00190303"/>
    <w:rsid w:val="001909D6"/>
    <w:rsid w:val="001A1EEF"/>
    <w:rsid w:val="001A5A1C"/>
    <w:rsid w:val="001B04C6"/>
    <w:rsid w:val="001F7404"/>
    <w:rsid w:val="0021460A"/>
    <w:rsid w:val="00214D44"/>
    <w:rsid w:val="00237141"/>
    <w:rsid w:val="00240050"/>
    <w:rsid w:val="002661FB"/>
    <w:rsid w:val="00282DC8"/>
    <w:rsid w:val="0029552B"/>
    <w:rsid w:val="002A0DCB"/>
    <w:rsid w:val="002B4C00"/>
    <w:rsid w:val="002D1949"/>
    <w:rsid w:val="002E749A"/>
    <w:rsid w:val="002F1027"/>
    <w:rsid w:val="002F612D"/>
    <w:rsid w:val="003374E6"/>
    <w:rsid w:val="00360501"/>
    <w:rsid w:val="003726F4"/>
    <w:rsid w:val="003738BF"/>
    <w:rsid w:val="0038326B"/>
    <w:rsid w:val="003953AD"/>
    <w:rsid w:val="003B3803"/>
    <w:rsid w:val="003B5934"/>
    <w:rsid w:val="003C2318"/>
    <w:rsid w:val="00400F2F"/>
    <w:rsid w:val="00494047"/>
    <w:rsid w:val="004C08CE"/>
    <w:rsid w:val="004C4185"/>
    <w:rsid w:val="004D225E"/>
    <w:rsid w:val="005243A4"/>
    <w:rsid w:val="00533113"/>
    <w:rsid w:val="005366FF"/>
    <w:rsid w:val="00542C9C"/>
    <w:rsid w:val="005466ED"/>
    <w:rsid w:val="0055341D"/>
    <w:rsid w:val="005639D9"/>
    <w:rsid w:val="00565838"/>
    <w:rsid w:val="00582EE5"/>
    <w:rsid w:val="005A32B6"/>
    <w:rsid w:val="005F36EF"/>
    <w:rsid w:val="00605F6A"/>
    <w:rsid w:val="006220C2"/>
    <w:rsid w:val="00627362"/>
    <w:rsid w:val="0064622B"/>
    <w:rsid w:val="00691FE7"/>
    <w:rsid w:val="006A376A"/>
    <w:rsid w:val="006A717D"/>
    <w:rsid w:val="006B6782"/>
    <w:rsid w:val="006B7930"/>
    <w:rsid w:val="006F4996"/>
    <w:rsid w:val="006F524B"/>
    <w:rsid w:val="0070746A"/>
    <w:rsid w:val="00710D4D"/>
    <w:rsid w:val="0074520B"/>
    <w:rsid w:val="00747248"/>
    <w:rsid w:val="00795793"/>
    <w:rsid w:val="007D1782"/>
    <w:rsid w:val="007D536D"/>
    <w:rsid w:val="007D68B7"/>
    <w:rsid w:val="007F244F"/>
    <w:rsid w:val="00812059"/>
    <w:rsid w:val="00864FE4"/>
    <w:rsid w:val="0086685E"/>
    <w:rsid w:val="008A432F"/>
    <w:rsid w:val="008E253E"/>
    <w:rsid w:val="00904FFC"/>
    <w:rsid w:val="00912ADD"/>
    <w:rsid w:val="00943A99"/>
    <w:rsid w:val="00974DDB"/>
    <w:rsid w:val="009A07F5"/>
    <w:rsid w:val="009A467E"/>
    <w:rsid w:val="009D08F5"/>
    <w:rsid w:val="009F0163"/>
    <w:rsid w:val="00A5591C"/>
    <w:rsid w:val="00A71F06"/>
    <w:rsid w:val="00A8761E"/>
    <w:rsid w:val="00AC093C"/>
    <w:rsid w:val="00AF01C5"/>
    <w:rsid w:val="00B04981"/>
    <w:rsid w:val="00B24EB1"/>
    <w:rsid w:val="00B6567B"/>
    <w:rsid w:val="00B67FC7"/>
    <w:rsid w:val="00B773D0"/>
    <w:rsid w:val="00B82C61"/>
    <w:rsid w:val="00B8685A"/>
    <w:rsid w:val="00B924A6"/>
    <w:rsid w:val="00BB6F63"/>
    <w:rsid w:val="00BE4F8D"/>
    <w:rsid w:val="00BF7284"/>
    <w:rsid w:val="00C1270A"/>
    <w:rsid w:val="00C33656"/>
    <w:rsid w:val="00C33A97"/>
    <w:rsid w:val="00C4497C"/>
    <w:rsid w:val="00C55174"/>
    <w:rsid w:val="00CD2B15"/>
    <w:rsid w:val="00D07BA5"/>
    <w:rsid w:val="00D50555"/>
    <w:rsid w:val="00D62947"/>
    <w:rsid w:val="00DD3511"/>
    <w:rsid w:val="00DD43DF"/>
    <w:rsid w:val="00DD6DBE"/>
    <w:rsid w:val="00DE1F97"/>
    <w:rsid w:val="00E4630B"/>
    <w:rsid w:val="00E47D87"/>
    <w:rsid w:val="00E6425C"/>
    <w:rsid w:val="00E67504"/>
    <w:rsid w:val="00E80AF2"/>
    <w:rsid w:val="00EB1F5C"/>
    <w:rsid w:val="00EE62B7"/>
    <w:rsid w:val="00EE77B1"/>
    <w:rsid w:val="00F02D61"/>
    <w:rsid w:val="00F623AD"/>
    <w:rsid w:val="00F80C8F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8443D-41C5-4E0F-A15C-FAEED377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70</cp:revision>
  <cp:lastPrinted>2022-05-04T07:06:00Z</cp:lastPrinted>
  <dcterms:created xsi:type="dcterms:W3CDTF">2019-09-17T09:35:00Z</dcterms:created>
  <dcterms:modified xsi:type="dcterms:W3CDTF">2022-05-04T07:07:00Z</dcterms:modified>
</cp:coreProperties>
</file>