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60CE" w14:textId="77777777" w:rsidR="00337732" w:rsidRDefault="00337732" w:rsidP="00337732">
      <w:pPr>
        <w:pStyle w:val="NormalnyWeb"/>
        <w:jc w:val="both"/>
      </w:pPr>
    </w:p>
    <w:p w14:paraId="27311D68" w14:textId="77777777" w:rsidR="00337732" w:rsidRDefault="00337732" w:rsidP="00337732">
      <w:pPr>
        <w:pStyle w:val="NormalnyWeb"/>
        <w:jc w:val="both"/>
      </w:pPr>
    </w:p>
    <w:p w14:paraId="3D36D315" w14:textId="477323CC" w:rsidR="001A4400" w:rsidRDefault="001A4400" w:rsidP="00337732">
      <w:pPr>
        <w:pStyle w:val="NormalnyWeb"/>
        <w:jc w:val="both"/>
      </w:pPr>
      <w:r>
        <w:t>Regionalny Ośrodek Polityki Społecznej Urzędu Marszałkowskiego Województwa Świętokrzyskiego oraz Zarząd Województwa Świętokrzyskiego zaprasza dziennikarzy prasowych, radiowych, telewizyjnych i internetowych do udziału w konkursie z zakresu ekonomii społecznej</w:t>
      </w:r>
      <w:r w:rsidR="00337732">
        <w:t>.</w:t>
      </w:r>
    </w:p>
    <w:p w14:paraId="7B4CAEEE" w14:textId="77777777" w:rsidR="001A4400" w:rsidRDefault="001A4400" w:rsidP="00337732">
      <w:pPr>
        <w:pStyle w:val="NormalnyWeb"/>
        <w:jc w:val="both"/>
      </w:pPr>
      <w:r>
        <w:t>Konkurs organizowany jest przez Regionalny Ośrodek Polityki Społecznej w ramach projektu „Świętokrzyska Ekonomia Społeczna”.</w:t>
      </w:r>
    </w:p>
    <w:p w14:paraId="47DFECA7" w14:textId="78E09D2B" w:rsidR="001A4400" w:rsidRDefault="001A4400" w:rsidP="00337732">
      <w:pPr>
        <w:pStyle w:val="NormalnyWeb"/>
        <w:jc w:val="both"/>
      </w:pPr>
      <w:r>
        <w:t xml:space="preserve">Konkurs powstał z inicjatywy Regionalnego Ośrodka Polityki Społecznej. Jego celem jest wyróżnienie inicjatyw i działań, realizowanych w obszarze ekonomii społecznej na terenie województwa świętokrzyskiego, pogłębienie wiedzy mieszkańców regionu o ekonomii społecznej, jak również  pobudzenie w środowisku dziennikarskim zainteresowania tym obszarem. </w:t>
      </w:r>
      <w:r>
        <w:br/>
        <w:t xml:space="preserve">Jest skierowany do dziennikarzy i twórców, publikujących w mediach: prasie, radiu, telewizji </w:t>
      </w:r>
      <w:r w:rsidR="00337732">
        <w:br/>
      </w:r>
      <w:r>
        <w:t>i portalach internetowych z terenu województwa świętokrzyskiego (zasięg medium to teren minimum jednej gminy z regionu).</w:t>
      </w:r>
    </w:p>
    <w:p w14:paraId="748696CF" w14:textId="5BFA6EC2" w:rsidR="001A4400" w:rsidRDefault="001A4400" w:rsidP="00337732">
      <w:pPr>
        <w:pStyle w:val="NormalnyWeb"/>
        <w:jc w:val="both"/>
      </w:pPr>
      <w:r>
        <w:t xml:space="preserve">Do konkursu można zgłaszać prace poświęcone ekonomii społecznej w województwie świętokrzyskim, które zostały lub zostaną opublikowane w mediach w okresie do 12 miesięcy przed upływem terminu składania prac konkursowych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br/>
        <w:t xml:space="preserve">Prace konkursowe mogą być zgłaszane przez osoby fizyczne, jak również przez organizacje </w:t>
      </w:r>
      <w:r w:rsidR="00337732">
        <w:br/>
      </w:r>
      <w:r>
        <w:t>i instytucje medialne: gazety, telewizje, rozgłośnie radiowe oraz wydawców treści medialnych.</w:t>
      </w:r>
    </w:p>
    <w:p w14:paraId="6A5482BA" w14:textId="6256EAE2" w:rsidR="001A4400" w:rsidRDefault="001A4400" w:rsidP="00337732">
      <w:pPr>
        <w:pStyle w:val="NormalnyWeb"/>
        <w:jc w:val="both"/>
      </w:pPr>
      <w:r>
        <w:t>Konkursem objęte są wyłącznie prace, które dotyczą podmiotów/wydarzeń/inicjatyw realizowanych na terenie województwa świętokrzyskiego.</w:t>
      </w:r>
    </w:p>
    <w:p w14:paraId="2798C5CD" w14:textId="1F0C5EFD" w:rsidR="000864C4" w:rsidRDefault="001A4400" w:rsidP="00337732">
      <w:pPr>
        <w:pStyle w:val="NormalnyWeb"/>
        <w:jc w:val="both"/>
        <w:rPr>
          <w:rStyle w:val="Pogrubienie"/>
          <w:color w:val="FF0000"/>
        </w:rPr>
      </w:pPr>
      <w:r>
        <w:t xml:space="preserve">W konkursie będą przyznane </w:t>
      </w:r>
      <w:r>
        <w:rPr>
          <w:rStyle w:val="Pogrubienie"/>
        </w:rPr>
        <w:t xml:space="preserve">trzy nagrody pieniężne.  </w:t>
      </w:r>
      <w:r>
        <w:t xml:space="preserve">O wyłonieniu zwycięzców decyduje Kapituła Konkursu. Nagrody zostaną przyznane autorom 3 zwycięskich prac, zgłoszonych </w:t>
      </w:r>
      <w:r w:rsidR="005C02CA">
        <w:br/>
      </w:r>
      <w:r>
        <w:t xml:space="preserve">do konkursu </w:t>
      </w:r>
      <w:r>
        <w:rPr>
          <w:rStyle w:val="Pogrubienie"/>
        </w:rPr>
        <w:t>(</w:t>
      </w:r>
      <w:r w:rsidRPr="000864C4">
        <w:rPr>
          <w:rStyle w:val="Pogrubienie"/>
          <w:b w:val="0"/>
          <w:bCs w:val="0"/>
        </w:rPr>
        <w:t>p</w:t>
      </w:r>
      <w:r>
        <w:t>ierwsza nagroda - 3 300 zł, druga nagroda - 2 000 zł, trzecia nagroda - 1 000 zł).</w:t>
      </w:r>
      <w:r>
        <w:br/>
      </w:r>
    </w:p>
    <w:p w14:paraId="4727F967" w14:textId="66F8F837" w:rsidR="001A4400" w:rsidRDefault="001A4400" w:rsidP="00337732">
      <w:pPr>
        <w:pStyle w:val="NormalnyWeb"/>
        <w:jc w:val="both"/>
      </w:pPr>
      <w:r w:rsidRPr="001A4400">
        <w:rPr>
          <w:rStyle w:val="Pogrubienie"/>
          <w:color w:val="FF0000"/>
        </w:rPr>
        <w:t xml:space="preserve">Termin nadsyłania prac konkursowych: </w:t>
      </w:r>
      <w:r w:rsidR="00CF6119">
        <w:rPr>
          <w:rStyle w:val="Pogrubienie"/>
          <w:color w:val="FF0000"/>
        </w:rPr>
        <w:t>10.10</w:t>
      </w:r>
      <w:r w:rsidRPr="001A4400">
        <w:rPr>
          <w:rStyle w:val="Pogrubienie"/>
          <w:color w:val="FF0000"/>
        </w:rPr>
        <w:t>.2022 r.</w:t>
      </w:r>
    </w:p>
    <w:p w14:paraId="6397CA78" w14:textId="77777777" w:rsidR="001A4400" w:rsidRDefault="001A4400" w:rsidP="00337732">
      <w:pPr>
        <w:pStyle w:val="NormalnyWeb"/>
        <w:jc w:val="both"/>
      </w:pPr>
      <w:r>
        <w:t>W załączeniu do pobrania: Regulamin Konkursu, umowa licencyjna (wzór), formularz zgłoszeniowy.</w:t>
      </w:r>
    </w:p>
    <w:p w14:paraId="513F4691" w14:textId="439CC4A2" w:rsidR="001A4400" w:rsidRDefault="001A4400" w:rsidP="00337732">
      <w:pPr>
        <w:pStyle w:val="NormalnyWeb"/>
        <w:jc w:val="both"/>
      </w:pPr>
      <w:r>
        <w:t>Biuro projektu „Świętokrzyska Ekonomia Społeczna”</w:t>
      </w:r>
      <w:r>
        <w:br/>
        <w:t>Urząd Marszałkowski Województwa Świętokrzyskiego</w:t>
      </w:r>
      <w:r>
        <w:br/>
        <w:t>Al. IX Wieków Kielc 3, Kielce</w:t>
      </w:r>
      <w:r>
        <w:br/>
        <w:t>bud. C2, III p., p. 301, 302, tel. 41 342 11 80, 41 342 11</w:t>
      </w:r>
      <w:r w:rsidR="0084203C">
        <w:t xml:space="preserve"> 40</w:t>
      </w:r>
      <w:r>
        <w:t xml:space="preserve"> </w:t>
      </w:r>
    </w:p>
    <w:p w14:paraId="2FA95BE8" w14:textId="32DA5C2F" w:rsidR="0056593A" w:rsidRPr="001A4400" w:rsidRDefault="0056593A" w:rsidP="00337732">
      <w:pPr>
        <w:jc w:val="both"/>
      </w:pPr>
    </w:p>
    <w:sectPr w:rsidR="0056593A" w:rsidRPr="001A440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8CC4" w14:textId="77777777" w:rsidR="00754E6D" w:rsidRDefault="00754E6D" w:rsidP="00A81A64">
      <w:pPr>
        <w:spacing w:after="0" w:line="240" w:lineRule="auto"/>
      </w:pPr>
      <w:r>
        <w:separator/>
      </w:r>
    </w:p>
  </w:endnote>
  <w:endnote w:type="continuationSeparator" w:id="0">
    <w:p w14:paraId="4F8952A9" w14:textId="77777777" w:rsidR="00754E6D" w:rsidRDefault="00754E6D" w:rsidP="00A8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8147" w14:textId="7DE9B687" w:rsidR="00A81A64" w:rsidRDefault="00A81A64">
    <w:pPr>
      <w:pStyle w:val="Stopka"/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0A0C41A5" wp14:editId="0CEF921F">
          <wp:simplePos x="0" y="0"/>
          <wp:positionH relativeFrom="column">
            <wp:posOffset>2194560</wp:posOffset>
          </wp:positionH>
          <wp:positionV relativeFrom="paragraph">
            <wp:posOffset>-45720</wp:posOffset>
          </wp:positionV>
          <wp:extent cx="1029600" cy="356400"/>
          <wp:effectExtent l="0" t="0" r="0" b="5715"/>
          <wp:wrapSquare wrapText="bothSides"/>
          <wp:docPr id="5" name="Obraz 5" descr="Logotyp,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,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36C8" w14:textId="77777777" w:rsidR="00754E6D" w:rsidRDefault="00754E6D" w:rsidP="00A81A64">
      <w:pPr>
        <w:spacing w:after="0" w:line="240" w:lineRule="auto"/>
      </w:pPr>
      <w:r>
        <w:separator/>
      </w:r>
    </w:p>
  </w:footnote>
  <w:footnote w:type="continuationSeparator" w:id="0">
    <w:p w14:paraId="1B3CB786" w14:textId="77777777" w:rsidR="00754E6D" w:rsidRDefault="00754E6D" w:rsidP="00A8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0"/>
      <w:gridCol w:w="2653"/>
      <w:gridCol w:w="2057"/>
      <w:gridCol w:w="2792"/>
    </w:tblGrid>
    <w:tr w:rsidR="00A81A64" w:rsidRPr="00D77D6D" w14:paraId="72110C48" w14:textId="77777777" w:rsidTr="003627AC">
      <w:tc>
        <w:tcPr>
          <w:tcW w:w="1010" w:type="pct"/>
          <w:tcMar>
            <w:left w:w="0" w:type="dxa"/>
            <w:right w:w="0" w:type="dxa"/>
          </w:tcMar>
        </w:tcPr>
        <w:p w14:paraId="7DE34890" w14:textId="77777777" w:rsidR="00A81A64" w:rsidRPr="00D77D6D" w:rsidRDefault="00A81A64" w:rsidP="00A81A64">
          <w:pPr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7DFFD5B4" wp14:editId="5AB64EC1">
                <wp:extent cx="1028700" cy="434340"/>
                <wp:effectExtent l="0" t="0" r="0" b="0"/>
                <wp:docPr id="9" name="Obraz 4" descr="Logotyp Funduszy &#10;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Logotyp Funduszy &#10;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363BBD8" w14:textId="77777777" w:rsidR="00A81A64" w:rsidRPr="00D77D6D" w:rsidRDefault="00A81A64" w:rsidP="00A81A64">
          <w:pPr>
            <w:jc w:val="center"/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1EF81F67" wp14:editId="2FD96B5D">
                <wp:extent cx="1409700" cy="434340"/>
                <wp:effectExtent l="0" t="0" r="0" b="0"/>
                <wp:docPr id="10" name="Obraz 3" descr="Logotyp 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 descr="Logotyp 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42A06F0" w14:textId="77777777" w:rsidR="00A81A64" w:rsidRPr="00D77D6D" w:rsidRDefault="00A81A64" w:rsidP="00A81A64">
          <w:pPr>
            <w:ind w:right="47"/>
            <w:jc w:val="center"/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42F8AA6C" wp14:editId="58AED0B1">
                <wp:extent cx="960120" cy="434340"/>
                <wp:effectExtent l="0" t="0" r="0" b="0"/>
                <wp:docPr id="11" name="Obraz 2" descr="Logotyp Województwo Świe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 descr="Logotyp Województwo Świetokrzy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B590B3E" w14:textId="77777777" w:rsidR="00A81A64" w:rsidRPr="00D77D6D" w:rsidRDefault="00A81A64" w:rsidP="00A81A64">
          <w:pPr>
            <w:jc w:val="right"/>
            <w:rPr>
              <w:noProof/>
            </w:rPr>
          </w:pPr>
          <w:r w:rsidRPr="004A3392">
            <w:rPr>
              <w:noProof/>
            </w:rPr>
            <w:drawing>
              <wp:inline distT="0" distB="0" distL="0" distR="0" wp14:anchorId="4588FFE0" wp14:editId="33CD0B98">
                <wp:extent cx="1630680" cy="434340"/>
                <wp:effectExtent l="0" t="0" r="0" b="0"/>
                <wp:docPr id="12" name="Obraz 1" descr="Logotyp UE,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Logotyp UE, Europejski Fundusz Społe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D13745" w14:textId="77777777" w:rsidR="00A81A64" w:rsidRDefault="00A81A64" w:rsidP="00A8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B5"/>
    <w:multiLevelType w:val="hybridMultilevel"/>
    <w:tmpl w:val="6CD0C7FA"/>
    <w:lvl w:ilvl="0" w:tplc="4732A2D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CAF"/>
    <w:multiLevelType w:val="multilevel"/>
    <w:tmpl w:val="88D85F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>
      <w:start w:val="1"/>
      <w:numFmt w:val="upperLetter"/>
      <w:isLgl/>
      <w:lvlText w:val="%2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5E7C7AB5"/>
    <w:multiLevelType w:val="hybridMultilevel"/>
    <w:tmpl w:val="DC10F842"/>
    <w:lvl w:ilvl="0" w:tplc="C41A93D8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E3E5BDB"/>
    <w:multiLevelType w:val="hybridMultilevel"/>
    <w:tmpl w:val="B9847814"/>
    <w:lvl w:ilvl="0" w:tplc="3BC6878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71983">
    <w:abstractNumId w:val="0"/>
  </w:num>
  <w:num w:numId="2" w16cid:durableId="743726424">
    <w:abstractNumId w:val="3"/>
  </w:num>
  <w:num w:numId="3" w16cid:durableId="1481193002">
    <w:abstractNumId w:val="1"/>
  </w:num>
  <w:num w:numId="4" w16cid:durableId="109956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C"/>
    <w:rsid w:val="000864C4"/>
    <w:rsid w:val="001978FA"/>
    <w:rsid w:val="001A4400"/>
    <w:rsid w:val="001D223F"/>
    <w:rsid w:val="002108D8"/>
    <w:rsid w:val="002D41D0"/>
    <w:rsid w:val="00337732"/>
    <w:rsid w:val="00474F89"/>
    <w:rsid w:val="0056593A"/>
    <w:rsid w:val="005755E5"/>
    <w:rsid w:val="005C02CA"/>
    <w:rsid w:val="005D4D6C"/>
    <w:rsid w:val="005F1718"/>
    <w:rsid w:val="00644C8B"/>
    <w:rsid w:val="006F1860"/>
    <w:rsid w:val="00754E6D"/>
    <w:rsid w:val="0084203C"/>
    <w:rsid w:val="00996E73"/>
    <w:rsid w:val="00A81A64"/>
    <w:rsid w:val="00BA6511"/>
    <w:rsid w:val="00BE2D52"/>
    <w:rsid w:val="00CD0826"/>
    <w:rsid w:val="00CF6119"/>
    <w:rsid w:val="00D17898"/>
    <w:rsid w:val="00D31C47"/>
    <w:rsid w:val="00D44E0F"/>
    <w:rsid w:val="00DD00A8"/>
    <w:rsid w:val="00E03338"/>
    <w:rsid w:val="00EC4C9E"/>
    <w:rsid w:val="00F04893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EAC8F"/>
  <w14:defaultImageDpi w14:val="0"/>
  <w15:docId w15:val="{82FA0024-1470-4352-AB0B-50A12EBA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5D4D6C"/>
    <w:pPr>
      <w:spacing w:after="0" w:line="36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5D4D6C"/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hiddengrammarerror">
    <w:name w:val="hiddengrammarerror"/>
    <w:basedOn w:val="Domylnaczcionkaakapitu"/>
    <w:rsid w:val="00D44E0F"/>
  </w:style>
  <w:style w:type="character" w:styleId="Hipercze">
    <w:name w:val="Hyperlink"/>
    <w:basedOn w:val="Domylnaczcionkaakapitu"/>
    <w:uiPriority w:val="99"/>
    <w:unhideWhenUsed/>
    <w:rsid w:val="0056593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A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A64"/>
  </w:style>
  <w:style w:type="paragraph" w:styleId="Stopka">
    <w:name w:val="footer"/>
    <w:basedOn w:val="Normalny"/>
    <w:link w:val="StopkaZnak"/>
    <w:uiPriority w:val="99"/>
    <w:unhideWhenUsed/>
    <w:rsid w:val="00A8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A64"/>
  </w:style>
  <w:style w:type="paragraph" w:styleId="NormalnyWeb">
    <w:name w:val="Normal (Web)"/>
    <w:basedOn w:val="Normalny"/>
    <w:uiPriority w:val="99"/>
    <w:semiHidden/>
    <w:unhideWhenUsed/>
    <w:rsid w:val="001A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A4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Krzysztofek, Mirosław</dc:creator>
  <cp:keywords/>
  <dc:description/>
  <cp:lastModifiedBy>Krzysztofek, Mirosław</cp:lastModifiedBy>
  <cp:revision>4</cp:revision>
  <cp:lastPrinted>2022-01-17T10:04:00Z</cp:lastPrinted>
  <dcterms:created xsi:type="dcterms:W3CDTF">2022-08-09T06:08:00Z</dcterms:created>
  <dcterms:modified xsi:type="dcterms:W3CDTF">2022-08-09T06:09:00Z</dcterms:modified>
</cp:coreProperties>
</file>