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24974F29" w:rsidR="00FD1335" w:rsidRPr="00095AD0" w:rsidRDefault="00FD1335" w:rsidP="00FD1335">
      <w:pPr>
        <w:spacing w:line="360" w:lineRule="auto"/>
        <w:rPr>
          <w:color w:val="FF0000"/>
        </w:rPr>
      </w:pPr>
      <w:r w:rsidRPr="00095AD0">
        <w:t>KC-I.432.</w:t>
      </w:r>
      <w:r w:rsidR="00A826C6">
        <w:t>23</w:t>
      </w:r>
      <w:r w:rsidRPr="00095AD0">
        <w:t>.</w:t>
      </w:r>
      <w:r>
        <w:t>1</w:t>
      </w:r>
      <w:r w:rsidRPr="00095AD0">
        <w:t>.20</w:t>
      </w:r>
      <w:r>
        <w:t>2</w:t>
      </w:r>
      <w:r w:rsidR="00B926CB">
        <w:t>4</w:t>
      </w:r>
      <w:r w:rsidRPr="00095AD0">
        <w:t xml:space="preserve">                                                                             Kielce, dn. </w:t>
      </w:r>
      <w:r w:rsidR="00B926CB">
        <w:t>2</w:t>
      </w:r>
      <w:r w:rsidR="000C5308">
        <w:t>8</w:t>
      </w:r>
      <w:r w:rsidRPr="00095AD0">
        <w:t>.</w:t>
      </w:r>
      <w:r w:rsidR="00EB0542">
        <w:t>0</w:t>
      </w:r>
      <w:r w:rsidR="003971AC">
        <w:t>2</w:t>
      </w:r>
      <w:r w:rsidRPr="00095AD0">
        <w:t>.202</w:t>
      </w:r>
      <w:r w:rsidR="00EB0542">
        <w:t>4</w:t>
      </w:r>
      <w:r w:rsidRPr="00095AD0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082CD0AC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2B5439">
        <w:rPr>
          <w:b/>
        </w:rPr>
        <w:t>Nr</w:t>
      </w:r>
      <w:r w:rsidR="00A826C6">
        <w:rPr>
          <w:b/>
        </w:rPr>
        <w:t xml:space="preserve"> 3</w:t>
      </w:r>
      <w:r w:rsidRPr="002B5439">
        <w:rPr>
          <w:b/>
        </w:rPr>
        <w:t>/N/</w:t>
      </w:r>
      <w:r w:rsidR="00A826C6">
        <w:rPr>
          <w:b/>
        </w:rPr>
        <w:t>X</w:t>
      </w:r>
      <w:r w:rsidRPr="002B5439">
        <w:rPr>
          <w:b/>
        </w:rPr>
        <w:t>II/RPO/202</w:t>
      </w:r>
      <w:r w:rsidR="00B926CB">
        <w:rPr>
          <w:b/>
        </w:rPr>
        <w:t>4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1655871E" w14:textId="18E046CB" w:rsidR="00FD1335" w:rsidRPr="00A826C6" w:rsidRDefault="00FD1335" w:rsidP="00FD1335">
      <w:pPr>
        <w:spacing w:line="360" w:lineRule="auto"/>
        <w:jc w:val="both"/>
        <w:rPr>
          <w:rFonts w:eastAsia="Calibri"/>
          <w:lang w:eastAsia="en-US"/>
        </w:rPr>
      </w:pPr>
      <w:r w:rsidRPr="0091014D">
        <w:t xml:space="preserve">z kontroli końcowej projektu </w:t>
      </w:r>
      <w:r w:rsidRPr="00FC0CB0">
        <w:t>nr</w:t>
      </w:r>
      <w:bookmarkStart w:id="0" w:name="_Hlk34993952"/>
      <w:bookmarkStart w:id="1" w:name="_Hlk499621649"/>
      <w:r w:rsidR="00B926CB" w:rsidRPr="00FC0CB0">
        <w:t xml:space="preserve"> </w:t>
      </w:r>
      <w:r w:rsidR="00FC0CB0" w:rsidRPr="00FC0CB0">
        <w:t>RPSW.12.01.00-26-0008/20 „</w:t>
      </w:r>
      <w:r w:rsidR="00FC0CB0" w:rsidRPr="00FC0CB0">
        <w:rPr>
          <w:shd w:val="clear" w:color="auto" w:fill="FFFFFD"/>
        </w:rPr>
        <w:t>Termomodernizacja budynku Ochotniczej Straży Pożarnej w Oblęgorku</w:t>
      </w:r>
      <w:r w:rsidRPr="00FC0CB0">
        <w:t xml:space="preserve">”, </w:t>
      </w:r>
      <w:bookmarkEnd w:id="0"/>
      <w:bookmarkEnd w:id="1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>Działania</w:t>
      </w:r>
      <w:r w:rsidR="00A826C6">
        <w:t xml:space="preserve"> </w:t>
      </w:r>
      <w:r w:rsidR="00A826C6" w:rsidRPr="001825DE">
        <w:t>12.1. Poprawa efektywności energetycznej w budynkach użyteczności publicznej – REACT-EU, 12 Osi priorytetowej</w:t>
      </w:r>
      <w:r w:rsidRPr="0091014D">
        <w:t xml:space="preserve"> 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tj. w </w:t>
      </w:r>
      <w:r w:rsidR="00B926CB">
        <w:rPr>
          <w:rFonts w:eastAsia="Calibri"/>
          <w:lang w:eastAsia="en-US"/>
        </w:rPr>
        <w:t>Ochotniczej Straży Pożarnej Oblęgorek</w:t>
      </w:r>
      <w:r w:rsidR="00A826C6">
        <w:rPr>
          <w:rFonts w:eastAsia="Calibri"/>
          <w:lang w:eastAsia="en-US"/>
        </w:rPr>
        <w:t xml:space="preserve"> </w:t>
      </w:r>
      <w:r w:rsidRPr="0091014D">
        <w:rPr>
          <w:rFonts w:eastAsia="Calibri"/>
          <w:lang w:eastAsia="en-US"/>
        </w:rPr>
        <w:t>w dni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</w:t>
      </w:r>
      <w:r w:rsidR="00B926CB">
        <w:rPr>
          <w:rFonts w:eastAsia="Calibri"/>
          <w:lang w:eastAsia="en-US"/>
        </w:rPr>
        <w:t>17</w:t>
      </w:r>
      <w:r>
        <w:rPr>
          <w:rFonts w:eastAsia="Calibri"/>
          <w:lang w:eastAsia="en-US"/>
        </w:rPr>
        <w:t>.</w:t>
      </w:r>
      <w:r w:rsidR="00EB0542">
        <w:rPr>
          <w:rFonts w:eastAsia="Calibri"/>
          <w:lang w:eastAsia="en-US"/>
        </w:rPr>
        <w:t>0</w:t>
      </w:r>
      <w:r>
        <w:rPr>
          <w:rFonts w:eastAsia="Calibri"/>
          <w:lang w:eastAsia="en-US"/>
        </w:rPr>
        <w:t>1.202</w:t>
      </w:r>
      <w:r w:rsidR="00EB0542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r.</w:t>
      </w:r>
      <w:r w:rsidR="00A826C6">
        <w:rPr>
          <w:rFonts w:eastAsia="Calibri"/>
          <w:lang w:eastAsia="en-US"/>
        </w:rPr>
        <w:t xml:space="preserve"> oraz na dokumentach przesłanych w dniu 12.02.2024r. za pośrednictwem systemu SL 2014-2020.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D2DB210" w14:textId="77777777" w:rsidR="00FC0CB0" w:rsidRPr="00FC0CB0" w:rsidRDefault="00FC0CB0" w:rsidP="00FC0CB0">
      <w:pPr>
        <w:spacing w:line="360" w:lineRule="auto"/>
        <w:ind w:left="360"/>
        <w:jc w:val="both"/>
        <w:rPr>
          <w:b/>
          <w:bCs/>
        </w:rPr>
      </w:pPr>
      <w:bookmarkStart w:id="2" w:name="_Hlk155851384"/>
      <w:r w:rsidRPr="00FC0CB0">
        <w:rPr>
          <w:b/>
          <w:bCs/>
        </w:rPr>
        <w:t>OCHOTNICZA STRAŻ POŻARNA W OBLĘGORKU</w:t>
      </w:r>
      <w:bookmarkEnd w:id="2"/>
      <w:r w:rsidRPr="00FC0CB0">
        <w:rPr>
          <w:b/>
          <w:bCs/>
        </w:rPr>
        <w:t xml:space="preserve"> </w:t>
      </w:r>
    </w:p>
    <w:p w14:paraId="0C8CF5C6" w14:textId="5F05A67A" w:rsidR="00FC0CB0" w:rsidRPr="00FC0CB0" w:rsidRDefault="00FC0CB0" w:rsidP="00FC0CB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FC0CB0">
        <w:rPr>
          <w:b/>
          <w:bCs/>
        </w:rPr>
        <w:t>ul. Sienkiewicza 70, 26-067 Oblęgorek</w:t>
      </w:r>
    </w:p>
    <w:p w14:paraId="05A2810C" w14:textId="651F812D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00562CA9" w:rsidR="00FD1335" w:rsidRPr="0091014D" w:rsidRDefault="00FC0CB0" w:rsidP="00FD1335">
      <w:pPr>
        <w:spacing w:line="360" w:lineRule="auto"/>
        <w:ind w:left="720"/>
        <w:jc w:val="both"/>
      </w:pPr>
      <w:r>
        <w:t>Stowarzyszenia</w:t>
      </w:r>
      <w:r w:rsidR="00FD1335" w:rsidRPr="0091014D">
        <w:t> 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2F2E1EF5" w:rsidR="00FD1335" w:rsidRPr="009155E5" w:rsidRDefault="00FC0CB0" w:rsidP="00FD1335">
      <w:pPr>
        <w:spacing w:line="360" w:lineRule="auto"/>
        <w:ind w:left="709"/>
        <w:jc w:val="both"/>
      </w:pPr>
      <w:r>
        <w:t>Kazimierz Wieczorek - Prezes</w:t>
      </w:r>
    </w:p>
    <w:p w14:paraId="198FCCF8" w14:textId="77777777" w:rsidR="00FD1335" w:rsidRPr="00445169" w:rsidRDefault="00FD1335" w:rsidP="00FD1335">
      <w:pPr>
        <w:spacing w:line="360" w:lineRule="auto"/>
        <w:ind w:firstLine="708"/>
        <w:jc w:val="both"/>
      </w:pPr>
      <w:r w:rsidRPr="00445169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2521E8B6" w14:textId="7C45F828" w:rsidR="009C41E0" w:rsidRDefault="00A826C6" w:rsidP="009C41E0">
      <w:pPr>
        <w:spacing w:line="360" w:lineRule="auto"/>
        <w:ind w:left="709"/>
        <w:jc w:val="both"/>
      </w:pPr>
      <w:r>
        <w:t>XII</w:t>
      </w:r>
      <w:r w:rsidR="00FD1335" w:rsidRPr="009155E5">
        <w:t xml:space="preserve"> Oś priorytetowa</w:t>
      </w:r>
      <w:r>
        <w:t xml:space="preserve"> </w:t>
      </w:r>
      <w:r w:rsidR="004639F7">
        <w:t>REACT-EU dla Świętokrzyskiego.</w:t>
      </w:r>
    </w:p>
    <w:p w14:paraId="52410715" w14:textId="57C7C01C" w:rsidR="00FD1335" w:rsidRPr="009155E5" w:rsidRDefault="00FD1335" w:rsidP="009C41E0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097566E2" w14:textId="0641F79C" w:rsidR="009C41E0" w:rsidRDefault="00FD1335" w:rsidP="009C41E0">
      <w:pPr>
        <w:spacing w:line="360" w:lineRule="auto"/>
        <w:ind w:left="720"/>
        <w:jc w:val="both"/>
      </w:pPr>
      <w:r w:rsidRPr="009155E5">
        <w:t>Działanie</w:t>
      </w:r>
      <w:r w:rsidR="00A826C6">
        <w:t xml:space="preserve"> </w:t>
      </w:r>
      <w:r w:rsidR="00A826C6" w:rsidRPr="001825DE">
        <w:t>12.1. Poprawa efektywności energetycznej w budynkach użyteczności publicznej – REACT-EU</w:t>
      </w:r>
      <w:r w:rsidR="009C41E0">
        <w:t>.</w:t>
      </w:r>
    </w:p>
    <w:p w14:paraId="2243B546" w14:textId="1C9E8C34" w:rsidR="00FD1335" w:rsidRPr="009155E5" w:rsidRDefault="00FD1335" w:rsidP="009C41E0">
      <w:pPr>
        <w:spacing w:line="360" w:lineRule="auto"/>
        <w:ind w:left="720"/>
        <w:jc w:val="both"/>
      </w:pPr>
      <w:r w:rsidRPr="009155E5">
        <w:rPr>
          <w:u w:val="single"/>
        </w:rPr>
        <w:t>Nazwa realizowanego projektu:</w:t>
      </w:r>
      <w:bookmarkStart w:id="3" w:name="OLE_LINK4"/>
      <w:bookmarkStart w:id="4" w:name="OLE_LINK5"/>
    </w:p>
    <w:p w14:paraId="1A8E011E" w14:textId="45E72E7D" w:rsidR="00FD1335" w:rsidRPr="009C41E0" w:rsidRDefault="00FD1335" w:rsidP="00FD1335">
      <w:pPr>
        <w:spacing w:line="360" w:lineRule="auto"/>
        <w:ind w:left="720"/>
        <w:jc w:val="both"/>
        <w:rPr>
          <w:bCs/>
        </w:rPr>
      </w:pPr>
      <w:r w:rsidRPr="009C41E0">
        <w:rPr>
          <w:bCs/>
        </w:rPr>
        <w:t>„</w:t>
      </w:r>
      <w:r w:rsidR="00FC0CB0" w:rsidRPr="00FC0CB0">
        <w:rPr>
          <w:shd w:val="clear" w:color="auto" w:fill="FFFFFD"/>
        </w:rPr>
        <w:t>Termomodernizacja budynku Ochotniczej Straży Pożarnej w Oblęgorku</w:t>
      </w:r>
      <w:r w:rsidRPr="009C41E0">
        <w:rPr>
          <w:bCs/>
        </w:rPr>
        <w:t>”</w:t>
      </w:r>
      <w:r w:rsidR="00FC0CB0">
        <w:rPr>
          <w:bCs/>
        </w:rPr>
        <w:t>.</w:t>
      </w:r>
    </w:p>
    <w:bookmarkEnd w:id="3"/>
    <w:bookmarkEnd w:id="4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lastRenderedPageBreak/>
        <w:t>Okres realizacji projektu:</w:t>
      </w:r>
    </w:p>
    <w:p w14:paraId="70B61A1C" w14:textId="07C7A0AF" w:rsidR="00953062" w:rsidRDefault="00FD1335" w:rsidP="003971AC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>
        <w:t>01.0</w:t>
      </w:r>
      <w:r w:rsidR="00FC0CB0">
        <w:t>5</w:t>
      </w:r>
      <w:r>
        <w:t>.20</w:t>
      </w:r>
      <w:r w:rsidR="009C41E0">
        <w:t>21</w:t>
      </w:r>
      <w:r w:rsidRPr="008D15E5">
        <w:t>r.</w:t>
      </w:r>
    </w:p>
    <w:p w14:paraId="1FABCE4C" w14:textId="42064204" w:rsidR="00FD1335" w:rsidRPr="008D15E5" w:rsidRDefault="00FD1335" w:rsidP="00E8237E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>
        <w:t>3</w:t>
      </w:r>
      <w:r w:rsidR="00FC0CB0">
        <w:t>0</w:t>
      </w:r>
      <w:r>
        <w:t>.0</w:t>
      </w:r>
      <w:r w:rsidR="00FC0CB0">
        <w:t>9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79F60D1A" w14:textId="1FDA9496" w:rsidR="00FD1335" w:rsidRPr="008D15E5" w:rsidRDefault="00FD1335" w:rsidP="00FD1335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 xml:space="preserve">nr </w:t>
      </w:r>
      <w:r w:rsidR="00FC0CB0" w:rsidRPr="00FC0CB0">
        <w:t>RPSW.12.01.00-26-0008/20</w:t>
      </w:r>
      <w:r w:rsidR="00FC0CB0">
        <w:t xml:space="preserve">-01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 xml:space="preserve">. zm. o  dofinansowanie projektu </w:t>
      </w:r>
      <w:bookmarkStart w:id="5" w:name="_Hlk128651680"/>
      <w:r w:rsidRPr="008D15E5">
        <w:t>nr</w:t>
      </w:r>
      <w:r w:rsidR="003971AC">
        <w:t xml:space="preserve"> </w:t>
      </w:r>
      <w:r w:rsidR="00FC0CB0" w:rsidRPr="00FC0CB0">
        <w:t>RPSW.12.01.00-26-0008/20</w:t>
      </w:r>
      <w:r w:rsidR="00FC0CB0">
        <w:t xml:space="preserve"> </w:t>
      </w:r>
      <w:r w:rsidRPr="008D15E5">
        <w:t xml:space="preserve">pn. </w:t>
      </w:r>
      <w:r w:rsidRPr="00C136A9">
        <w:t>„</w:t>
      </w:r>
      <w:r w:rsidR="00FC0CB0" w:rsidRPr="00FC0CB0">
        <w:rPr>
          <w:shd w:val="clear" w:color="auto" w:fill="FFFFFD"/>
        </w:rPr>
        <w:t>Termomodernizacja budynku Ochotniczej Straży Pożarnej w Oblęgorku</w:t>
      </w:r>
      <w:r w:rsidRPr="00450423">
        <w:t>”.</w:t>
      </w:r>
      <w:bookmarkEnd w:id="5"/>
    </w:p>
    <w:p w14:paraId="6F619787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Osoby przeprowadzające kontrolę:</w:t>
      </w:r>
    </w:p>
    <w:p w14:paraId="0DFF0444" w14:textId="75384D54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>Kontroli dokonali pracownicy Departamentu Kontroli i Certyfikacji Urzędu Marszałkowskiego Województwa Świętokrzyskiego z siedzibą w Kielcach, działający na podstawie upoważnienia o </w:t>
      </w:r>
      <w:r w:rsidRPr="00FC0CB0">
        <w:t xml:space="preserve">numerze </w:t>
      </w:r>
      <w:r w:rsidR="00FC0CB0" w:rsidRPr="00FC0CB0">
        <w:t>3/N/XII/RPO/2024</w:t>
      </w:r>
      <w:r w:rsidRPr="008D15E5">
        <w:t xml:space="preserve"> wydanego w dniu </w:t>
      </w:r>
      <w:r w:rsidR="00FC0CB0">
        <w:rPr>
          <w:lang w:val="pl-PL"/>
        </w:rPr>
        <w:t>11</w:t>
      </w:r>
      <w:r>
        <w:t>.</w:t>
      </w:r>
      <w:r w:rsidR="00FC0CB0">
        <w:rPr>
          <w:lang w:val="pl-PL"/>
        </w:rPr>
        <w:t>0</w:t>
      </w:r>
      <w:r w:rsidR="003971AC">
        <w:rPr>
          <w:lang w:val="pl-PL"/>
        </w:rPr>
        <w:t>1</w:t>
      </w:r>
      <w:r>
        <w:t>.2</w:t>
      </w:r>
      <w:r w:rsidRPr="008D15E5">
        <w:t>02</w:t>
      </w:r>
      <w:r w:rsidR="00FC0CB0">
        <w:rPr>
          <w:lang w:val="pl-PL"/>
        </w:rPr>
        <w:t>4</w:t>
      </w:r>
      <w:r>
        <w:t xml:space="preserve"> </w:t>
      </w:r>
      <w:r w:rsidRPr="008D15E5">
        <w:t>r. przez Pan</w:t>
      </w:r>
      <w:r>
        <w:t>a Dariusza Kowalskiego p.o.</w:t>
      </w:r>
      <w:r w:rsidRPr="008D15E5">
        <w:t xml:space="preserve"> Z</w:t>
      </w:r>
      <w:r>
        <w:t>astępcy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77777777" w:rsidR="00FD1335" w:rsidRPr="00FC0CB0" w:rsidRDefault="00FD1335" w:rsidP="00FD1335">
      <w:pPr>
        <w:numPr>
          <w:ilvl w:val="0"/>
          <w:numId w:val="12"/>
        </w:numPr>
        <w:spacing w:line="360" w:lineRule="auto"/>
        <w:jc w:val="both"/>
        <w:rPr>
          <w:bCs/>
        </w:rPr>
      </w:pPr>
      <w:r>
        <w:t>Małgorzata Kowalczyk</w:t>
      </w:r>
      <w:r w:rsidRPr="008D15E5">
        <w:t xml:space="preserve"> – Główny Specjalista </w:t>
      </w:r>
      <w:r w:rsidRPr="00FC0CB0">
        <w:rPr>
          <w:bCs/>
          <w:i/>
        </w:rPr>
        <w:t>(kierownik zespołu kontrolnego)</w:t>
      </w:r>
      <w:r w:rsidRPr="00FC0CB0">
        <w:rPr>
          <w:bCs/>
        </w:rPr>
        <w:t>;</w:t>
      </w:r>
    </w:p>
    <w:p w14:paraId="188A2174" w14:textId="526890C9" w:rsidR="00FD1335" w:rsidRPr="00FC0CB0" w:rsidRDefault="00FC0CB0" w:rsidP="00FD1335">
      <w:pPr>
        <w:numPr>
          <w:ilvl w:val="0"/>
          <w:numId w:val="12"/>
        </w:numPr>
        <w:spacing w:line="360" w:lineRule="auto"/>
        <w:jc w:val="both"/>
        <w:rPr>
          <w:bCs/>
        </w:rPr>
      </w:pPr>
      <w:r w:rsidRPr="00FC0CB0">
        <w:rPr>
          <w:bCs/>
        </w:rPr>
        <w:t>Rafał Góźdź</w:t>
      </w:r>
      <w:r w:rsidR="00FD1335" w:rsidRPr="00FC0CB0">
        <w:rPr>
          <w:bCs/>
        </w:rPr>
        <w:t xml:space="preserve"> – Główny Specjalista </w:t>
      </w:r>
      <w:r w:rsidR="00FD1335" w:rsidRPr="00FC0CB0">
        <w:rPr>
          <w:bCs/>
          <w:i/>
        </w:rPr>
        <w:t>(członek zespołu kontrolnego)</w:t>
      </w:r>
      <w:r w:rsidR="00FD1335" w:rsidRPr="00FC0CB0">
        <w:rPr>
          <w:bCs/>
        </w:rPr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6" w:name="_Hlk32230865"/>
      <w:r w:rsidRPr="0091014D">
        <w:t>a</w:t>
      </w:r>
      <w:r>
        <w:t>li</w:t>
      </w:r>
      <w:r w:rsidRPr="0091014D">
        <w:t>:</w:t>
      </w:r>
    </w:p>
    <w:p w14:paraId="47A121CE" w14:textId="686002A4" w:rsidR="00FC0CB0" w:rsidRPr="009155E5" w:rsidRDefault="00FC0CB0" w:rsidP="00FC0CB0">
      <w:pPr>
        <w:pStyle w:val="Akapitzlist"/>
        <w:numPr>
          <w:ilvl w:val="0"/>
          <w:numId w:val="13"/>
        </w:numPr>
        <w:spacing w:line="360" w:lineRule="auto"/>
        <w:jc w:val="both"/>
      </w:pPr>
      <w:r>
        <w:t>Kazimierz Wieczorek – Prezes</w:t>
      </w:r>
      <w:r>
        <w:rPr>
          <w:lang w:val="pl-PL"/>
        </w:rPr>
        <w:t xml:space="preserve"> OSP Oblęgorek</w:t>
      </w:r>
    </w:p>
    <w:p w14:paraId="737C823B" w14:textId="1C165ADD" w:rsidR="00FD1335" w:rsidRPr="00BD19CB" w:rsidRDefault="00FC0CB0" w:rsidP="00B20F4B">
      <w:pPr>
        <w:numPr>
          <w:ilvl w:val="0"/>
          <w:numId w:val="13"/>
        </w:numPr>
        <w:spacing w:line="360" w:lineRule="auto"/>
        <w:jc w:val="both"/>
      </w:pPr>
      <w:r>
        <w:t>Paweł Lesiak – pracownik Urzędu Gminy Strawczyn</w:t>
      </w:r>
      <w:bookmarkEnd w:id="6"/>
    </w:p>
    <w:p w14:paraId="0A9D1456" w14:textId="77777777" w:rsidR="00FD1335" w:rsidRPr="0091014D" w:rsidRDefault="00FD1335" w:rsidP="00FD1335">
      <w:pPr>
        <w:spacing w:line="360" w:lineRule="auto"/>
        <w:ind w:left="1440"/>
        <w:jc w:val="both"/>
      </w:pPr>
      <w:r w:rsidRPr="00D62B74">
        <w:rPr>
          <w:u w:val="single"/>
        </w:rPr>
        <w:t>Oświadczenie Beneficjenta:</w:t>
      </w:r>
    </w:p>
    <w:p w14:paraId="2B082CF6" w14:textId="4C16A423" w:rsidR="003B4361" w:rsidRPr="008D15E5" w:rsidRDefault="00FD1335" w:rsidP="00CE4DD9">
      <w:pPr>
        <w:spacing w:line="360" w:lineRule="auto"/>
        <w:ind w:left="709"/>
        <w:jc w:val="both"/>
      </w:pPr>
      <w:r w:rsidRPr="0091014D">
        <w:t xml:space="preserve">Po zakończeniu czynności kontrolnych </w:t>
      </w:r>
      <w:r>
        <w:t xml:space="preserve">Pan </w:t>
      </w:r>
      <w:r w:rsidR="00FC0CB0">
        <w:t xml:space="preserve">Kazimierz Wieczorek </w:t>
      </w:r>
      <w:r w:rsidR="00CE4DD9">
        <w:t>–</w:t>
      </w:r>
      <w:r w:rsidR="00FC0CB0">
        <w:t xml:space="preserve"> Prezes</w:t>
      </w:r>
      <w:r w:rsidR="00CE4DD9">
        <w:t xml:space="preserve"> </w:t>
      </w:r>
      <w:r w:rsidR="00FC0CB0">
        <w:t>OSP Oblęgorek</w:t>
      </w:r>
      <w:r>
        <w:t xml:space="preserve"> </w:t>
      </w:r>
      <w:r w:rsidRPr="0091014D">
        <w:t>złoży</w:t>
      </w:r>
      <w:r>
        <w:t>ł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 xml:space="preserve">ł </w:t>
      </w:r>
      <w:r w:rsidRPr="0091014D">
        <w:t>i udostępni</w:t>
      </w:r>
      <w:r>
        <w:t xml:space="preserve">ł </w:t>
      </w:r>
      <w:r w:rsidRPr="0091014D">
        <w:t>kontrolującym całą dokumentację związaną z realizacją projektu</w:t>
      </w:r>
      <w:r>
        <w:t xml:space="preserve">  </w:t>
      </w:r>
      <w:r w:rsidRPr="0091014D">
        <w:t>nr</w:t>
      </w:r>
      <w:r w:rsidR="00901A4B">
        <w:t xml:space="preserve"> </w:t>
      </w:r>
      <w:r w:rsidR="00901A4B" w:rsidRPr="00FC0CB0">
        <w:t>RPSW.12.01.00-26-0008/20</w:t>
      </w:r>
      <w:r w:rsidR="00901A4B">
        <w:t xml:space="preserve"> </w:t>
      </w:r>
      <w:r w:rsidR="00901A4B" w:rsidRPr="008D15E5">
        <w:t xml:space="preserve">pn. </w:t>
      </w:r>
      <w:r w:rsidR="00901A4B" w:rsidRPr="00C136A9">
        <w:t>„</w:t>
      </w:r>
      <w:r w:rsidR="00901A4B" w:rsidRPr="00FC0CB0">
        <w:rPr>
          <w:shd w:val="clear" w:color="auto" w:fill="FFFFFD"/>
        </w:rPr>
        <w:t>Termomodernizacja budynku Ochotniczej Straży Pożarnej w Oblęgorku</w:t>
      </w:r>
      <w:r w:rsidR="003B4361" w:rsidRPr="00450423">
        <w:t>”.</w:t>
      </w:r>
    </w:p>
    <w:p w14:paraId="4721E74E" w14:textId="07F03FA3" w:rsidR="00FD1335" w:rsidRDefault="00FD1335" w:rsidP="00FD1335">
      <w:pPr>
        <w:spacing w:line="360" w:lineRule="auto"/>
        <w:ind w:left="720"/>
        <w:jc w:val="both"/>
      </w:pPr>
    </w:p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lastRenderedPageBreak/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61DC956B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dnia </w:t>
      </w:r>
      <w:r w:rsidR="00FF128D">
        <w:t>2</w:t>
      </w:r>
      <w:r w:rsidR="00901A4B">
        <w:t>3</w:t>
      </w:r>
      <w:r w:rsidRPr="00DC4565">
        <w:t>.0</w:t>
      </w:r>
      <w:r w:rsidR="00901A4B">
        <w:t>3</w:t>
      </w:r>
      <w:r w:rsidRPr="00DC4565">
        <w:t>.20</w:t>
      </w:r>
      <w:r w:rsidR="00FF128D">
        <w:t>2</w:t>
      </w:r>
      <w:r w:rsidR="00901A4B">
        <w:t>3</w:t>
      </w:r>
      <w:r w:rsidRPr="00DC4565">
        <w:t xml:space="preserve"> do dnia </w:t>
      </w:r>
      <w:r w:rsidR="00901A4B">
        <w:t>17</w:t>
      </w:r>
      <w:r w:rsidRPr="00DC4565">
        <w:t>.</w:t>
      </w:r>
      <w:r w:rsidR="00FF128D">
        <w:t>0</w:t>
      </w:r>
      <w:r w:rsidR="00CE4DD9">
        <w:t>1</w:t>
      </w:r>
      <w:r w:rsidRPr="00DC4565">
        <w:t>.202</w:t>
      </w:r>
      <w:r w:rsidR="00FF128D">
        <w:t>4</w:t>
      </w:r>
      <w:r w:rsidRPr="00DC4565">
        <w:t xml:space="preserve">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3BBAA6DC" w14:textId="15515ED0" w:rsidR="00FD1335" w:rsidRPr="00B4461E" w:rsidRDefault="00FD1335" w:rsidP="00FD1335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</w:t>
      </w:r>
      <w:r w:rsidR="00901A4B" w:rsidRPr="00901A4B">
        <w:t xml:space="preserve"> </w:t>
      </w:r>
      <w:r w:rsidR="00901A4B" w:rsidRPr="00FC0CB0">
        <w:t>RPSW.12.01.00-26-0008/20</w:t>
      </w:r>
      <w:r w:rsidR="00901A4B">
        <w:t xml:space="preserve"> </w:t>
      </w:r>
      <w:r w:rsidR="00901A4B" w:rsidRPr="008D15E5">
        <w:t xml:space="preserve">pn. </w:t>
      </w:r>
      <w:r w:rsidR="00901A4B" w:rsidRPr="00C136A9">
        <w:t>„</w:t>
      </w:r>
      <w:r w:rsidR="00901A4B" w:rsidRPr="00FC0CB0">
        <w:rPr>
          <w:shd w:val="clear" w:color="auto" w:fill="FFFFFD"/>
        </w:rPr>
        <w:t>Termomodernizacja budynku Ochotniczej Straży Pożarnej w Oblęgorku</w:t>
      </w:r>
      <w:r>
        <w:t>”</w:t>
      </w:r>
      <w:r w:rsidRPr="00B4461E">
        <w:t xml:space="preserve">. </w:t>
      </w:r>
    </w:p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Przestrzeganie procedur udzielania zamówień</w:t>
      </w:r>
    </w:p>
    <w:p w14:paraId="1295CB58" w14:textId="599301B7" w:rsidR="00991DF3" w:rsidRDefault="00FD1335" w:rsidP="00FD1335">
      <w:pPr>
        <w:spacing w:line="360" w:lineRule="auto"/>
        <w:jc w:val="both"/>
      </w:pPr>
      <w:bookmarkStart w:id="7" w:name="_Hlk67992273"/>
      <w:r w:rsidRPr="00B4461E">
        <w:t>W wyniku weryfikacji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901A4B" w:rsidRPr="00901A4B">
        <w:t xml:space="preserve"> </w:t>
      </w:r>
      <w:r w:rsidR="00901A4B" w:rsidRPr="00FC0CB0">
        <w:t>RPSW.12.01.00-26-0008/20</w:t>
      </w:r>
      <w:r w:rsidRPr="00B4461E">
        <w:t>, Zespół kontr</w:t>
      </w:r>
      <w:bookmarkEnd w:id="7"/>
      <w:r w:rsidR="000975CF">
        <w:t>olujący ustalił co następuje</w:t>
      </w:r>
      <w:r w:rsidRPr="00B4461E">
        <w:t xml:space="preserve">: </w:t>
      </w:r>
    </w:p>
    <w:p w14:paraId="18A3F8D1" w14:textId="77777777" w:rsidR="004639F7" w:rsidRPr="004639F7" w:rsidRDefault="004639F7" w:rsidP="00FD1335">
      <w:pPr>
        <w:spacing w:line="360" w:lineRule="auto"/>
        <w:jc w:val="both"/>
      </w:pPr>
    </w:p>
    <w:p w14:paraId="736E140B" w14:textId="2B022F87" w:rsidR="00C26734" w:rsidRPr="006A28DE" w:rsidRDefault="00FD1335" w:rsidP="00C26734">
      <w:pPr>
        <w:spacing w:line="360" w:lineRule="auto"/>
        <w:jc w:val="both"/>
        <w:rPr>
          <w:bCs/>
        </w:rPr>
      </w:pPr>
      <w:r w:rsidRPr="00F17215">
        <w:rPr>
          <w:bCs/>
        </w:rPr>
        <w:t>1.</w:t>
      </w:r>
      <w:r w:rsidR="00DE0AE7">
        <w:rPr>
          <w:bCs/>
        </w:rPr>
        <w:t xml:space="preserve">W imieniu </w:t>
      </w:r>
      <w:r w:rsidRPr="00F17215">
        <w:rPr>
          <w:bCs/>
        </w:rPr>
        <w:t>Beneficjent</w:t>
      </w:r>
      <w:r w:rsidR="00DE0AE7">
        <w:rPr>
          <w:bCs/>
        </w:rPr>
        <w:t>a</w:t>
      </w:r>
      <w:r w:rsidRPr="00F17215">
        <w:rPr>
          <w:bCs/>
        </w:rPr>
        <w:t xml:space="preserve"> </w:t>
      </w:r>
      <w:r w:rsidR="00DE0AE7">
        <w:rPr>
          <w:bCs/>
        </w:rPr>
        <w:t xml:space="preserve">czynności związane z prowadzeniem </w:t>
      </w:r>
      <w:r w:rsidRPr="00F17215">
        <w:rPr>
          <w:bCs/>
        </w:rPr>
        <w:t>postępowani</w:t>
      </w:r>
      <w:r w:rsidR="00DE0AE7">
        <w:rPr>
          <w:bCs/>
        </w:rPr>
        <w:t>a</w:t>
      </w:r>
      <w:r w:rsidRPr="00F17215">
        <w:rPr>
          <w:bCs/>
        </w:rPr>
        <w:t xml:space="preserve"> o udzielenie zamówienia publicznego</w:t>
      </w:r>
      <w:r w:rsidR="00DE0AE7">
        <w:rPr>
          <w:bCs/>
        </w:rPr>
        <w:t xml:space="preserve"> prowadziła Gmina Strawczyn. Postępowanie wszczęto </w:t>
      </w:r>
      <w:r w:rsidRPr="00F17215">
        <w:rPr>
          <w:bCs/>
        </w:rPr>
        <w:t xml:space="preserve">zgodnie z ustawą </w:t>
      </w:r>
      <w:r>
        <w:rPr>
          <w:bCs/>
        </w:rPr>
        <w:br/>
      </w:r>
      <w:r w:rsidRPr="00F17215">
        <w:rPr>
          <w:bCs/>
        </w:rPr>
        <w:t xml:space="preserve">z dnia 11 września 2019 r.– Prawo zamówień publicznych (Dz. U. z 2021 r., poz. 1129 z zm.), czyt. dalej jako ustawa </w:t>
      </w:r>
      <w:proofErr w:type="spellStart"/>
      <w:r w:rsidRPr="00F17215">
        <w:rPr>
          <w:bCs/>
        </w:rPr>
        <w:t>Pzp</w:t>
      </w:r>
      <w:proofErr w:type="spellEnd"/>
      <w:r w:rsidRPr="00F17215">
        <w:rPr>
          <w:bCs/>
        </w:rPr>
        <w:t>,  na podstawie art. 275 pkt</w:t>
      </w:r>
      <w:r w:rsidR="006649A2">
        <w:rPr>
          <w:bCs/>
        </w:rPr>
        <w:t>.</w:t>
      </w:r>
      <w:r w:rsidRPr="00F17215">
        <w:rPr>
          <w:bCs/>
        </w:rPr>
        <w:t xml:space="preserve"> </w:t>
      </w:r>
      <w:r w:rsidR="00555182">
        <w:rPr>
          <w:bCs/>
        </w:rPr>
        <w:t>2</w:t>
      </w:r>
      <w:r w:rsidRPr="00F17215">
        <w:rPr>
          <w:bCs/>
        </w:rPr>
        <w:t xml:space="preserve"> poprzez zamieszczenie ogłoszenia o zamówieniu </w:t>
      </w:r>
      <w:r w:rsidR="00DE0AE7" w:rsidRPr="006A28DE">
        <w:rPr>
          <w:bCs/>
        </w:rPr>
        <w:t xml:space="preserve">z dnia </w:t>
      </w:r>
      <w:r w:rsidR="00DE0AE7" w:rsidRPr="006A28DE">
        <w:t xml:space="preserve">18.01.2023r. nr 2023/BZP 00042084 </w:t>
      </w:r>
      <w:r w:rsidRPr="006A28DE">
        <w:rPr>
          <w:bCs/>
        </w:rPr>
        <w:t>w Biuletynie Zamówień Publicznych</w:t>
      </w:r>
      <w:r w:rsidR="00D24085" w:rsidRPr="006A28DE">
        <w:rPr>
          <w:bCs/>
        </w:rPr>
        <w:t>, które</w:t>
      </w:r>
      <w:r w:rsidRPr="006A28DE">
        <w:rPr>
          <w:bCs/>
        </w:rPr>
        <w:t xml:space="preserve"> dotyczyło </w:t>
      </w:r>
      <w:r w:rsidR="006A28DE" w:rsidRPr="006A28DE">
        <w:rPr>
          <w:shd w:val="clear" w:color="auto" w:fill="FFFFFD"/>
        </w:rPr>
        <w:t>Termomodernizacji budynku Ochotniczej Straży Pożarnej w Oblęgorku</w:t>
      </w:r>
      <w:r w:rsidR="006A28DE" w:rsidRPr="006A28DE">
        <w:rPr>
          <w:bCs/>
        </w:rPr>
        <w:t xml:space="preserve">. </w:t>
      </w:r>
    </w:p>
    <w:p w14:paraId="26B129EE" w14:textId="594F70E2" w:rsidR="00DE0AE7" w:rsidRDefault="00DE0AE7" w:rsidP="00DE0AE7">
      <w:pPr>
        <w:spacing w:line="360" w:lineRule="auto"/>
        <w:jc w:val="both"/>
        <w:rPr>
          <w:bCs/>
        </w:rPr>
      </w:pPr>
      <w:r w:rsidRPr="00DE0AE7">
        <w:rPr>
          <w:bCs/>
        </w:rPr>
        <w:t>W ogłoszeniu termin złożenia ofert ustalono na 02.02.2023r. Wpłynęło  13 ofert</w:t>
      </w:r>
      <w:r>
        <w:rPr>
          <w:bCs/>
        </w:rPr>
        <w:t xml:space="preserve">, </w:t>
      </w:r>
      <w:r w:rsidR="000975CF">
        <w:rPr>
          <w:bCs/>
        </w:rPr>
        <w:t xml:space="preserve">z </w:t>
      </w:r>
      <w:r>
        <w:rPr>
          <w:bCs/>
        </w:rPr>
        <w:t xml:space="preserve">czego </w:t>
      </w:r>
      <w:r w:rsidRPr="00DE0AE7">
        <w:rPr>
          <w:bCs/>
        </w:rPr>
        <w:t>Zamawiający odrzucił oferty z numerem</w:t>
      </w:r>
      <w:r>
        <w:rPr>
          <w:bCs/>
        </w:rPr>
        <w:t xml:space="preserve"> </w:t>
      </w:r>
      <w:r w:rsidRPr="00DE0AE7">
        <w:rPr>
          <w:bCs/>
        </w:rPr>
        <w:t>1, nr 2, nr 4, nr 5, nr 7, nr 12, nr 13</w:t>
      </w:r>
      <w:r>
        <w:rPr>
          <w:bCs/>
        </w:rPr>
        <w:t>, gdyż</w:t>
      </w:r>
      <w:r w:rsidRPr="00DE0AE7">
        <w:rPr>
          <w:bCs/>
        </w:rPr>
        <w:t xml:space="preserve"> Wykonawcy nie wyrazili zgody na przedłużenie terminu związania z ofertą  lub nie udzieli</w:t>
      </w:r>
      <w:r w:rsidR="000975CF">
        <w:rPr>
          <w:bCs/>
        </w:rPr>
        <w:t>li</w:t>
      </w:r>
      <w:r w:rsidRPr="00DE0AE7">
        <w:rPr>
          <w:bCs/>
        </w:rPr>
        <w:t xml:space="preserve"> odpowiedzi</w:t>
      </w:r>
      <w:r>
        <w:rPr>
          <w:bCs/>
        </w:rPr>
        <w:t xml:space="preserve">. </w:t>
      </w:r>
    </w:p>
    <w:p w14:paraId="6580BC66" w14:textId="72FB5217" w:rsidR="006A28DE" w:rsidRPr="006A28DE" w:rsidRDefault="00FD1335" w:rsidP="006A28DE">
      <w:pPr>
        <w:spacing w:line="360" w:lineRule="auto"/>
        <w:jc w:val="both"/>
        <w:rPr>
          <w:bCs/>
        </w:rPr>
      </w:pPr>
      <w:r w:rsidRPr="00F17215">
        <w:rPr>
          <w:bCs/>
        </w:rPr>
        <w:t>Efektem rozstrzygnięcia przedmiotowego postępowania było podpisanie</w:t>
      </w:r>
      <w:r w:rsidR="006A28DE">
        <w:rPr>
          <w:bCs/>
        </w:rPr>
        <w:t xml:space="preserve"> </w:t>
      </w:r>
      <w:r w:rsidR="006A28DE" w:rsidRPr="006A28DE">
        <w:rPr>
          <w:bCs/>
        </w:rPr>
        <w:t>Umow</w:t>
      </w:r>
      <w:r w:rsidR="004639F7">
        <w:rPr>
          <w:bCs/>
        </w:rPr>
        <w:t>y</w:t>
      </w:r>
      <w:r w:rsidR="006A28DE" w:rsidRPr="006A28DE">
        <w:rPr>
          <w:bCs/>
        </w:rPr>
        <w:t xml:space="preserve"> nr 1/2023 </w:t>
      </w:r>
    </w:p>
    <w:p w14:paraId="018DFF63" w14:textId="77777777" w:rsidR="004639F7" w:rsidRDefault="006A28DE" w:rsidP="006A28DE">
      <w:pPr>
        <w:spacing w:line="360" w:lineRule="auto"/>
        <w:jc w:val="both"/>
        <w:rPr>
          <w:bCs/>
        </w:rPr>
      </w:pPr>
      <w:r w:rsidRPr="006A28DE">
        <w:rPr>
          <w:bCs/>
        </w:rPr>
        <w:lastRenderedPageBreak/>
        <w:t xml:space="preserve">z dnia 02.05.2023r. z firmą </w:t>
      </w:r>
      <w:proofErr w:type="spellStart"/>
      <w:r w:rsidRPr="006A28DE">
        <w:rPr>
          <w:bCs/>
        </w:rPr>
        <w:t>Franbud</w:t>
      </w:r>
      <w:proofErr w:type="spellEnd"/>
      <w:r w:rsidRPr="006A28DE">
        <w:rPr>
          <w:bCs/>
        </w:rPr>
        <w:t xml:space="preserve"> Sp. z o.o. ul. Krokusowa 326, 26-026 Bilcza   na kwotę 528.900,00 zł brutto.</w:t>
      </w:r>
      <w:r>
        <w:rPr>
          <w:bCs/>
        </w:rPr>
        <w:t xml:space="preserve"> </w:t>
      </w:r>
      <w:r w:rsidRPr="006A28DE">
        <w:rPr>
          <w:bCs/>
        </w:rPr>
        <w:t xml:space="preserve">Zamawiający określił termin wykonania zamówienia  4 miesiące od dnia podpisania umowy, tj. </w:t>
      </w:r>
      <w:r w:rsidR="004639F7">
        <w:rPr>
          <w:bCs/>
        </w:rPr>
        <w:t>d</w:t>
      </w:r>
      <w:r w:rsidRPr="006A28DE">
        <w:rPr>
          <w:bCs/>
        </w:rPr>
        <w:t>o dn. 02.09.2023r.</w:t>
      </w:r>
      <w:r>
        <w:rPr>
          <w:bCs/>
        </w:rPr>
        <w:t xml:space="preserve"> </w:t>
      </w:r>
    </w:p>
    <w:p w14:paraId="7CCC9E64" w14:textId="16E3A90C" w:rsidR="004639F7" w:rsidRPr="006A28DE" w:rsidRDefault="004639F7" w:rsidP="004639F7">
      <w:pPr>
        <w:spacing w:line="360" w:lineRule="auto"/>
        <w:jc w:val="both"/>
        <w:rPr>
          <w:bCs/>
        </w:rPr>
      </w:pPr>
      <w:r>
        <w:rPr>
          <w:bCs/>
        </w:rPr>
        <w:t xml:space="preserve">Zamawiający sporządził na  okoliczność zmiany postanowień umowy </w:t>
      </w:r>
      <w:r w:rsidR="006A28DE" w:rsidRPr="006A28DE">
        <w:rPr>
          <w:bCs/>
        </w:rPr>
        <w:t xml:space="preserve">Protokół konieczności </w:t>
      </w:r>
      <w:r>
        <w:rPr>
          <w:bCs/>
        </w:rPr>
        <w:t xml:space="preserve">dla </w:t>
      </w:r>
      <w:r w:rsidR="006A28DE" w:rsidRPr="006A28DE">
        <w:rPr>
          <w:bCs/>
        </w:rPr>
        <w:t xml:space="preserve">robót zaniechanych i zamiennych </w:t>
      </w:r>
      <w:r>
        <w:rPr>
          <w:bCs/>
        </w:rPr>
        <w:t xml:space="preserve">w </w:t>
      </w:r>
      <w:r w:rsidR="006A28DE" w:rsidRPr="006A28DE">
        <w:rPr>
          <w:bCs/>
        </w:rPr>
        <w:t xml:space="preserve"> dn</w:t>
      </w:r>
      <w:r>
        <w:rPr>
          <w:bCs/>
        </w:rPr>
        <w:t>iu</w:t>
      </w:r>
      <w:r w:rsidR="006A28DE" w:rsidRPr="006A28DE">
        <w:rPr>
          <w:bCs/>
        </w:rPr>
        <w:t xml:space="preserve"> 26.06.2023r., </w:t>
      </w:r>
      <w:r>
        <w:rPr>
          <w:bCs/>
        </w:rPr>
        <w:t xml:space="preserve">wskutek czego zmiana zakresu robót </w:t>
      </w:r>
      <w:r w:rsidRPr="006A28DE">
        <w:rPr>
          <w:bCs/>
        </w:rPr>
        <w:t>spowodował</w:t>
      </w:r>
      <w:r>
        <w:rPr>
          <w:bCs/>
        </w:rPr>
        <w:t>a</w:t>
      </w:r>
      <w:r w:rsidRPr="006A28DE">
        <w:rPr>
          <w:bCs/>
        </w:rPr>
        <w:t xml:space="preserve"> zmniejszenie wynagrodzenia dla Wykonawcy o kwotę 1.025,02 zł brutto.</w:t>
      </w:r>
    </w:p>
    <w:p w14:paraId="440FCA09" w14:textId="37E879A8" w:rsidR="006A28DE" w:rsidRPr="006A28DE" w:rsidRDefault="000975CF" w:rsidP="006A28DE">
      <w:pPr>
        <w:spacing w:line="360" w:lineRule="auto"/>
        <w:jc w:val="both"/>
        <w:rPr>
          <w:bCs/>
        </w:rPr>
      </w:pPr>
      <w:r>
        <w:rPr>
          <w:bCs/>
        </w:rPr>
        <w:t>U</w:t>
      </w:r>
      <w:r w:rsidR="004639F7">
        <w:rPr>
          <w:bCs/>
        </w:rPr>
        <w:t xml:space="preserve">stalono, że </w:t>
      </w:r>
      <w:r w:rsidR="004639F7" w:rsidRPr="006A28DE">
        <w:rPr>
          <w:bCs/>
        </w:rPr>
        <w:t xml:space="preserve">Zapis Umowy </w:t>
      </w:r>
      <w:r>
        <w:rPr>
          <w:bCs/>
        </w:rPr>
        <w:t xml:space="preserve">wyrażony w </w:t>
      </w:r>
      <w:r w:rsidR="004639F7" w:rsidRPr="006A28DE">
        <w:rPr>
          <w:bCs/>
        </w:rPr>
        <w:t xml:space="preserve">§15 pkt 10 </w:t>
      </w:r>
      <w:proofErr w:type="spellStart"/>
      <w:r w:rsidR="004639F7" w:rsidRPr="006A28DE">
        <w:rPr>
          <w:bCs/>
        </w:rPr>
        <w:t>ppkt</w:t>
      </w:r>
      <w:proofErr w:type="spellEnd"/>
      <w:r w:rsidR="004639F7" w:rsidRPr="006A28DE">
        <w:rPr>
          <w:bCs/>
        </w:rPr>
        <w:t xml:space="preserve"> 6  dopuszcza</w:t>
      </w:r>
      <w:r>
        <w:rPr>
          <w:bCs/>
        </w:rPr>
        <w:t xml:space="preserve"> sytuację, w której</w:t>
      </w:r>
      <w:r w:rsidR="004639F7" w:rsidRPr="006A28DE">
        <w:rPr>
          <w:bCs/>
        </w:rPr>
        <w:t xml:space="preserve"> umowa może ulec zmianie wskutek wprowadzenia robót zamiennych. </w:t>
      </w:r>
    </w:p>
    <w:p w14:paraId="279CD2AE" w14:textId="39769B6D" w:rsidR="00C800C0" w:rsidRDefault="006A28DE" w:rsidP="006A28DE">
      <w:pPr>
        <w:spacing w:line="360" w:lineRule="auto"/>
        <w:jc w:val="both"/>
        <w:rPr>
          <w:bCs/>
        </w:rPr>
      </w:pPr>
      <w:r w:rsidRPr="006A28DE">
        <w:rPr>
          <w:bCs/>
        </w:rPr>
        <w:t xml:space="preserve">Przedmiot umowy zrealizowano zgodnie warunkami określonymi w SWZ i zawartej umowie </w:t>
      </w:r>
      <w:r w:rsidR="004639F7">
        <w:rPr>
          <w:bCs/>
        </w:rPr>
        <w:br/>
      </w:r>
      <w:r w:rsidRPr="006A28DE">
        <w:rPr>
          <w:bCs/>
        </w:rPr>
        <w:t>z wykonawcą, co potwierdza Protokół odbioru z dnia 16.09.2023r. wraz z załącznikiem wykonanych robót.</w:t>
      </w:r>
    </w:p>
    <w:p w14:paraId="423D1457" w14:textId="48A8AF6D" w:rsidR="00C800C0" w:rsidRDefault="00C800C0" w:rsidP="00C800C0">
      <w:pPr>
        <w:spacing w:line="360" w:lineRule="auto"/>
        <w:jc w:val="both"/>
      </w:pPr>
      <w:r>
        <w:t xml:space="preserve">Postępowanie zostało </w:t>
      </w:r>
      <w:r w:rsidR="00C54A37">
        <w:t>zweryfikowane</w:t>
      </w:r>
      <w:r>
        <w:t xml:space="preserve"> w oparciu o Listę sprawdzającą, </w:t>
      </w:r>
      <w:r w:rsidRPr="006665A4">
        <w:t xml:space="preserve"> stanowi</w:t>
      </w:r>
      <w:r>
        <w:t>ącą</w:t>
      </w:r>
      <w:r w:rsidRPr="006665A4">
        <w:t xml:space="preserve"> </w:t>
      </w:r>
      <w:r w:rsidRPr="001B73A9">
        <w:t xml:space="preserve">dowód nr </w:t>
      </w:r>
      <w:r>
        <w:t>1</w:t>
      </w:r>
      <w:r w:rsidRPr="006665A4">
        <w:t xml:space="preserve"> do niniejszej informacji pokontrolnej.</w:t>
      </w:r>
    </w:p>
    <w:p w14:paraId="4E30BEA6" w14:textId="75296EF7" w:rsidR="00FD1335" w:rsidRDefault="00C54A37" w:rsidP="00C54A37">
      <w:pPr>
        <w:spacing w:line="360" w:lineRule="auto"/>
        <w:jc w:val="both"/>
      </w:pPr>
      <w:r>
        <w:t xml:space="preserve">W </w:t>
      </w:r>
      <w:r w:rsidRPr="006665A4">
        <w:t xml:space="preserve"> wyniku weryfikacji przedmiotowego postępowania o udzielenie zamówienia, kontrolujący nie stwierdzili nieprawidłowości. </w:t>
      </w: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F17215">
        <w:rPr>
          <w:b/>
          <w:bCs/>
          <w:u w:val="single"/>
        </w:rPr>
        <w:t>Adn</w:t>
      </w:r>
      <w:proofErr w:type="spellEnd"/>
      <w:r w:rsidRPr="00F17215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1355527F" w14:textId="77777777" w:rsidR="00020D6F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                    </w:t>
      </w:r>
    </w:p>
    <w:p w14:paraId="2779A84D" w14:textId="7A3F3BE9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</w:t>
      </w:r>
      <w:r w:rsidR="00991B3D">
        <w:rPr>
          <w:kern w:val="3"/>
          <w:lang w:eastAsia="zh-CN"/>
        </w:rPr>
        <w:t>ujący</w:t>
      </w:r>
      <w:r w:rsidR="00FD1335" w:rsidRPr="00F17215">
        <w:rPr>
          <w:kern w:val="3"/>
          <w:lang w:eastAsia="zh-CN"/>
        </w:rPr>
        <w:t xml:space="preserve">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45F3FA9F" w14:textId="1635644A" w:rsidR="008B50DD" w:rsidRDefault="00FD1335" w:rsidP="00C54A37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2) W ramach przedmiotowego projektu </w:t>
      </w:r>
      <w:r w:rsidR="00C54A37">
        <w:rPr>
          <w:kern w:val="3"/>
          <w:lang w:eastAsia="zh-CN"/>
        </w:rPr>
        <w:t xml:space="preserve">dokonano </w:t>
      </w:r>
      <w:r w:rsidR="00C54A37" w:rsidRPr="00C54A37">
        <w:rPr>
          <w:kern w:val="3"/>
          <w:lang w:eastAsia="zh-CN"/>
        </w:rPr>
        <w:t xml:space="preserve"> dociepleni</w:t>
      </w:r>
      <w:r w:rsidR="00041BD3">
        <w:rPr>
          <w:kern w:val="3"/>
          <w:lang w:eastAsia="zh-CN"/>
        </w:rPr>
        <w:t>a</w:t>
      </w:r>
      <w:r w:rsidR="00C54A37" w:rsidRPr="00C54A37">
        <w:rPr>
          <w:kern w:val="3"/>
          <w:lang w:eastAsia="zh-CN"/>
        </w:rPr>
        <w:t xml:space="preserve"> </w:t>
      </w:r>
      <w:r w:rsidR="00CF7986">
        <w:rPr>
          <w:kern w:val="3"/>
          <w:lang w:eastAsia="zh-CN"/>
        </w:rPr>
        <w:t>dachu</w:t>
      </w:r>
      <w:r w:rsidR="00C54A37" w:rsidRPr="00C54A37">
        <w:rPr>
          <w:kern w:val="3"/>
          <w:lang w:eastAsia="zh-CN"/>
        </w:rPr>
        <w:t>, wymian</w:t>
      </w:r>
      <w:r w:rsidR="00041BD3">
        <w:rPr>
          <w:kern w:val="3"/>
          <w:lang w:eastAsia="zh-CN"/>
        </w:rPr>
        <w:t>y</w:t>
      </w:r>
      <w:r w:rsidR="00C54A37" w:rsidRPr="00C54A37">
        <w:rPr>
          <w:kern w:val="3"/>
          <w:lang w:eastAsia="zh-CN"/>
        </w:rPr>
        <w:t xml:space="preserve"> stolarki okiennej </w:t>
      </w:r>
      <w:r w:rsidR="004639F7">
        <w:rPr>
          <w:kern w:val="3"/>
          <w:lang w:eastAsia="zh-CN"/>
        </w:rPr>
        <w:br/>
      </w:r>
      <w:r w:rsidR="00C54A37" w:rsidRPr="00C54A37">
        <w:rPr>
          <w:kern w:val="3"/>
          <w:lang w:eastAsia="zh-CN"/>
        </w:rPr>
        <w:t>i drzwiowej, modernizacj</w:t>
      </w:r>
      <w:r w:rsidR="00041BD3">
        <w:rPr>
          <w:kern w:val="3"/>
          <w:lang w:eastAsia="zh-CN"/>
        </w:rPr>
        <w:t>i</w:t>
      </w:r>
      <w:r w:rsidR="00C54A37" w:rsidRPr="00C54A37">
        <w:rPr>
          <w:kern w:val="3"/>
          <w:lang w:eastAsia="zh-CN"/>
        </w:rPr>
        <w:t xml:space="preserve"> oświetlenia,</w:t>
      </w:r>
      <w:r w:rsidR="00C54A37">
        <w:rPr>
          <w:kern w:val="3"/>
          <w:lang w:eastAsia="zh-CN"/>
        </w:rPr>
        <w:t xml:space="preserve"> </w:t>
      </w:r>
      <w:r w:rsidR="00C54A37" w:rsidRPr="00C54A37">
        <w:rPr>
          <w:kern w:val="3"/>
          <w:lang w:eastAsia="zh-CN"/>
        </w:rPr>
        <w:t>monta</w:t>
      </w:r>
      <w:r w:rsidR="00C54A37">
        <w:rPr>
          <w:kern w:val="3"/>
          <w:lang w:eastAsia="zh-CN"/>
        </w:rPr>
        <w:t>ż</w:t>
      </w:r>
      <w:r w:rsidR="00041BD3">
        <w:rPr>
          <w:kern w:val="3"/>
          <w:lang w:eastAsia="zh-CN"/>
        </w:rPr>
        <w:t>u</w:t>
      </w:r>
      <w:r w:rsidR="00C54A37" w:rsidRPr="00C54A37">
        <w:rPr>
          <w:kern w:val="3"/>
          <w:lang w:eastAsia="zh-CN"/>
        </w:rPr>
        <w:t xml:space="preserve"> instalacji OZE</w:t>
      </w:r>
      <w:r w:rsidR="00C26734">
        <w:rPr>
          <w:kern w:val="3"/>
          <w:lang w:eastAsia="zh-CN"/>
        </w:rPr>
        <w:t>;</w:t>
      </w:r>
      <w:r w:rsidR="00C54A37">
        <w:rPr>
          <w:kern w:val="3"/>
          <w:lang w:eastAsia="zh-CN"/>
        </w:rPr>
        <w:t xml:space="preserve"> </w:t>
      </w:r>
      <w:r w:rsidR="00C54A37" w:rsidRPr="00C54A37">
        <w:rPr>
          <w:kern w:val="3"/>
          <w:lang w:eastAsia="zh-CN"/>
        </w:rPr>
        <w:t xml:space="preserve"> </w:t>
      </w:r>
    </w:p>
    <w:p w14:paraId="5ADB4903" w14:textId="47593132" w:rsidR="00FD133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3) Wydatki związane z realizacją projektu zostały wprowadzone do ewidencji księgowej                                    </w:t>
      </w:r>
      <w:r w:rsidRPr="00AD04A5">
        <w:rPr>
          <w:kern w:val="3"/>
          <w:lang w:eastAsia="zh-CN"/>
        </w:rPr>
        <w:t xml:space="preserve">(dowód nr </w:t>
      </w:r>
      <w:r w:rsidR="008B50DD">
        <w:rPr>
          <w:kern w:val="3"/>
          <w:lang w:eastAsia="zh-CN"/>
        </w:rPr>
        <w:t>2</w:t>
      </w:r>
      <w:r w:rsidRPr="00AD04A5">
        <w:rPr>
          <w:kern w:val="3"/>
          <w:lang w:eastAsia="zh-CN"/>
        </w:rPr>
        <w:t xml:space="preserve">). </w:t>
      </w:r>
    </w:p>
    <w:p w14:paraId="2610B49A" w14:textId="1E239FF3" w:rsidR="00EA2372" w:rsidRPr="00EC752B" w:rsidRDefault="00EA2372" w:rsidP="00EC752B">
      <w:pPr>
        <w:pStyle w:val="Akapit"/>
        <w:ind w:firstLine="0"/>
      </w:pPr>
      <w:r w:rsidRPr="00EA2372">
        <w:t>Ponadto Zespół Kontrol</w:t>
      </w:r>
      <w:r w:rsidR="00A54F73">
        <w:t xml:space="preserve">ujący </w:t>
      </w:r>
      <w:r w:rsidRPr="00EA2372">
        <w:t xml:space="preserve">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645EAE97" w14:textId="140C514F" w:rsidR="000867EF" w:rsidRDefault="00FD1335" w:rsidP="00E15B66">
      <w:pPr>
        <w:spacing w:line="360" w:lineRule="auto"/>
        <w:ind w:firstLine="708"/>
        <w:jc w:val="both"/>
      </w:pPr>
      <w:r w:rsidRPr="00F17215">
        <w:t xml:space="preserve">W drugim etapie kontroli końcowej dokonano oględzin </w:t>
      </w:r>
      <w:r w:rsidR="008B50DD">
        <w:t xml:space="preserve">budynku </w:t>
      </w:r>
      <w:r w:rsidR="00CF7986">
        <w:t>Ochotniczej Straży Pożarnej</w:t>
      </w:r>
      <w:r w:rsidR="004639F7">
        <w:t xml:space="preserve"> </w:t>
      </w:r>
      <w:r w:rsidR="00CF7986">
        <w:t>w Oblęgorku</w:t>
      </w:r>
      <w:r w:rsidR="00E90DB8">
        <w:t xml:space="preserve"> </w:t>
      </w:r>
      <w:r w:rsidRPr="00F17215">
        <w:t>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 w:rsidR="008B50DD">
        <w:t>3</w:t>
      </w:r>
      <w:r w:rsidRPr="00AD04A5">
        <w:t>).</w:t>
      </w:r>
      <w:r w:rsidR="004639F7">
        <w:t xml:space="preserve"> </w:t>
      </w:r>
      <w:r w:rsidRPr="00F17215">
        <w:rPr>
          <w:color w:val="000000"/>
        </w:rPr>
        <w:t xml:space="preserve">Z przeprowadzonych czynności </w:t>
      </w:r>
      <w:r w:rsidRPr="00F17215">
        <w:rPr>
          <w:color w:val="000000"/>
        </w:rPr>
        <w:lastRenderedPageBreak/>
        <w:t xml:space="preserve">sporządzono protokół z oględzin podpisany przez przedstawicieli IZ RPOWŚ  na lata 2014-2020 </w:t>
      </w:r>
      <w:r w:rsidR="00E90DB8">
        <w:rPr>
          <w:color w:val="000000"/>
        </w:rPr>
        <w:br/>
      </w:r>
      <w:r w:rsidRPr="00F17215">
        <w:rPr>
          <w:color w:val="000000"/>
        </w:rPr>
        <w:t>i Beneficjenta (</w:t>
      </w:r>
      <w:r w:rsidRPr="00AD04A5">
        <w:t xml:space="preserve">dowód nr </w:t>
      </w:r>
      <w:r w:rsidR="008B50DD">
        <w:t>4</w:t>
      </w:r>
      <w:r w:rsidRPr="00AD04A5">
        <w:t xml:space="preserve">). </w:t>
      </w:r>
    </w:p>
    <w:p w14:paraId="2762D0A0" w14:textId="77777777" w:rsidR="00CF7986" w:rsidRDefault="00CF7986" w:rsidP="00FD1335">
      <w:pPr>
        <w:suppressAutoHyphens/>
        <w:autoSpaceDN w:val="0"/>
        <w:spacing w:line="360" w:lineRule="auto"/>
        <w:jc w:val="both"/>
        <w:textAlignment w:val="baseline"/>
        <w:rPr>
          <w:b/>
          <w:u w:val="single"/>
        </w:rPr>
      </w:pPr>
    </w:p>
    <w:p w14:paraId="0118A81E" w14:textId="4A512E1C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77777777" w:rsidR="00FD1335" w:rsidRPr="00BD19CB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0190FB82" w14:textId="1A67F52E" w:rsidR="008B50DD" w:rsidRDefault="00FD1335" w:rsidP="00464F00">
      <w:pPr>
        <w:spacing w:line="360" w:lineRule="auto"/>
        <w:jc w:val="both"/>
      </w:pPr>
      <w:r w:rsidRPr="00BD19CB">
        <w:rPr>
          <w:bCs/>
        </w:rPr>
        <w:t>1.</w:t>
      </w:r>
      <w:r w:rsidR="008B50DD" w:rsidRPr="008B50DD">
        <w:t xml:space="preserve"> </w:t>
      </w:r>
      <w:r w:rsidR="008B50DD">
        <w:t xml:space="preserve"> Liczba obiektów dostosowanych do potrzeb osób z niepełnosprawnościami [szt.]  - nie zakładano </w:t>
      </w:r>
      <w:r w:rsidR="00C26734">
        <w:t>realizacji</w:t>
      </w:r>
      <w:r w:rsidR="008B50DD">
        <w:t xml:space="preserve"> wskaźnika;</w:t>
      </w:r>
    </w:p>
    <w:p w14:paraId="320D59E2" w14:textId="74CE58C6" w:rsidR="008B50DD" w:rsidRDefault="008B50DD" w:rsidP="00464F00">
      <w:pPr>
        <w:spacing w:line="360" w:lineRule="auto"/>
        <w:jc w:val="both"/>
      </w:pPr>
      <w:r>
        <w:t>3. Liczba osób objętych szkoleniami / doradztwem w zakresie kompetencji cyfrowych [osoby]</w:t>
      </w:r>
      <w:r w:rsidR="00464F00">
        <w:t xml:space="preserve"> </w:t>
      </w:r>
      <w:r>
        <w:t xml:space="preserve">- nie zakładano </w:t>
      </w:r>
      <w:r w:rsidR="00C26734">
        <w:t>realizacji</w:t>
      </w:r>
      <w:r>
        <w:t xml:space="preserve"> wskaźnika;</w:t>
      </w:r>
    </w:p>
    <w:p w14:paraId="453DFAA9" w14:textId="04B73F1F" w:rsidR="008B50DD" w:rsidRDefault="008B50DD" w:rsidP="00464F00">
      <w:pPr>
        <w:spacing w:line="360" w:lineRule="auto"/>
        <w:jc w:val="both"/>
      </w:pPr>
      <w:r>
        <w:t xml:space="preserve">4. Liczba projektów, w których sfinansowano koszty racjonalnych usprawnień dla osób </w:t>
      </w:r>
      <w:r w:rsidR="00464F00">
        <w:br/>
      </w:r>
      <w:r>
        <w:t xml:space="preserve">z niepełnosprawnościami [szt.]- nie zakładano </w:t>
      </w:r>
      <w:r w:rsidR="00D267EA">
        <w:t>realizacji</w:t>
      </w:r>
      <w:r>
        <w:t xml:space="preserve"> wskaźnika</w:t>
      </w:r>
      <w:r w:rsidR="00990AEE">
        <w:t>;</w:t>
      </w:r>
    </w:p>
    <w:p w14:paraId="75C5F647" w14:textId="31F14EFF" w:rsidR="008B50DD" w:rsidRDefault="008B50DD" w:rsidP="00464F00">
      <w:pPr>
        <w:spacing w:line="360" w:lineRule="auto"/>
        <w:jc w:val="both"/>
      </w:pPr>
      <w:r>
        <w:t>5</w:t>
      </w:r>
      <w:r w:rsidR="00990AEE">
        <w:t xml:space="preserve">. </w:t>
      </w:r>
      <w:r>
        <w:t>Liczba przebudowanych jednostek wytwarzania energii elektrycznej z OZE [szt.]</w:t>
      </w:r>
      <w:r w:rsidR="00990AEE">
        <w:t xml:space="preserve"> - nie zakładano </w:t>
      </w:r>
      <w:r w:rsidR="00C26734">
        <w:t>reali</w:t>
      </w:r>
      <w:r w:rsidR="00D267EA">
        <w:t>zacji</w:t>
      </w:r>
      <w:r w:rsidR="00990AEE">
        <w:t xml:space="preserve"> wskaźnika;</w:t>
      </w:r>
    </w:p>
    <w:p w14:paraId="4685F1E3" w14:textId="1A188703" w:rsidR="008B50DD" w:rsidRDefault="008B50DD" w:rsidP="00464F00">
      <w:pPr>
        <w:spacing w:line="360" w:lineRule="auto"/>
        <w:jc w:val="both"/>
      </w:pPr>
      <w:r>
        <w:t>6</w:t>
      </w:r>
      <w:r w:rsidR="00990AEE">
        <w:t xml:space="preserve">. </w:t>
      </w:r>
      <w:r>
        <w:t>Liczba wybudowanych jednostek wytwarzania energii elektrycznej z OZE [szt.]</w:t>
      </w:r>
      <w:r w:rsidR="00990AEE">
        <w:t xml:space="preserve"> - </w:t>
      </w:r>
      <w:r>
        <w:rPr>
          <w:bCs/>
        </w:rPr>
        <w:t xml:space="preserve">wartość docelowa </w:t>
      </w:r>
      <w:r w:rsidRPr="00BD19CB">
        <w:rPr>
          <w:bCs/>
        </w:rPr>
        <w:t xml:space="preserve"> </w:t>
      </w:r>
      <w:r>
        <w:rPr>
          <w:bCs/>
        </w:rPr>
        <w:t xml:space="preserve">wynosi 1,00 – wskaźnik osiągnięto na poziomie </w:t>
      </w:r>
      <w:r w:rsidRPr="00DE1BC8">
        <w:rPr>
          <w:bCs/>
        </w:rPr>
        <w:t xml:space="preserve"> </w:t>
      </w:r>
      <w:r>
        <w:t>1,00</w:t>
      </w:r>
    </w:p>
    <w:p w14:paraId="65058598" w14:textId="19AB4068" w:rsidR="008B50DD" w:rsidRDefault="008B50DD" w:rsidP="00464F00">
      <w:pPr>
        <w:spacing w:line="360" w:lineRule="auto"/>
        <w:jc w:val="both"/>
      </w:pPr>
      <w:r>
        <w:t>7</w:t>
      </w:r>
      <w:r w:rsidR="00990AEE">
        <w:t xml:space="preserve">. </w:t>
      </w:r>
      <w:r>
        <w:t>Liczba zmodernizowanych energetycznie budynków [szt.]</w:t>
      </w:r>
      <w:r w:rsidR="00990AEE">
        <w:t xml:space="preserve"> - </w:t>
      </w:r>
      <w:r>
        <w:rPr>
          <w:bCs/>
        </w:rPr>
        <w:t xml:space="preserve">wartość docelowa wynosi 1,00 – wskaźnik osiągnięto na poziomie </w:t>
      </w:r>
      <w:r w:rsidRPr="00DE1BC8">
        <w:rPr>
          <w:bCs/>
        </w:rPr>
        <w:t xml:space="preserve"> </w:t>
      </w:r>
      <w:r>
        <w:t>1,00</w:t>
      </w:r>
    </w:p>
    <w:p w14:paraId="61C8CB79" w14:textId="59D28715" w:rsidR="008B50DD" w:rsidRDefault="008B50DD" w:rsidP="00464F00">
      <w:pPr>
        <w:spacing w:line="360" w:lineRule="auto"/>
        <w:jc w:val="both"/>
      </w:pPr>
      <w:r>
        <w:t>8</w:t>
      </w:r>
      <w:r w:rsidR="00990AEE">
        <w:t xml:space="preserve">. </w:t>
      </w:r>
      <w:r>
        <w:t>Liczba zmodernizowanych źródeł ciepła [szt.]</w:t>
      </w:r>
      <w:r w:rsidR="00990AEE">
        <w:t xml:space="preserve"> - w</w:t>
      </w:r>
      <w:r>
        <w:rPr>
          <w:bCs/>
        </w:rPr>
        <w:t xml:space="preserve">artość docelowa wynosi 1,00 – wskaźnik osiągnięto na poziomie </w:t>
      </w:r>
      <w:r w:rsidRPr="00DE1BC8">
        <w:rPr>
          <w:bCs/>
        </w:rPr>
        <w:t xml:space="preserve"> </w:t>
      </w:r>
      <w:r>
        <w:t>1,00</w:t>
      </w:r>
    </w:p>
    <w:p w14:paraId="3C7021FD" w14:textId="78BD192A" w:rsidR="008B50DD" w:rsidRDefault="008B50DD" w:rsidP="00464F00">
      <w:pPr>
        <w:spacing w:line="360" w:lineRule="auto"/>
        <w:jc w:val="both"/>
      </w:pPr>
      <w:r>
        <w:t>9</w:t>
      </w:r>
      <w:r w:rsidR="00990AEE">
        <w:t xml:space="preserve">. </w:t>
      </w:r>
      <w:r>
        <w:t>Powierzchnia użytkowa budynków poddanych termomodernizacji [m2]</w:t>
      </w:r>
      <w:r w:rsidR="00990AEE">
        <w:t xml:space="preserve"> - </w:t>
      </w:r>
      <w:r>
        <w:rPr>
          <w:bCs/>
        </w:rPr>
        <w:t xml:space="preserve">wartość docelowa </w:t>
      </w:r>
      <w:r w:rsidRPr="00BD19CB">
        <w:rPr>
          <w:bCs/>
        </w:rPr>
        <w:t xml:space="preserve"> </w:t>
      </w:r>
      <w:r>
        <w:rPr>
          <w:bCs/>
        </w:rPr>
        <w:t xml:space="preserve">wynosi  </w:t>
      </w:r>
      <w:r w:rsidR="00A17C78" w:rsidRPr="00A17C78">
        <w:t>226</w:t>
      </w:r>
      <w:r w:rsidRPr="00A17C78">
        <w:t>,</w:t>
      </w:r>
      <w:r w:rsidR="00A17C78" w:rsidRPr="00A17C78">
        <w:t>19</w:t>
      </w:r>
      <w:r w:rsidRPr="00A17C78">
        <w:t xml:space="preserve"> </w:t>
      </w:r>
      <w:r w:rsidRPr="00A17C78">
        <w:rPr>
          <w:bCs/>
        </w:rPr>
        <w:t xml:space="preserve">– wskaźnik osiągnięto na poziomie  </w:t>
      </w:r>
      <w:r w:rsidR="00CF7986" w:rsidRPr="00A17C78">
        <w:rPr>
          <w:bCs/>
        </w:rPr>
        <w:t>226</w:t>
      </w:r>
      <w:r w:rsidRPr="00A17C78">
        <w:t>,</w:t>
      </w:r>
      <w:r w:rsidR="00CF7986" w:rsidRPr="00A17C78">
        <w:t>19</w:t>
      </w:r>
      <w:r w:rsidR="003F763B">
        <w:t xml:space="preserve"> </w:t>
      </w:r>
    </w:p>
    <w:p w14:paraId="1B5BF7F9" w14:textId="77777777" w:rsidR="00990AEE" w:rsidRDefault="00990AEE" w:rsidP="00990AEE">
      <w:pPr>
        <w:spacing w:line="360" w:lineRule="auto"/>
        <w:contextualSpacing/>
        <w:jc w:val="both"/>
        <w:rPr>
          <w:bCs/>
          <w:color w:val="000000"/>
        </w:rPr>
      </w:pPr>
    </w:p>
    <w:p w14:paraId="6D28D2E6" w14:textId="05ACBFE5" w:rsidR="00FD1335" w:rsidRDefault="00990AEE" w:rsidP="00FD1335">
      <w:pPr>
        <w:spacing w:line="360" w:lineRule="auto"/>
        <w:contextualSpacing/>
        <w:jc w:val="both"/>
        <w:rPr>
          <w:b/>
          <w:bCs/>
        </w:rPr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Beneficjenta</w:t>
      </w:r>
      <w:r>
        <w:rPr>
          <w:bCs/>
          <w:color w:val="000000"/>
        </w:rPr>
        <w:t xml:space="preserve"> potwierdzająca </w:t>
      </w:r>
      <w:r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Pr="00B4461E">
        <w:rPr>
          <w:bCs/>
          <w:color w:val="000000"/>
        </w:rPr>
        <w:t xml:space="preserve"> powyższych wskaźników stanowi </w:t>
      </w:r>
      <w:r w:rsidRPr="00AD04A5">
        <w:rPr>
          <w:bCs/>
        </w:rPr>
        <w:t xml:space="preserve">dowód nr </w:t>
      </w:r>
      <w:r w:rsidR="000524D7">
        <w:rPr>
          <w:bCs/>
        </w:rPr>
        <w:t>5</w:t>
      </w:r>
      <w:r>
        <w:rPr>
          <w:bCs/>
        </w:rPr>
        <w:t>.</w:t>
      </w:r>
    </w:p>
    <w:p w14:paraId="522FB13C" w14:textId="77777777" w:rsidR="00FD1335" w:rsidRPr="00D43DC1" w:rsidRDefault="00FD1335" w:rsidP="00FD1335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t>Kluczowe wskaźniki rezultatu:</w:t>
      </w:r>
    </w:p>
    <w:p w14:paraId="412D840F" w14:textId="3A2C9E7B" w:rsidR="00990AEE" w:rsidRDefault="00990AEE" w:rsidP="00464F00">
      <w:pPr>
        <w:spacing w:line="360" w:lineRule="auto"/>
        <w:jc w:val="both"/>
      </w:pPr>
      <w:r>
        <w:t>1.Ilość zaoszczędzonej energii cieplnej [GJ/rok]- w</w:t>
      </w:r>
      <w:r>
        <w:rPr>
          <w:bCs/>
        </w:rPr>
        <w:t xml:space="preserve">artość docelowa </w:t>
      </w:r>
      <w:r w:rsidRPr="00BD19CB">
        <w:rPr>
          <w:bCs/>
        </w:rPr>
        <w:t xml:space="preserve"> </w:t>
      </w:r>
      <w:r>
        <w:rPr>
          <w:bCs/>
        </w:rPr>
        <w:t xml:space="preserve">wynosi  </w:t>
      </w:r>
      <w:r w:rsidR="00CF7986">
        <w:rPr>
          <w:bCs/>
        </w:rPr>
        <w:t>37,09</w:t>
      </w:r>
      <w:r w:rsidR="00464F00">
        <w:t xml:space="preserve"> -</w:t>
      </w:r>
      <w:r w:rsidR="00C26734">
        <w:t xml:space="preserve"> </w:t>
      </w:r>
      <w:r w:rsidR="00464F00" w:rsidRPr="00C26734">
        <w:t>wskaźnik nie został zrealizowany</w:t>
      </w:r>
      <w:r w:rsidR="000524D7" w:rsidRPr="00C26734">
        <w:t>;</w:t>
      </w:r>
    </w:p>
    <w:p w14:paraId="0A3001AE" w14:textId="25DEE554" w:rsidR="00990AEE" w:rsidRDefault="00990AEE" w:rsidP="00464F00">
      <w:pPr>
        <w:spacing w:line="360" w:lineRule="auto"/>
        <w:jc w:val="both"/>
      </w:pPr>
      <w:r>
        <w:lastRenderedPageBreak/>
        <w:t>2. Ilość zaoszczędzonej energii elektrycznej [MWh/rok]  - w</w:t>
      </w:r>
      <w:r>
        <w:rPr>
          <w:bCs/>
        </w:rPr>
        <w:t xml:space="preserve">artość docelowa </w:t>
      </w:r>
      <w:r w:rsidRPr="00BD19CB">
        <w:rPr>
          <w:bCs/>
        </w:rPr>
        <w:t xml:space="preserve"> </w:t>
      </w:r>
      <w:r>
        <w:rPr>
          <w:bCs/>
        </w:rPr>
        <w:t xml:space="preserve">wynosi </w:t>
      </w:r>
      <w:r w:rsidR="00CF7986">
        <w:rPr>
          <w:bCs/>
        </w:rPr>
        <w:t>0,54</w:t>
      </w:r>
      <w:r w:rsidR="00C26734">
        <w:t xml:space="preserve"> - </w:t>
      </w:r>
      <w:r w:rsidR="00C26734" w:rsidRPr="00C26734">
        <w:t>wskaźnik nie został zrealizowany</w:t>
      </w:r>
      <w:r w:rsidR="000524D7">
        <w:t>;</w:t>
      </w:r>
    </w:p>
    <w:p w14:paraId="4DFA5402" w14:textId="77777777" w:rsidR="00C26734" w:rsidRDefault="00990AEE" w:rsidP="00C26734">
      <w:pPr>
        <w:spacing w:line="360" w:lineRule="auto"/>
        <w:jc w:val="both"/>
      </w:pPr>
      <w:r>
        <w:t xml:space="preserve">3. Liczba nowo utworzonych miejsc pracy - pozostałe formy [EPC] </w:t>
      </w:r>
      <w:r w:rsidR="00C26734" w:rsidRPr="00C26734">
        <w:t>- nie zakładano realizacji wskaźnika;</w:t>
      </w:r>
    </w:p>
    <w:p w14:paraId="66F280EC" w14:textId="1775C17F" w:rsidR="00990AEE" w:rsidRDefault="00990AEE" w:rsidP="00464F00">
      <w:pPr>
        <w:spacing w:line="360" w:lineRule="auto"/>
        <w:jc w:val="both"/>
      </w:pPr>
      <w:r>
        <w:t>4 . Liczba utrzymanych miejsc pracy [EPC]</w:t>
      </w:r>
      <w:r>
        <w:tab/>
        <w:t xml:space="preserve">- </w:t>
      </w:r>
      <w:r w:rsidR="00C26734" w:rsidRPr="00C26734">
        <w:t>nie zakładano realizacji wskaźnika;</w:t>
      </w:r>
    </w:p>
    <w:p w14:paraId="066A13CA" w14:textId="5E20E1A2" w:rsidR="00C26734" w:rsidRDefault="00990AEE" w:rsidP="00C26734">
      <w:pPr>
        <w:spacing w:line="360" w:lineRule="auto"/>
        <w:jc w:val="both"/>
      </w:pPr>
      <w:r>
        <w:t>5. Szacowany roczny spadek emisji gazów cieplarnianych [tony równoważnika CO2] (CI 34)</w:t>
      </w:r>
      <w:r>
        <w:tab/>
        <w:t>tony równoważnika CO2</w:t>
      </w:r>
      <w:r w:rsidR="00D267EA">
        <w:t>.</w:t>
      </w:r>
      <w:r w:rsidRPr="00990AEE">
        <w:t xml:space="preserve"> </w:t>
      </w:r>
      <w:r w:rsidR="00D267EA">
        <w:t>W</w:t>
      </w:r>
      <w:r>
        <w:rPr>
          <w:bCs/>
        </w:rPr>
        <w:t xml:space="preserve">artość docelowa </w:t>
      </w:r>
      <w:r w:rsidRPr="00BD19CB">
        <w:rPr>
          <w:bCs/>
        </w:rPr>
        <w:t xml:space="preserve"> </w:t>
      </w:r>
      <w:r>
        <w:rPr>
          <w:bCs/>
        </w:rPr>
        <w:t xml:space="preserve">wynosi </w:t>
      </w:r>
      <w:r w:rsidR="00CF7986">
        <w:rPr>
          <w:bCs/>
        </w:rPr>
        <w:t>5,63</w:t>
      </w:r>
      <w:r w:rsidR="00C26734">
        <w:t xml:space="preserve"> - </w:t>
      </w:r>
      <w:r w:rsidR="00C26734" w:rsidRPr="00C26734">
        <w:t>wskaźnik nie został zrealizowany;</w:t>
      </w:r>
    </w:p>
    <w:p w14:paraId="01CB47AA" w14:textId="5FA63EEA" w:rsidR="00990AEE" w:rsidRDefault="00990AEE" w:rsidP="00464F00">
      <w:pPr>
        <w:spacing w:line="360" w:lineRule="auto"/>
        <w:jc w:val="both"/>
      </w:pPr>
      <w:r>
        <w:t>6. Wzrost zatrudnienia we wspieranych podmiotach (innych niż przedsiębiorstwa) [EPC]</w:t>
      </w:r>
      <w:r w:rsidR="000524D7">
        <w:t xml:space="preserve"> - </w:t>
      </w:r>
      <w:r w:rsidR="00C26734" w:rsidRPr="00C26734">
        <w:t>nie zakładano realizacji wskaźnika;</w:t>
      </w:r>
    </w:p>
    <w:p w14:paraId="6E88EBCB" w14:textId="54E34F6F" w:rsidR="00990AEE" w:rsidRDefault="00990AEE" w:rsidP="00464F00">
      <w:pPr>
        <w:spacing w:line="360" w:lineRule="auto"/>
        <w:jc w:val="both"/>
      </w:pPr>
      <w:r>
        <w:t>7. Wzrost zatrudnienia we wspieranych przedsiębiorstwach (CI 8) [EPC]</w:t>
      </w:r>
      <w:r>
        <w:tab/>
      </w:r>
      <w:r w:rsidR="000524D7">
        <w:t xml:space="preserve">- </w:t>
      </w:r>
      <w:r w:rsidR="00C26734" w:rsidRPr="00C26734">
        <w:t>nie zakładano realizacji wskaźnika;</w:t>
      </w:r>
    </w:p>
    <w:p w14:paraId="15CACB50" w14:textId="24DBE0AF" w:rsidR="00990AEE" w:rsidRDefault="00990AEE" w:rsidP="00464F00">
      <w:pPr>
        <w:spacing w:line="360" w:lineRule="auto"/>
        <w:jc w:val="both"/>
      </w:pPr>
      <w:r>
        <w:t>8. Zmniejszenie rocznego zużycia energii pierwotnej w budynkach publicznych [kWh/rok] (CI 32)</w:t>
      </w:r>
      <w:r w:rsidR="000524D7">
        <w:t xml:space="preserve"> </w:t>
      </w:r>
      <w:r>
        <w:t>kWh/rok</w:t>
      </w:r>
      <w:r w:rsidR="00D267EA">
        <w:t>. W</w:t>
      </w:r>
      <w:r>
        <w:rPr>
          <w:bCs/>
        </w:rPr>
        <w:t xml:space="preserve">artość docelowa </w:t>
      </w:r>
      <w:r w:rsidRPr="00BD19CB">
        <w:rPr>
          <w:bCs/>
        </w:rPr>
        <w:t xml:space="preserve"> </w:t>
      </w:r>
      <w:r>
        <w:rPr>
          <w:bCs/>
        </w:rPr>
        <w:t>wyno</w:t>
      </w:r>
      <w:r w:rsidR="00D267EA">
        <w:rPr>
          <w:bCs/>
        </w:rPr>
        <w:t xml:space="preserve">si </w:t>
      </w:r>
      <w:r w:rsidR="00E82866">
        <w:rPr>
          <w:bCs/>
        </w:rPr>
        <w:t>16.933,33</w:t>
      </w:r>
      <w:r w:rsidR="00C26734">
        <w:t xml:space="preserve"> - </w:t>
      </w:r>
      <w:r w:rsidR="00C26734" w:rsidRPr="00C26734">
        <w:t>wskaźnik nie został zrealizowany;</w:t>
      </w:r>
    </w:p>
    <w:p w14:paraId="763902E1" w14:textId="687A8699" w:rsidR="00C26734" w:rsidRDefault="00990AEE" w:rsidP="00C26734">
      <w:pPr>
        <w:spacing w:line="360" w:lineRule="auto"/>
        <w:jc w:val="both"/>
      </w:pPr>
      <w:r>
        <w:t>9. Zmniejszenie zużycia energii końcowej w wyniku realizacji projektów [GJ/rok]</w:t>
      </w:r>
      <w:r w:rsidR="00D267EA">
        <w:t>. W</w:t>
      </w:r>
      <w:r>
        <w:rPr>
          <w:bCs/>
        </w:rPr>
        <w:t xml:space="preserve">artość docelowa </w:t>
      </w:r>
      <w:r w:rsidRPr="00BD19CB">
        <w:rPr>
          <w:bCs/>
        </w:rPr>
        <w:t xml:space="preserve"> </w:t>
      </w:r>
      <w:r>
        <w:rPr>
          <w:bCs/>
        </w:rPr>
        <w:t>wynosi</w:t>
      </w:r>
      <w:r w:rsidR="000524D7">
        <w:t xml:space="preserve"> </w:t>
      </w:r>
      <w:r w:rsidR="00E82866">
        <w:t>49,81</w:t>
      </w:r>
      <w:r w:rsidR="00C26734">
        <w:t xml:space="preserve"> - </w:t>
      </w:r>
      <w:r w:rsidR="00C26734" w:rsidRPr="00C26734">
        <w:t>wskaźnik nie został zrealizowany;</w:t>
      </w:r>
    </w:p>
    <w:p w14:paraId="1FE68A5D" w14:textId="2B93D9C5" w:rsidR="00990AEE" w:rsidRDefault="00990AEE" w:rsidP="00464F00">
      <w:pPr>
        <w:spacing w:line="360" w:lineRule="auto"/>
        <w:jc w:val="both"/>
      </w:pPr>
    </w:p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38526175" w:rsidR="00FD1335" w:rsidRPr="0091014D" w:rsidRDefault="00FD1335" w:rsidP="00FD1335">
      <w:pPr>
        <w:spacing w:line="360" w:lineRule="auto"/>
        <w:jc w:val="both"/>
        <w:rPr>
          <w:b/>
        </w:rPr>
      </w:pPr>
      <w:bookmarkStart w:id="8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</w:t>
      </w:r>
      <w:r w:rsidR="00A158AB">
        <w:br/>
      </w:r>
      <w:r w:rsidRPr="00E137C3">
        <w:t>się do § 18 ust. 1 umowy o dofinansowanie projektu</w:t>
      </w:r>
      <w:bookmarkEnd w:id="8"/>
      <w:r>
        <w:t xml:space="preserve"> nr</w:t>
      </w:r>
      <w:r w:rsidR="00E82866" w:rsidRPr="00E82866">
        <w:t xml:space="preserve"> </w:t>
      </w:r>
      <w:r w:rsidR="00E82866" w:rsidRPr="00FC0CB0">
        <w:t>RPSW.12.01.00-26-0008/20 „</w:t>
      </w:r>
      <w:r w:rsidR="00E82866" w:rsidRPr="00FC0CB0">
        <w:rPr>
          <w:shd w:val="clear" w:color="auto" w:fill="FFFFFD"/>
        </w:rPr>
        <w:t>Termomodernizacja budynku Ochotniczej Straży Pożarnej w Oblęgorku</w:t>
      </w:r>
      <w:r w:rsidRPr="00BD19CB">
        <w:t>”</w:t>
      </w:r>
      <w:r w:rsidRPr="00E137C3">
        <w:t xml:space="preserve"> </w:t>
      </w:r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>Podręcznik wnioskodawcy i beneficjenta programów polityki spójności  2014-2020</w:t>
      </w:r>
      <w:r>
        <w:t xml:space="preserve"> </w:t>
      </w:r>
      <w:r w:rsidRPr="0091014D">
        <w:t xml:space="preserve"> w zakresie informacji i promocji</w:t>
      </w:r>
      <w:r>
        <w:t>”</w:t>
      </w:r>
      <w:r w:rsidRPr="0091014D">
        <w:t>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5DB83C32" w14:textId="0EAD9606" w:rsidR="008A69E8" w:rsidRDefault="008A69E8" w:rsidP="008A69E8">
      <w:pPr>
        <w:tabs>
          <w:tab w:val="num" w:pos="284"/>
        </w:tabs>
        <w:suppressAutoHyphens/>
        <w:autoSpaceDE w:val="0"/>
        <w:spacing w:line="360" w:lineRule="auto"/>
        <w:jc w:val="both"/>
        <w:rPr>
          <w:b/>
          <w:kern w:val="1"/>
          <w:u w:val="single"/>
          <w:lang w:eastAsia="ar-SA"/>
        </w:rPr>
      </w:pPr>
      <w:r w:rsidRPr="002F7AE3">
        <w:rPr>
          <w:b/>
          <w:kern w:val="1"/>
          <w:u w:val="single"/>
          <w:lang w:eastAsia="ar-SA"/>
        </w:rPr>
        <w:t xml:space="preserve">Ustalenia o </w:t>
      </w:r>
      <w:r>
        <w:rPr>
          <w:b/>
          <w:kern w:val="1"/>
          <w:u w:val="single"/>
          <w:lang w:eastAsia="ar-SA"/>
        </w:rPr>
        <w:t xml:space="preserve"> wysokim</w:t>
      </w:r>
      <w:r w:rsidRPr="002F7AE3">
        <w:rPr>
          <w:b/>
          <w:kern w:val="1"/>
          <w:u w:val="single"/>
          <w:lang w:eastAsia="ar-SA"/>
        </w:rPr>
        <w:t xml:space="preserve"> stopniu istotności:</w:t>
      </w:r>
    </w:p>
    <w:p w14:paraId="7FEA256C" w14:textId="5469D6DD" w:rsidR="008A69E8" w:rsidRDefault="008A69E8" w:rsidP="008A69E8">
      <w:pPr>
        <w:spacing w:line="360" w:lineRule="auto"/>
        <w:jc w:val="both"/>
      </w:pPr>
      <w:r w:rsidRPr="001F2ED4">
        <w:t xml:space="preserve">Zgodnie z założeniami projektu, Beneficjent w wyniku realizowanego projektu powinien osiągnąć zakładane wskaźniki rezultatu na poziomie deklarowanym w wniosku o dofinansowanie. Podczas czynności kontrolnych przeprowadzonych na miejscu realizacji projektu stwierdzono, że Beneficjent do dnia kontroli nie osiągnął kluczowych wskaźników rezultatu pn.: </w:t>
      </w:r>
    </w:p>
    <w:p w14:paraId="1867B477" w14:textId="12CC0AE1" w:rsidR="00A63420" w:rsidRPr="00365A63" w:rsidRDefault="00A63420" w:rsidP="0089054A">
      <w:pPr>
        <w:pStyle w:val="Akapitzlist"/>
        <w:numPr>
          <w:ilvl w:val="0"/>
          <w:numId w:val="19"/>
        </w:numPr>
        <w:spacing w:line="360" w:lineRule="auto"/>
        <w:jc w:val="both"/>
      </w:pPr>
      <w:r w:rsidRPr="00365A63">
        <w:t>Ilość zaoszczędzonej energii cieplnej [GJ/rok]</w:t>
      </w:r>
      <w:r w:rsidR="000669E3">
        <w:rPr>
          <w:lang w:val="pl-PL"/>
        </w:rPr>
        <w:t>.</w:t>
      </w:r>
      <w:r w:rsidRPr="00365A63">
        <w:tab/>
      </w:r>
    </w:p>
    <w:p w14:paraId="5D82F060" w14:textId="38CA2305" w:rsidR="00A63420" w:rsidRDefault="00A63420" w:rsidP="0089054A">
      <w:pPr>
        <w:pStyle w:val="Akapitzlist"/>
        <w:numPr>
          <w:ilvl w:val="0"/>
          <w:numId w:val="19"/>
        </w:numPr>
        <w:spacing w:line="360" w:lineRule="auto"/>
        <w:jc w:val="both"/>
      </w:pPr>
      <w:r>
        <w:lastRenderedPageBreak/>
        <w:t>Ilość zaoszczędzonej energii elektrycznej [MWh/rok]</w:t>
      </w:r>
      <w:r w:rsidR="000669E3">
        <w:rPr>
          <w:lang w:val="pl-PL"/>
        </w:rPr>
        <w:t>.</w:t>
      </w:r>
      <w:r>
        <w:t xml:space="preserve"> </w:t>
      </w:r>
    </w:p>
    <w:p w14:paraId="29E74CA2" w14:textId="3DAE4305" w:rsidR="00A63420" w:rsidRDefault="00A63420" w:rsidP="0089054A">
      <w:pPr>
        <w:pStyle w:val="Akapitzlist"/>
        <w:numPr>
          <w:ilvl w:val="0"/>
          <w:numId w:val="19"/>
        </w:numPr>
        <w:spacing w:line="360" w:lineRule="auto"/>
        <w:jc w:val="both"/>
      </w:pPr>
      <w:r>
        <w:t>Szacowany roczny spadek emisji gazów cieplarnianych [tony równoważnika CO2] (CI 34)</w:t>
      </w:r>
      <w:r w:rsidR="000669E3">
        <w:rPr>
          <w:lang w:val="pl-PL"/>
        </w:rPr>
        <w:t xml:space="preserve"> </w:t>
      </w:r>
      <w:r>
        <w:t>tony równoważnika CO2</w:t>
      </w:r>
      <w:r w:rsidR="000669E3">
        <w:rPr>
          <w:lang w:val="pl-PL"/>
        </w:rPr>
        <w:t>.</w:t>
      </w:r>
      <w:r>
        <w:t xml:space="preserve"> </w:t>
      </w:r>
    </w:p>
    <w:p w14:paraId="16BDBABD" w14:textId="3BCF09FA" w:rsidR="00A63420" w:rsidRDefault="00A63420" w:rsidP="0089054A">
      <w:pPr>
        <w:pStyle w:val="Akapitzlist"/>
        <w:numPr>
          <w:ilvl w:val="0"/>
          <w:numId w:val="19"/>
        </w:numPr>
        <w:spacing w:line="360" w:lineRule="auto"/>
        <w:jc w:val="both"/>
      </w:pPr>
      <w:r>
        <w:t>Zmniejszenie rocznego zużycia energii pierwotnej w budynkach publicznych [kWh/rok] (CI 32)</w:t>
      </w:r>
      <w:r w:rsidR="000669E3">
        <w:rPr>
          <w:lang w:val="pl-PL"/>
        </w:rPr>
        <w:t>.</w:t>
      </w:r>
    </w:p>
    <w:p w14:paraId="25A434E1" w14:textId="7C746F8F" w:rsidR="008274D6" w:rsidRPr="00C26734" w:rsidRDefault="00A63420" w:rsidP="00E60BE7">
      <w:pPr>
        <w:pStyle w:val="Akapitzlist"/>
        <w:numPr>
          <w:ilvl w:val="0"/>
          <w:numId w:val="19"/>
        </w:numPr>
        <w:spacing w:line="360" w:lineRule="auto"/>
        <w:jc w:val="both"/>
        <w:rPr>
          <w:bCs/>
        </w:rPr>
      </w:pPr>
      <w:r>
        <w:t>Zmniejszenie zużycia energii końcowej w wyniku realizacji projektów [GJ/rok</w:t>
      </w:r>
      <w:r w:rsidR="000669E3">
        <w:rPr>
          <w:lang w:val="pl-PL"/>
        </w:rPr>
        <w:t>].</w:t>
      </w:r>
    </w:p>
    <w:p w14:paraId="1D5188F0" w14:textId="782F6895" w:rsidR="008A69E8" w:rsidRDefault="008A69E8" w:rsidP="008274D6">
      <w:pPr>
        <w:spacing w:line="360" w:lineRule="auto"/>
        <w:ind w:firstLine="360"/>
        <w:jc w:val="both"/>
        <w:rPr>
          <w:bCs/>
        </w:rPr>
      </w:pPr>
      <w:r>
        <w:rPr>
          <w:bCs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5BFF0F5D" w14:textId="01C3F539" w:rsidR="008A69E8" w:rsidRDefault="008A69E8" w:rsidP="008A69E8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t xml:space="preserve">Jednakże mając na uwadze zapis w Instrukcji wypełniania wniosków EFRR (sekcja 14 wskaźniki), który mówi, że docelowa wartość wskaźnika rezultatu powinna zostać osiągnięta </w:t>
      </w:r>
      <w:r w:rsidR="00E15B66">
        <w:rPr>
          <w:bCs/>
        </w:rPr>
        <w:br/>
      </w:r>
      <w:r>
        <w:rPr>
          <w:bCs/>
        </w:rPr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 xml:space="preserve">w umowie o dofinansowanie), IZ RPOWŚ zaleca osiągnięcie ww. wskaźników nie później niż </w:t>
      </w:r>
      <w:r w:rsidR="00E15B66">
        <w:rPr>
          <w:bCs/>
        </w:rPr>
        <w:br/>
      </w:r>
      <w:r>
        <w:rPr>
          <w:bCs/>
        </w:rPr>
        <w:t xml:space="preserve">w terminie </w:t>
      </w:r>
      <w:r>
        <w:rPr>
          <w:b/>
          <w:color w:val="000000" w:themeColor="text1"/>
        </w:rPr>
        <w:t>do dnia 3</w:t>
      </w:r>
      <w:r w:rsidR="00E82866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="00E82866">
        <w:rPr>
          <w:b/>
          <w:color w:val="000000" w:themeColor="text1"/>
        </w:rPr>
        <w:t>września</w:t>
      </w:r>
      <w:r>
        <w:rPr>
          <w:b/>
          <w:color w:val="000000" w:themeColor="text1"/>
        </w:rPr>
        <w:t xml:space="preserve"> 202</w:t>
      </w:r>
      <w:r w:rsidR="008274D6">
        <w:rPr>
          <w:b/>
          <w:color w:val="000000" w:themeColor="text1"/>
        </w:rPr>
        <w:t>4</w:t>
      </w:r>
      <w:r>
        <w:rPr>
          <w:b/>
          <w:color w:val="000000" w:themeColor="text1"/>
        </w:rPr>
        <w:t xml:space="preserve"> r. </w:t>
      </w:r>
    </w:p>
    <w:p w14:paraId="62FD5B1E" w14:textId="77777777" w:rsidR="008A69E8" w:rsidRDefault="008A69E8" w:rsidP="008A69E8">
      <w:pPr>
        <w:spacing w:line="360" w:lineRule="auto"/>
        <w:ind w:firstLine="567"/>
        <w:jc w:val="both"/>
      </w:pPr>
      <w:r>
        <w:t xml:space="preserve">W terminie 14 dni od daty osiągniecia powyższych wskaźników należy dostarczyć </w:t>
      </w:r>
      <w:r>
        <w:br/>
        <w:t xml:space="preserve">do siedziby Departamentu Kontroli i Certyfikacji Urzędu Marszałkowskiego Województwa Świętokrzyskiego, Al. IX Wieków Kielc 4, 25-516 Kielce dokumenty potwierdzające ich realizację. </w:t>
      </w:r>
    </w:p>
    <w:p w14:paraId="2C9D832A" w14:textId="37CF2D96" w:rsidR="008A69E8" w:rsidRPr="001F2ED4" w:rsidRDefault="008A69E8" w:rsidP="008A69E8">
      <w:pPr>
        <w:spacing w:line="360" w:lineRule="auto"/>
        <w:ind w:firstLine="567"/>
        <w:jc w:val="both"/>
      </w:pPr>
      <w:r>
        <w:t>Niewykonanie zalecenia we wskazanym terminie może skutkować nałożeniem korekty finansowej lub wypowiedzeniem umowy nr</w:t>
      </w:r>
      <w:r w:rsidR="00E82866" w:rsidRPr="00E82866">
        <w:t xml:space="preserve"> </w:t>
      </w:r>
      <w:r w:rsidR="00E82866" w:rsidRPr="00FC0CB0">
        <w:t>RPSW.12.01.00-26-0008/20 „</w:t>
      </w:r>
      <w:r w:rsidR="00E82866" w:rsidRPr="00FC0CB0">
        <w:rPr>
          <w:shd w:val="clear" w:color="auto" w:fill="FFFFFD"/>
        </w:rPr>
        <w:t>Termomodernizacja budynku Ochotniczej Straży Pożarnej w Oblęgorku</w:t>
      </w:r>
      <w:r w:rsidRPr="00DA42C2">
        <w:t xml:space="preserve">” </w:t>
      </w:r>
      <w:r>
        <w:t>oraz wystąpieniem o zwrot wypłaconych na rzecz Beneficjenta środków, powiększonych o odsetki umowne.</w:t>
      </w:r>
    </w:p>
    <w:p w14:paraId="47C8DB4C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7F91D8EC" w14:textId="77777777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5B604AD8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stwierdzono, </w:t>
      </w:r>
      <w:r w:rsidRPr="0091014D">
        <w:br/>
        <w:t xml:space="preserve">że  w zakresie rzeczowym projekt został zrealizowany zgodnie z wnioskiem i umową </w:t>
      </w:r>
      <w:r w:rsidRPr="0091014D">
        <w:br/>
        <w:t>o dofinansowanie</w:t>
      </w:r>
      <w:r>
        <w:t xml:space="preserve"> projektu</w:t>
      </w:r>
      <w:r w:rsidRPr="0091014D">
        <w:t xml:space="preserve"> nr</w:t>
      </w:r>
      <w:bookmarkStart w:id="9" w:name="_Hlk128743871"/>
      <w:r w:rsidR="00E82866" w:rsidRPr="00E82866">
        <w:t xml:space="preserve"> </w:t>
      </w:r>
      <w:r w:rsidR="00E82866" w:rsidRPr="00FC0CB0">
        <w:t>RPSW.12.01.00-26-0008/20 „</w:t>
      </w:r>
      <w:r w:rsidR="00E82866" w:rsidRPr="00FC0CB0">
        <w:rPr>
          <w:shd w:val="clear" w:color="auto" w:fill="FFFFFD"/>
        </w:rPr>
        <w:t>Termomodernizacja budynku Ochotniczej Straży Pożarnej w Oblęgorku</w:t>
      </w:r>
      <w:r w:rsidRPr="00BD19CB">
        <w:t>”</w:t>
      </w:r>
      <w:r>
        <w:t>.</w:t>
      </w:r>
      <w:r w:rsidRPr="00B4461E">
        <w:t xml:space="preserve">  </w:t>
      </w:r>
      <w:bookmarkEnd w:id="9"/>
    </w:p>
    <w:p w14:paraId="24D6692E" w14:textId="7777777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lastRenderedPageBreak/>
        <w:t>W wyniku weryfikacji dokumentów dotyczących zamówień udzielonych w ramach projektu nie stwierdzono nieprawidłowości.</w:t>
      </w:r>
    </w:p>
    <w:p w14:paraId="508DC667" w14:textId="6D3581DF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Beneficjent stosuje się do § 18 ust. 1 umowy o dofinansowanie nr </w:t>
      </w:r>
      <w:r w:rsidR="005619A5" w:rsidRPr="00953938">
        <w:t>RPSW.03.03.00-26-0019/20</w:t>
      </w:r>
      <w:r w:rsidR="005619A5">
        <w:t xml:space="preserve">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542FABE2" w14:textId="42C8BDE8" w:rsidR="00C05013" w:rsidRPr="00A17C78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A17C78">
        <w:t xml:space="preserve">Stwierdzono, że do dnia kontroli </w:t>
      </w:r>
      <w:r w:rsidR="00262382" w:rsidRPr="00A17C78">
        <w:t xml:space="preserve">zakładane </w:t>
      </w:r>
      <w:r w:rsidRPr="00A17C78">
        <w:t>wskaźniki produktu zostały zrealizowane</w:t>
      </w:r>
      <w:r w:rsidR="00262382" w:rsidRPr="00A17C78">
        <w:t xml:space="preserve">. </w:t>
      </w:r>
    </w:p>
    <w:p w14:paraId="6A013C33" w14:textId="60627898" w:rsidR="00FD1335" w:rsidRPr="00365A63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365A63">
        <w:t xml:space="preserve">Beneficjent </w:t>
      </w:r>
      <w:r w:rsidR="00C05013">
        <w:t>nie</w:t>
      </w:r>
      <w:r w:rsidRPr="00365A63">
        <w:t xml:space="preserve"> </w:t>
      </w:r>
      <w:r w:rsidR="00C05013">
        <w:t>z</w:t>
      </w:r>
      <w:r w:rsidRPr="00365A63">
        <w:t>realiz</w:t>
      </w:r>
      <w:r w:rsidR="00C05013">
        <w:t>ował zakł</w:t>
      </w:r>
      <w:r w:rsidR="00262382">
        <w:t>a</w:t>
      </w:r>
      <w:r w:rsidR="00C05013">
        <w:t>danych</w:t>
      </w:r>
      <w:r w:rsidRPr="00365A63">
        <w:t xml:space="preserve"> wskaźników rezultatu. </w:t>
      </w:r>
    </w:p>
    <w:p w14:paraId="2F9FDACB" w14:textId="77777777" w:rsidR="008274D6" w:rsidRDefault="00FD1335" w:rsidP="008274D6">
      <w:pPr>
        <w:numPr>
          <w:ilvl w:val="0"/>
          <w:numId w:val="14"/>
        </w:numPr>
        <w:spacing w:line="360" w:lineRule="auto"/>
        <w:contextualSpacing/>
        <w:jc w:val="both"/>
      </w:pPr>
      <w:r w:rsidRPr="0066375E">
        <w:t xml:space="preserve">IZ RPOWŚ na lata 2014-2020 </w:t>
      </w:r>
      <w:r w:rsidR="008274D6" w:rsidRPr="005543A4">
        <w:t>IZ RPOWŚ na lata 2014 - 2020 sformułowała zaleceni</w:t>
      </w:r>
      <w:r w:rsidR="008274D6">
        <w:t>a</w:t>
      </w:r>
      <w:r w:rsidR="008274D6" w:rsidRPr="005543A4">
        <w:t xml:space="preserve"> pokontrolne, które został</w:t>
      </w:r>
      <w:r w:rsidR="008274D6">
        <w:t>y</w:t>
      </w:r>
      <w:r w:rsidR="008274D6" w:rsidRPr="005543A4">
        <w:t xml:space="preserve"> opisane w pkt. V niniejszej Informacji Pokontrolnej.</w:t>
      </w:r>
    </w:p>
    <w:p w14:paraId="054237C4" w14:textId="77777777" w:rsidR="00F265E2" w:rsidRDefault="00F265E2" w:rsidP="00F265E2">
      <w:pPr>
        <w:spacing w:line="360" w:lineRule="auto"/>
        <w:contextualSpacing/>
        <w:jc w:val="both"/>
      </w:pPr>
    </w:p>
    <w:p w14:paraId="68F9F67A" w14:textId="795CAD0A" w:rsidR="00FD1335" w:rsidRPr="00A479B1" w:rsidRDefault="00FD1335" w:rsidP="00F265E2">
      <w:pPr>
        <w:spacing w:line="360" w:lineRule="auto"/>
        <w:contextualSpacing/>
        <w:jc w:val="both"/>
      </w:pPr>
      <w:r w:rsidRPr="0091014D">
        <w:t>Kontrola końcowa w zakresie prawidłowej realizacji projektu nr</w:t>
      </w:r>
      <w:r w:rsidR="00E82866" w:rsidRPr="00E82866">
        <w:t xml:space="preserve"> </w:t>
      </w:r>
      <w:r w:rsidR="00E82866" w:rsidRPr="00FC0CB0">
        <w:t>RPSW.12.01.00-26-0008/20 „</w:t>
      </w:r>
      <w:r w:rsidR="00E82866" w:rsidRPr="00FC0CB0">
        <w:rPr>
          <w:shd w:val="clear" w:color="auto" w:fill="FFFFFD"/>
        </w:rPr>
        <w:t>Termomodernizacja budynku Ochotniczej Straży Pożarnej w Oblęgorku</w:t>
      </w:r>
      <w:r w:rsidR="00365A63" w:rsidRPr="00DA42C2">
        <w:t xml:space="preserve">” </w:t>
      </w:r>
      <w:r w:rsidRPr="008274D6">
        <w:rPr>
          <w:bCs/>
        </w:rPr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dowód nr </w:t>
      </w:r>
      <w:r w:rsidR="005619A5">
        <w:t>6</w:t>
      </w:r>
      <w:r w:rsidRPr="00AD04A5">
        <w:t xml:space="preserve"> </w:t>
      </w:r>
      <w:r w:rsidRPr="0091014D">
        <w:t>do Informacji pokontrolnej.</w:t>
      </w:r>
    </w:p>
    <w:p w14:paraId="58718D45" w14:textId="5C0D5AD7" w:rsidR="00FD1335" w:rsidRPr="00A479B1" w:rsidRDefault="00FD1335" w:rsidP="008274D6">
      <w:pPr>
        <w:spacing w:line="360" w:lineRule="auto"/>
        <w:jc w:val="both"/>
      </w:pPr>
      <w:r w:rsidRPr="00A479B1">
        <w:t xml:space="preserve">Niniejsza Informacja pokontrolna zawiera </w:t>
      </w:r>
      <w:r w:rsidR="00E82866">
        <w:t>8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 w:rsidR="005619A5">
        <w:t>6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>są do wglądu w siedzibie Departamentu Kontroli i Certyfikacji, ul.</w:t>
      </w:r>
      <w:r>
        <w:t xml:space="preserve"> IX Wieków Kielc 4</w:t>
      </w:r>
      <w:r w:rsidRPr="00A479B1">
        <w:t xml:space="preserve"> </w:t>
      </w:r>
      <w:r w:rsidRPr="00A479B1">
        <w:br/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049D4EE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7921A8BE" w14:textId="5D4958CA" w:rsidR="00FD1335" w:rsidRDefault="00FD1335" w:rsidP="004639F7">
      <w:pPr>
        <w:pStyle w:val="Tekstpodstawowywcity"/>
        <w:spacing w:after="0" w:line="360" w:lineRule="auto"/>
        <w:ind w:left="0" w:firstLine="567"/>
        <w:jc w:val="both"/>
        <w:rPr>
          <w:b/>
        </w:rPr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77777777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>
        <w:t>MAŁGORZATA KOWALCZYK……………… …………</w:t>
      </w:r>
      <w:r w:rsidRPr="00433863">
        <w:t>……</w:t>
      </w:r>
      <w:r>
        <w:t>...</w:t>
      </w:r>
      <w:r w:rsidRPr="00433863">
        <w:t>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9EA7640" w14:textId="052A3BE4" w:rsidR="00FD1335" w:rsidRPr="006B57E0" w:rsidRDefault="00FD1335" w:rsidP="006B57E0">
      <w:pPr>
        <w:spacing w:line="360" w:lineRule="auto"/>
        <w:jc w:val="both"/>
      </w:pPr>
      <w:r w:rsidRPr="00433863">
        <w:rPr>
          <w:b/>
        </w:rPr>
        <w:t>IMIĘ I NAZWISKO:</w:t>
      </w:r>
      <w:r w:rsidR="00E82866">
        <w:t xml:space="preserve"> RAFAŁ GÓŹDŹ………...</w:t>
      </w:r>
      <w:r w:rsidR="008A69E8">
        <w:t>…………….</w:t>
      </w:r>
      <w:r>
        <w:t xml:space="preserve"> </w:t>
      </w:r>
      <w:r w:rsidRPr="00433863">
        <w:t>……………</w:t>
      </w:r>
      <w:r>
        <w:t>…………………</w:t>
      </w: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6F68AF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C40C" w14:textId="77777777" w:rsidR="006F68AF" w:rsidRDefault="006F68AF">
      <w:r>
        <w:separator/>
      </w:r>
    </w:p>
  </w:endnote>
  <w:endnote w:type="continuationSeparator" w:id="0">
    <w:p w14:paraId="10F85F9C" w14:textId="77777777" w:rsidR="006F68AF" w:rsidRDefault="006F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27B3BA5D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FD47E1">
      <w:rPr>
        <w:b/>
      </w:rPr>
      <w:t>3</w:t>
    </w:r>
    <w:r w:rsidR="00FD1335" w:rsidRPr="002B5439">
      <w:rPr>
        <w:b/>
      </w:rPr>
      <w:t>/N/</w:t>
    </w:r>
    <w:r w:rsidR="00FD47E1">
      <w:rPr>
        <w:b/>
      </w:rPr>
      <w:t>X</w:t>
    </w:r>
    <w:r w:rsidR="00FD1335" w:rsidRPr="002B5439">
      <w:rPr>
        <w:b/>
      </w:rPr>
      <w:t>II/RPO/202</w:t>
    </w:r>
    <w:r w:rsidR="00FD47E1">
      <w:rPr>
        <w:b/>
      </w:rPr>
      <w:t>4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A5AB" w14:textId="77777777" w:rsidR="006F68AF" w:rsidRDefault="006F68AF">
      <w:r>
        <w:separator/>
      </w:r>
    </w:p>
  </w:footnote>
  <w:footnote w:type="continuationSeparator" w:id="0">
    <w:p w14:paraId="274645CA" w14:textId="77777777" w:rsidR="006F68AF" w:rsidRDefault="006F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A5F08"/>
    <w:multiLevelType w:val="hybridMultilevel"/>
    <w:tmpl w:val="58CCF9D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508F"/>
    <w:multiLevelType w:val="hybridMultilevel"/>
    <w:tmpl w:val="94723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2EB69DC"/>
    <w:multiLevelType w:val="hybridMultilevel"/>
    <w:tmpl w:val="384C4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F5CB5"/>
    <w:multiLevelType w:val="hybridMultilevel"/>
    <w:tmpl w:val="8FAC3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39255">
    <w:abstractNumId w:val="11"/>
  </w:num>
  <w:num w:numId="2" w16cid:durableId="1195465000">
    <w:abstractNumId w:val="12"/>
  </w:num>
  <w:num w:numId="3" w16cid:durableId="494994053">
    <w:abstractNumId w:val="10"/>
  </w:num>
  <w:num w:numId="4" w16cid:durableId="1056319009">
    <w:abstractNumId w:val="16"/>
  </w:num>
  <w:num w:numId="5" w16cid:durableId="1452170153">
    <w:abstractNumId w:val="13"/>
  </w:num>
  <w:num w:numId="6" w16cid:durableId="2133088952">
    <w:abstractNumId w:val="0"/>
  </w:num>
  <w:num w:numId="7" w16cid:durableId="1897086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5"/>
  </w:num>
  <w:num w:numId="10" w16cid:durableId="1929194121">
    <w:abstractNumId w:val="9"/>
  </w:num>
  <w:num w:numId="11" w16cid:durableId="791435208">
    <w:abstractNumId w:val="4"/>
  </w:num>
  <w:num w:numId="12" w16cid:durableId="415790594">
    <w:abstractNumId w:val="14"/>
  </w:num>
  <w:num w:numId="13" w16cid:durableId="1491822512">
    <w:abstractNumId w:val="3"/>
  </w:num>
  <w:num w:numId="14" w16cid:durableId="671877857">
    <w:abstractNumId w:val="1"/>
  </w:num>
  <w:num w:numId="15" w16cid:durableId="81686078">
    <w:abstractNumId w:val="6"/>
  </w:num>
  <w:num w:numId="16" w16cid:durableId="186039398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0502918">
    <w:abstractNumId w:val="15"/>
  </w:num>
  <w:num w:numId="18" w16cid:durableId="1739664796">
    <w:abstractNumId w:val="2"/>
  </w:num>
  <w:num w:numId="19" w16cid:durableId="493837118">
    <w:abstractNumId w:val="7"/>
  </w:num>
  <w:num w:numId="20" w16cid:durableId="209959279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2105"/>
    <w:rsid w:val="0000274B"/>
    <w:rsid w:val="00007271"/>
    <w:rsid w:val="0000772D"/>
    <w:rsid w:val="00020D6F"/>
    <w:rsid w:val="00021091"/>
    <w:rsid w:val="00021839"/>
    <w:rsid w:val="00022786"/>
    <w:rsid w:val="000240C5"/>
    <w:rsid w:val="00026BFE"/>
    <w:rsid w:val="00027238"/>
    <w:rsid w:val="000272B9"/>
    <w:rsid w:val="00031CE7"/>
    <w:rsid w:val="0003371A"/>
    <w:rsid w:val="00033E32"/>
    <w:rsid w:val="0003664A"/>
    <w:rsid w:val="000416ED"/>
    <w:rsid w:val="00041BD3"/>
    <w:rsid w:val="0004331C"/>
    <w:rsid w:val="00043389"/>
    <w:rsid w:val="00044679"/>
    <w:rsid w:val="00046948"/>
    <w:rsid w:val="00047509"/>
    <w:rsid w:val="000502AB"/>
    <w:rsid w:val="00051307"/>
    <w:rsid w:val="000524D7"/>
    <w:rsid w:val="00056C72"/>
    <w:rsid w:val="000659D1"/>
    <w:rsid w:val="00065E0A"/>
    <w:rsid w:val="000669E3"/>
    <w:rsid w:val="00070B42"/>
    <w:rsid w:val="00072CA2"/>
    <w:rsid w:val="00083808"/>
    <w:rsid w:val="0008488C"/>
    <w:rsid w:val="000867EF"/>
    <w:rsid w:val="0008749F"/>
    <w:rsid w:val="00087BE0"/>
    <w:rsid w:val="00093544"/>
    <w:rsid w:val="00096B6F"/>
    <w:rsid w:val="000975CF"/>
    <w:rsid w:val="000A1CC2"/>
    <w:rsid w:val="000A377A"/>
    <w:rsid w:val="000B07E3"/>
    <w:rsid w:val="000B0ADD"/>
    <w:rsid w:val="000B1700"/>
    <w:rsid w:val="000B400D"/>
    <w:rsid w:val="000B43FE"/>
    <w:rsid w:val="000B6DE7"/>
    <w:rsid w:val="000C03C8"/>
    <w:rsid w:val="000C5308"/>
    <w:rsid w:val="000E1B88"/>
    <w:rsid w:val="000E21E4"/>
    <w:rsid w:val="000E62C0"/>
    <w:rsid w:val="000E7832"/>
    <w:rsid w:val="000F1D1E"/>
    <w:rsid w:val="000F2025"/>
    <w:rsid w:val="000F315D"/>
    <w:rsid w:val="000F6A13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3E23"/>
    <w:rsid w:val="00137A5E"/>
    <w:rsid w:val="0014521D"/>
    <w:rsid w:val="00151E67"/>
    <w:rsid w:val="001530BF"/>
    <w:rsid w:val="00157BE6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6A3A"/>
    <w:rsid w:val="00187426"/>
    <w:rsid w:val="00187F56"/>
    <w:rsid w:val="00195DD9"/>
    <w:rsid w:val="001974D1"/>
    <w:rsid w:val="001A1DEA"/>
    <w:rsid w:val="001A2844"/>
    <w:rsid w:val="001A288A"/>
    <w:rsid w:val="001A6B00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2557"/>
    <w:rsid w:val="00203B39"/>
    <w:rsid w:val="002075A7"/>
    <w:rsid w:val="00213502"/>
    <w:rsid w:val="00214CE3"/>
    <w:rsid w:val="0021738B"/>
    <w:rsid w:val="00220612"/>
    <w:rsid w:val="00222B16"/>
    <w:rsid w:val="002237A4"/>
    <w:rsid w:val="0023230D"/>
    <w:rsid w:val="00232A02"/>
    <w:rsid w:val="00237AA3"/>
    <w:rsid w:val="00240108"/>
    <w:rsid w:val="00242EAB"/>
    <w:rsid w:val="0025113D"/>
    <w:rsid w:val="0025463B"/>
    <w:rsid w:val="0025551E"/>
    <w:rsid w:val="00257D8D"/>
    <w:rsid w:val="00262382"/>
    <w:rsid w:val="002638C8"/>
    <w:rsid w:val="00264D15"/>
    <w:rsid w:val="00265845"/>
    <w:rsid w:val="002669A1"/>
    <w:rsid w:val="00267357"/>
    <w:rsid w:val="0027123D"/>
    <w:rsid w:val="00272A06"/>
    <w:rsid w:val="00275F79"/>
    <w:rsid w:val="002848EA"/>
    <w:rsid w:val="00284DE2"/>
    <w:rsid w:val="0028791D"/>
    <w:rsid w:val="002879B4"/>
    <w:rsid w:val="0029115F"/>
    <w:rsid w:val="00291E80"/>
    <w:rsid w:val="00294232"/>
    <w:rsid w:val="00297DEC"/>
    <w:rsid w:val="002A1107"/>
    <w:rsid w:val="002A3895"/>
    <w:rsid w:val="002A5B33"/>
    <w:rsid w:val="002B2618"/>
    <w:rsid w:val="002B325F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0EEE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563C"/>
    <w:rsid w:val="00326849"/>
    <w:rsid w:val="00326D18"/>
    <w:rsid w:val="00331870"/>
    <w:rsid w:val="003405AF"/>
    <w:rsid w:val="00341FA0"/>
    <w:rsid w:val="003473F0"/>
    <w:rsid w:val="003555A8"/>
    <w:rsid w:val="00365825"/>
    <w:rsid w:val="00365944"/>
    <w:rsid w:val="00365A63"/>
    <w:rsid w:val="00366C0F"/>
    <w:rsid w:val="00370B81"/>
    <w:rsid w:val="00371133"/>
    <w:rsid w:val="00372E65"/>
    <w:rsid w:val="00377CC7"/>
    <w:rsid w:val="00377D95"/>
    <w:rsid w:val="00382B94"/>
    <w:rsid w:val="00387CED"/>
    <w:rsid w:val="00396E41"/>
    <w:rsid w:val="003971AC"/>
    <w:rsid w:val="003A20AE"/>
    <w:rsid w:val="003A3B7A"/>
    <w:rsid w:val="003A5D3D"/>
    <w:rsid w:val="003A70D3"/>
    <w:rsid w:val="003B4361"/>
    <w:rsid w:val="003B4B2C"/>
    <w:rsid w:val="003C2E66"/>
    <w:rsid w:val="003C3C24"/>
    <w:rsid w:val="003D2C12"/>
    <w:rsid w:val="003D4594"/>
    <w:rsid w:val="003D48FB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3F763B"/>
    <w:rsid w:val="0040203D"/>
    <w:rsid w:val="004029E9"/>
    <w:rsid w:val="00404CDC"/>
    <w:rsid w:val="004128A1"/>
    <w:rsid w:val="004162BF"/>
    <w:rsid w:val="004166ED"/>
    <w:rsid w:val="0042031A"/>
    <w:rsid w:val="004209B0"/>
    <w:rsid w:val="0042206B"/>
    <w:rsid w:val="00424F5A"/>
    <w:rsid w:val="004271EF"/>
    <w:rsid w:val="00430ECA"/>
    <w:rsid w:val="004331FC"/>
    <w:rsid w:val="004340F2"/>
    <w:rsid w:val="00437577"/>
    <w:rsid w:val="004430F7"/>
    <w:rsid w:val="00445169"/>
    <w:rsid w:val="004639F7"/>
    <w:rsid w:val="00464F00"/>
    <w:rsid w:val="00466213"/>
    <w:rsid w:val="004719E5"/>
    <w:rsid w:val="004821DD"/>
    <w:rsid w:val="004858DE"/>
    <w:rsid w:val="00487A3A"/>
    <w:rsid w:val="0049129C"/>
    <w:rsid w:val="00497A91"/>
    <w:rsid w:val="004A1EF8"/>
    <w:rsid w:val="004A229D"/>
    <w:rsid w:val="004A3B81"/>
    <w:rsid w:val="004A5418"/>
    <w:rsid w:val="004A6294"/>
    <w:rsid w:val="004A7041"/>
    <w:rsid w:val="004A7F9C"/>
    <w:rsid w:val="004B0363"/>
    <w:rsid w:val="004B1FEB"/>
    <w:rsid w:val="004B66B9"/>
    <w:rsid w:val="004C17BF"/>
    <w:rsid w:val="004C443A"/>
    <w:rsid w:val="004C6F37"/>
    <w:rsid w:val="004D04FE"/>
    <w:rsid w:val="004D119F"/>
    <w:rsid w:val="004D7E1F"/>
    <w:rsid w:val="004E149D"/>
    <w:rsid w:val="004E1C52"/>
    <w:rsid w:val="004E5B30"/>
    <w:rsid w:val="004F2937"/>
    <w:rsid w:val="004F2B5B"/>
    <w:rsid w:val="004F4378"/>
    <w:rsid w:val="004F6A7A"/>
    <w:rsid w:val="004F73D4"/>
    <w:rsid w:val="00501868"/>
    <w:rsid w:val="00507C5A"/>
    <w:rsid w:val="00516521"/>
    <w:rsid w:val="005175A9"/>
    <w:rsid w:val="00517C10"/>
    <w:rsid w:val="00517D0C"/>
    <w:rsid w:val="00520927"/>
    <w:rsid w:val="00522F24"/>
    <w:rsid w:val="00522F97"/>
    <w:rsid w:val="00524279"/>
    <w:rsid w:val="00531565"/>
    <w:rsid w:val="00535771"/>
    <w:rsid w:val="00535AA6"/>
    <w:rsid w:val="00541BAB"/>
    <w:rsid w:val="005452A9"/>
    <w:rsid w:val="00551E3D"/>
    <w:rsid w:val="00555182"/>
    <w:rsid w:val="00555795"/>
    <w:rsid w:val="00555C31"/>
    <w:rsid w:val="005619A5"/>
    <w:rsid w:val="005634A8"/>
    <w:rsid w:val="00565B29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A78FB"/>
    <w:rsid w:val="005B0774"/>
    <w:rsid w:val="005B3426"/>
    <w:rsid w:val="005B484C"/>
    <w:rsid w:val="005B7B7B"/>
    <w:rsid w:val="005C2FD8"/>
    <w:rsid w:val="005C4B0C"/>
    <w:rsid w:val="005C53CC"/>
    <w:rsid w:val="005D1745"/>
    <w:rsid w:val="005D77DD"/>
    <w:rsid w:val="005D7916"/>
    <w:rsid w:val="005E0198"/>
    <w:rsid w:val="005E4C72"/>
    <w:rsid w:val="005E62A8"/>
    <w:rsid w:val="005F13F4"/>
    <w:rsid w:val="005F23C0"/>
    <w:rsid w:val="005F3FC8"/>
    <w:rsid w:val="005F5FBC"/>
    <w:rsid w:val="00600514"/>
    <w:rsid w:val="0060351E"/>
    <w:rsid w:val="00606692"/>
    <w:rsid w:val="0061163A"/>
    <w:rsid w:val="00614BC0"/>
    <w:rsid w:val="00622182"/>
    <w:rsid w:val="00623ABD"/>
    <w:rsid w:val="006253A1"/>
    <w:rsid w:val="00627803"/>
    <w:rsid w:val="00630EA7"/>
    <w:rsid w:val="00633480"/>
    <w:rsid w:val="00640983"/>
    <w:rsid w:val="006412DC"/>
    <w:rsid w:val="006416B1"/>
    <w:rsid w:val="0064353A"/>
    <w:rsid w:val="0065225D"/>
    <w:rsid w:val="00653E62"/>
    <w:rsid w:val="00656B03"/>
    <w:rsid w:val="006622F6"/>
    <w:rsid w:val="00662E68"/>
    <w:rsid w:val="006630C9"/>
    <w:rsid w:val="006649A2"/>
    <w:rsid w:val="006729F7"/>
    <w:rsid w:val="00674A78"/>
    <w:rsid w:val="0067578A"/>
    <w:rsid w:val="006771FD"/>
    <w:rsid w:val="0068040F"/>
    <w:rsid w:val="00690C9B"/>
    <w:rsid w:val="00692DB6"/>
    <w:rsid w:val="00695C96"/>
    <w:rsid w:val="00697113"/>
    <w:rsid w:val="006A0FB6"/>
    <w:rsid w:val="006A1BC0"/>
    <w:rsid w:val="006A283A"/>
    <w:rsid w:val="006A28DE"/>
    <w:rsid w:val="006A5C25"/>
    <w:rsid w:val="006B2EA3"/>
    <w:rsid w:val="006B4869"/>
    <w:rsid w:val="006B57E0"/>
    <w:rsid w:val="006B5867"/>
    <w:rsid w:val="006B6E21"/>
    <w:rsid w:val="006C1B30"/>
    <w:rsid w:val="006C1D90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6F68AF"/>
    <w:rsid w:val="00700EDC"/>
    <w:rsid w:val="00701133"/>
    <w:rsid w:val="00704961"/>
    <w:rsid w:val="00706E75"/>
    <w:rsid w:val="007078E1"/>
    <w:rsid w:val="00710B3E"/>
    <w:rsid w:val="007164A8"/>
    <w:rsid w:val="00716E4F"/>
    <w:rsid w:val="00720DDD"/>
    <w:rsid w:val="00724FB1"/>
    <w:rsid w:val="00730181"/>
    <w:rsid w:val="0073336A"/>
    <w:rsid w:val="00734560"/>
    <w:rsid w:val="007359C0"/>
    <w:rsid w:val="00736099"/>
    <w:rsid w:val="00736254"/>
    <w:rsid w:val="00736BA1"/>
    <w:rsid w:val="007375E2"/>
    <w:rsid w:val="0073786B"/>
    <w:rsid w:val="00740A43"/>
    <w:rsid w:val="007446F6"/>
    <w:rsid w:val="00744982"/>
    <w:rsid w:val="0074701E"/>
    <w:rsid w:val="0074797B"/>
    <w:rsid w:val="007479DB"/>
    <w:rsid w:val="00750835"/>
    <w:rsid w:val="00763F52"/>
    <w:rsid w:val="00764B73"/>
    <w:rsid w:val="00764DE7"/>
    <w:rsid w:val="007725A3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43B3"/>
    <w:rsid w:val="00794C0B"/>
    <w:rsid w:val="00797D95"/>
    <w:rsid w:val="007A41CE"/>
    <w:rsid w:val="007A5C13"/>
    <w:rsid w:val="007B1666"/>
    <w:rsid w:val="007B444E"/>
    <w:rsid w:val="007C0D79"/>
    <w:rsid w:val="007C51A3"/>
    <w:rsid w:val="007C606B"/>
    <w:rsid w:val="007C69BF"/>
    <w:rsid w:val="007D1D42"/>
    <w:rsid w:val="007D2F1E"/>
    <w:rsid w:val="007D39FD"/>
    <w:rsid w:val="007D5809"/>
    <w:rsid w:val="007D5822"/>
    <w:rsid w:val="007D7284"/>
    <w:rsid w:val="007E37D0"/>
    <w:rsid w:val="007E5BC2"/>
    <w:rsid w:val="007F1A04"/>
    <w:rsid w:val="007F2B79"/>
    <w:rsid w:val="007F4A28"/>
    <w:rsid w:val="00801266"/>
    <w:rsid w:val="00801DE7"/>
    <w:rsid w:val="00806D03"/>
    <w:rsid w:val="0081142A"/>
    <w:rsid w:val="0081505A"/>
    <w:rsid w:val="008274D6"/>
    <w:rsid w:val="00831D2D"/>
    <w:rsid w:val="0083203C"/>
    <w:rsid w:val="00834555"/>
    <w:rsid w:val="008347D9"/>
    <w:rsid w:val="00837D5E"/>
    <w:rsid w:val="0084215C"/>
    <w:rsid w:val="00843620"/>
    <w:rsid w:val="00850AF8"/>
    <w:rsid w:val="0085126B"/>
    <w:rsid w:val="00853FFD"/>
    <w:rsid w:val="0086227A"/>
    <w:rsid w:val="00864D07"/>
    <w:rsid w:val="0086610F"/>
    <w:rsid w:val="008666C9"/>
    <w:rsid w:val="00866DB0"/>
    <w:rsid w:val="00866DD6"/>
    <w:rsid w:val="00870AA3"/>
    <w:rsid w:val="008737D4"/>
    <w:rsid w:val="008740F9"/>
    <w:rsid w:val="0087463B"/>
    <w:rsid w:val="0087603E"/>
    <w:rsid w:val="0087641E"/>
    <w:rsid w:val="00880546"/>
    <w:rsid w:val="00884A86"/>
    <w:rsid w:val="00884DF4"/>
    <w:rsid w:val="0089054A"/>
    <w:rsid w:val="00890C7D"/>
    <w:rsid w:val="008A0A1B"/>
    <w:rsid w:val="008A1E90"/>
    <w:rsid w:val="008A32CA"/>
    <w:rsid w:val="008A5310"/>
    <w:rsid w:val="008A63BC"/>
    <w:rsid w:val="008A69E8"/>
    <w:rsid w:val="008B26A2"/>
    <w:rsid w:val="008B29C6"/>
    <w:rsid w:val="008B3F05"/>
    <w:rsid w:val="008B50DD"/>
    <w:rsid w:val="008B7BDE"/>
    <w:rsid w:val="008C2B48"/>
    <w:rsid w:val="008D0B85"/>
    <w:rsid w:val="008E33E4"/>
    <w:rsid w:val="008E3981"/>
    <w:rsid w:val="008E5141"/>
    <w:rsid w:val="008E7187"/>
    <w:rsid w:val="008E7600"/>
    <w:rsid w:val="008E78D1"/>
    <w:rsid w:val="008F495E"/>
    <w:rsid w:val="008F72AD"/>
    <w:rsid w:val="009018A2"/>
    <w:rsid w:val="00901A4B"/>
    <w:rsid w:val="00907B55"/>
    <w:rsid w:val="00912A47"/>
    <w:rsid w:val="00915057"/>
    <w:rsid w:val="00916843"/>
    <w:rsid w:val="009171FB"/>
    <w:rsid w:val="00921B0F"/>
    <w:rsid w:val="009242A7"/>
    <w:rsid w:val="00925400"/>
    <w:rsid w:val="009274AC"/>
    <w:rsid w:val="00931973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3062"/>
    <w:rsid w:val="00955271"/>
    <w:rsid w:val="00957EB8"/>
    <w:rsid w:val="00965C60"/>
    <w:rsid w:val="00966DF9"/>
    <w:rsid w:val="00973315"/>
    <w:rsid w:val="00973DA9"/>
    <w:rsid w:val="00975413"/>
    <w:rsid w:val="00976B89"/>
    <w:rsid w:val="00982579"/>
    <w:rsid w:val="00984397"/>
    <w:rsid w:val="00990AEE"/>
    <w:rsid w:val="00991B3D"/>
    <w:rsid w:val="00991DF3"/>
    <w:rsid w:val="00992861"/>
    <w:rsid w:val="009A18A7"/>
    <w:rsid w:val="009A4D90"/>
    <w:rsid w:val="009A54A7"/>
    <w:rsid w:val="009B5FA4"/>
    <w:rsid w:val="009B6992"/>
    <w:rsid w:val="009C0077"/>
    <w:rsid w:val="009C2A41"/>
    <w:rsid w:val="009C41E0"/>
    <w:rsid w:val="009C473A"/>
    <w:rsid w:val="009C5112"/>
    <w:rsid w:val="009C6E53"/>
    <w:rsid w:val="009D2CED"/>
    <w:rsid w:val="009D6A9F"/>
    <w:rsid w:val="009F37B4"/>
    <w:rsid w:val="009F3B1C"/>
    <w:rsid w:val="009F62A0"/>
    <w:rsid w:val="00A01B47"/>
    <w:rsid w:val="00A06CAC"/>
    <w:rsid w:val="00A06DBE"/>
    <w:rsid w:val="00A1286A"/>
    <w:rsid w:val="00A152A0"/>
    <w:rsid w:val="00A158AB"/>
    <w:rsid w:val="00A15AE6"/>
    <w:rsid w:val="00A167A0"/>
    <w:rsid w:val="00A1712D"/>
    <w:rsid w:val="00A17C78"/>
    <w:rsid w:val="00A23C68"/>
    <w:rsid w:val="00A24C8B"/>
    <w:rsid w:val="00A24CE3"/>
    <w:rsid w:val="00A378D9"/>
    <w:rsid w:val="00A42543"/>
    <w:rsid w:val="00A4324C"/>
    <w:rsid w:val="00A43ABC"/>
    <w:rsid w:val="00A44DBE"/>
    <w:rsid w:val="00A51084"/>
    <w:rsid w:val="00A5199F"/>
    <w:rsid w:val="00A5201F"/>
    <w:rsid w:val="00A54F73"/>
    <w:rsid w:val="00A63420"/>
    <w:rsid w:val="00A63717"/>
    <w:rsid w:val="00A648EB"/>
    <w:rsid w:val="00A826C6"/>
    <w:rsid w:val="00A86546"/>
    <w:rsid w:val="00A8665A"/>
    <w:rsid w:val="00A90DBC"/>
    <w:rsid w:val="00A91134"/>
    <w:rsid w:val="00A92129"/>
    <w:rsid w:val="00A93353"/>
    <w:rsid w:val="00AA249E"/>
    <w:rsid w:val="00AA2D91"/>
    <w:rsid w:val="00AA6065"/>
    <w:rsid w:val="00AB1904"/>
    <w:rsid w:val="00AB1A2F"/>
    <w:rsid w:val="00AB29E9"/>
    <w:rsid w:val="00AB3818"/>
    <w:rsid w:val="00AB4559"/>
    <w:rsid w:val="00AB6D7D"/>
    <w:rsid w:val="00AB7E4B"/>
    <w:rsid w:val="00AC0DBA"/>
    <w:rsid w:val="00AC5A4E"/>
    <w:rsid w:val="00AC76D9"/>
    <w:rsid w:val="00AD062A"/>
    <w:rsid w:val="00AD2468"/>
    <w:rsid w:val="00AD5DEB"/>
    <w:rsid w:val="00AE2124"/>
    <w:rsid w:val="00AE69C3"/>
    <w:rsid w:val="00AE7694"/>
    <w:rsid w:val="00AF75C7"/>
    <w:rsid w:val="00B00ADF"/>
    <w:rsid w:val="00B017DF"/>
    <w:rsid w:val="00B13BAA"/>
    <w:rsid w:val="00B15000"/>
    <w:rsid w:val="00B165D0"/>
    <w:rsid w:val="00B16CBF"/>
    <w:rsid w:val="00B20F91"/>
    <w:rsid w:val="00B25D9A"/>
    <w:rsid w:val="00B27E78"/>
    <w:rsid w:val="00B33AE0"/>
    <w:rsid w:val="00B34EF6"/>
    <w:rsid w:val="00B36D94"/>
    <w:rsid w:val="00B44C52"/>
    <w:rsid w:val="00B44F51"/>
    <w:rsid w:val="00B50705"/>
    <w:rsid w:val="00B525E8"/>
    <w:rsid w:val="00B57BD4"/>
    <w:rsid w:val="00B600D5"/>
    <w:rsid w:val="00B649E1"/>
    <w:rsid w:val="00B67580"/>
    <w:rsid w:val="00B713F1"/>
    <w:rsid w:val="00B71F0B"/>
    <w:rsid w:val="00B74A38"/>
    <w:rsid w:val="00B77A3B"/>
    <w:rsid w:val="00B815E4"/>
    <w:rsid w:val="00B85B1F"/>
    <w:rsid w:val="00B87E4A"/>
    <w:rsid w:val="00B926CB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127A"/>
    <w:rsid w:val="00BC281C"/>
    <w:rsid w:val="00BC3902"/>
    <w:rsid w:val="00BC5C7F"/>
    <w:rsid w:val="00BC5DA1"/>
    <w:rsid w:val="00BC62C6"/>
    <w:rsid w:val="00BD24F8"/>
    <w:rsid w:val="00BD4D57"/>
    <w:rsid w:val="00BD72BE"/>
    <w:rsid w:val="00BD7E51"/>
    <w:rsid w:val="00BE05B8"/>
    <w:rsid w:val="00BE2488"/>
    <w:rsid w:val="00BE2AD3"/>
    <w:rsid w:val="00BE6CF5"/>
    <w:rsid w:val="00BE71C7"/>
    <w:rsid w:val="00BE75D7"/>
    <w:rsid w:val="00BE7B60"/>
    <w:rsid w:val="00BF0793"/>
    <w:rsid w:val="00BF544A"/>
    <w:rsid w:val="00BF735E"/>
    <w:rsid w:val="00C03121"/>
    <w:rsid w:val="00C05013"/>
    <w:rsid w:val="00C064BC"/>
    <w:rsid w:val="00C071E9"/>
    <w:rsid w:val="00C14781"/>
    <w:rsid w:val="00C16F71"/>
    <w:rsid w:val="00C17C24"/>
    <w:rsid w:val="00C247C0"/>
    <w:rsid w:val="00C26734"/>
    <w:rsid w:val="00C30D67"/>
    <w:rsid w:val="00C3297C"/>
    <w:rsid w:val="00C3436C"/>
    <w:rsid w:val="00C354B0"/>
    <w:rsid w:val="00C35F1A"/>
    <w:rsid w:val="00C45871"/>
    <w:rsid w:val="00C51DD1"/>
    <w:rsid w:val="00C535C4"/>
    <w:rsid w:val="00C54A37"/>
    <w:rsid w:val="00C55741"/>
    <w:rsid w:val="00C564D1"/>
    <w:rsid w:val="00C62850"/>
    <w:rsid w:val="00C640AA"/>
    <w:rsid w:val="00C712F0"/>
    <w:rsid w:val="00C800C0"/>
    <w:rsid w:val="00C816B0"/>
    <w:rsid w:val="00C83526"/>
    <w:rsid w:val="00C8466B"/>
    <w:rsid w:val="00C8466F"/>
    <w:rsid w:val="00C84AE0"/>
    <w:rsid w:val="00C86B96"/>
    <w:rsid w:val="00C901C2"/>
    <w:rsid w:val="00C913F2"/>
    <w:rsid w:val="00C9147D"/>
    <w:rsid w:val="00C918F4"/>
    <w:rsid w:val="00C92C1C"/>
    <w:rsid w:val="00C9576B"/>
    <w:rsid w:val="00CA0328"/>
    <w:rsid w:val="00CA3022"/>
    <w:rsid w:val="00CA5A91"/>
    <w:rsid w:val="00CB229F"/>
    <w:rsid w:val="00CB25CB"/>
    <w:rsid w:val="00CB5A74"/>
    <w:rsid w:val="00CC18F9"/>
    <w:rsid w:val="00CC799F"/>
    <w:rsid w:val="00CC7DCD"/>
    <w:rsid w:val="00CD121E"/>
    <w:rsid w:val="00CD33D4"/>
    <w:rsid w:val="00CE078D"/>
    <w:rsid w:val="00CE4DD9"/>
    <w:rsid w:val="00CF1842"/>
    <w:rsid w:val="00CF3BC1"/>
    <w:rsid w:val="00CF3F4C"/>
    <w:rsid w:val="00CF4B99"/>
    <w:rsid w:val="00CF7986"/>
    <w:rsid w:val="00D22191"/>
    <w:rsid w:val="00D24085"/>
    <w:rsid w:val="00D2537F"/>
    <w:rsid w:val="00D25DCC"/>
    <w:rsid w:val="00D267EA"/>
    <w:rsid w:val="00D27F34"/>
    <w:rsid w:val="00D334FA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717B0"/>
    <w:rsid w:val="00D72CE1"/>
    <w:rsid w:val="00D76817"/>
    <w:rsid w:val="00D805A9"/>
    <w:rsid w:val="00D8105E"/>
    <w:rsid w:val="00D819EE"/>
    <w:rsid w:val="00D863EA"/>
    <w:rsid w:val="00D87E75"/>
    <w:rsid w:val="00D90730"/>
    <w:rsid w:val="00D914F9"/>
    <w:rsid w:val="00D93720"/>
    <w:rsid w:val="00D94A4A"/>
    <w:rsid w:val="00DA0757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48A7"/>
    <w:rsid w:val="00DD5D20"/>
    <w:rsid w:val="00DD6CBC"/>
    <w:rsid w:val="00DE0AE7"/>
    <w:rsid w:val="00DE2267"/>
    <w:rsid w:val="00DE2AE1"/>
    <w:rsid w:val="00DE68EE"/>
    <w:rsid w:val="00DE7D87"/>
    <w:rsid w:val="00DF19AD"/>
    <w:rsid w:val="00DF1CAB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15B66"/>
    <w:rsid w:val="00E25BE4"/>
    <w:rsid w:val="00E31DBA"/>
    <w:rsid w:val="00E35E52"/>
    <w:rsid w:val="00E37286"/>
    <w:rsid w:val="00E436B2"/>
    <w:rsid w:val="00E51691"/>
    <w:rsid w:val="00E5223B"/>
    <w:rsid w:val="00E52AB4"/>
    <w:rsid w:val="00E54A99"/>
    <w:rsid w:val="00E63CD8"/>
    <w:rsid w:val="00E6746B"/>
    <w:rsid w:val="00E704F1"/>
    <w:rsid w:val="00E70FF9"/>
    <w:rsid w:val="00E74469"/>
    <w:rsid w:val="00E74A74"/>
    <w:rsid w:val="00E76789"/>
    <w:rsid w:val="00E82866"/>
    <w:rsid w:val="00E87368"/>
    <w:rsid w:val="00E90DB8"/>
    <w:rsid w:val="00E9193A"/>
    <w:rsid w:val="00E91B63"/>
    <w:rsid w:val="00E92340"/>
    <w:rsid w:val="00E9297D"/>
    <w:rsid w:val="00E951D2"/>
    <w:rsid w:val="00E96073"/>
    <w:rsid w:val="00E96188"/>
    <w:rsid w:val="00EA0F01"/>
    <w:rsid w:val="00EA2372"/>
    <w:rsid w:val="00EA5A8A"/>
    <w:rsid w:val="00EB0542"/>
    <w:rsid w:val="00EB4816"/>
    <w:rsid w:val="00EB53B5"/>
    <w:rsid w:val="00EB7456"/>
    <w:rsid w:val="00EB7D23"/>
    <w:rsid w:val="00EC435D"/>
    <w:rsid w:val="00EC5359"/>
    <w:rsid w:val="00EC752B"/>
    <w:rsid w:val="00ED0F18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61EE"/>
    <w:rsid w:val="00F009F9"/>
    <w:rsid w:val="00F07EC8"/>
    <w:rsid w:val="00F10D07"/>
    <w:rsid w:val="00F11FB8"/>
    <w:rsid w:val="00F12D50"/>
    <w:rsid w:val="00F12DAA"/>
    <w:rsid w:val="00F21829"/>
    <w:rsid w:val="00F265E2"/>
    <w:rsid w:val="00F328BF"/>
    <w:rsid w:val="00F34F87"/>
    <w:rsid w:val="00F35DDF"/>
    <w:rsid w:val="00F440EF"/>
    <w:rsid w:val="00F56E9E"/>
    <w:rsid w:val="00F60644"/>
    <w:rsid w:val="00F63284"/>
    <w:rsid w:val="00F66B48"/>
    <w:rsid w:val="00F717BD"/>
    <w:rsid w:val="00F748D5"/>
    <w:rsid w:val="00F81EF9"/>
    <w:rsid w:val="00F867D9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0CB0"/>
    <w:rsid w:val="00FC10D3"/>
    <w:rsid w:val="00FC12AE"/>
    <w:rsid w:val="00FC162B"/>
    <w:rsid w:val="00FC4310"/>
    <w:rsid w:val="00FC53E4"/>
    <w:rsid w:val="00FC7E5C"/>
    <w:rsid w:val="00FD0360"/>
    <w:rsid w:val="00FD1335"/>
    <w:rsid w:val="00FD32A8"/>
    <w:rsid w:val="00FD3EAA"/>
    <w:rsid w:val="00FD47E1"/>
    <w:rsid w:val="00FD7462"/>
    <w:rsid w:val="00FE5B11"/>
    <w:rsid w:val="00FF0241"/>
    <w:rsid w:val="00FF0F76"/>
    <w:rsid w:val="00FF128D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2198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2024-03-19T08:13:00Z</dcterms:created>
  <dcterms:modified xsi:type="dcterms:W3CDTF">2024-03-19T08:13:00Z</dcterms:modified>
</cp:coreProperties>
</file>